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92D1E" w14:textId="77777777" w:rsidR="00063860" w:rsidRPr="00C9305B" w:rsidRDefault="00897A9E">
      <w:pPr>
        <w:spacing w:after="476" w:line="265" w:lineRule="auto"/>
        <w:ind w:left="-5"/>
        <w:jc w:val="left"/>
        <w:rPr>
          <w:color w:val="auto"/>
        </w:rPr>
      </w:pPr>
      <w:r w:rsidRPr="00C9305B">
        <w:rPr>
          <w:color w:val="auto"/>
          <w:sz w:val="18"/>
        </w:rPr>
        <w:t>https://doi.org/10.52866/ijcsm.0000.00.00.000</w:t>
      </w:r>
    </w:p>
    <w:p w14:paraId="63148082" w14:textId="77777777" w:rsidR="00063860" w:rsidRPr="00C9305B" w:rsidRDefault="00897A9E" w:rsidP="00897A9E">
      <w:pPr>
        <w:pStyle w:val="Heading1"/>
        <w:numPr>
          <w:ilvl w:val="0"/>
          <w:numId w:val="0"/>
        </w:numPr>
        <w:spacing w:after="293"/>
        <w:ind w:left="-5"/>
        <w:jc w:val="center"/>
        <w:rPr>
          <w:color w:val="auto"/>
        </w:rPr>
      </w:pPr>
      <w:r w:rsidRPr="00C9305B">
        <w:rPr>
          <w:color w:val="auto"/>
        </w:rPr>
        <w:t>Cloud Computing Security: Assured Deletion</w:t>
      </w:r>
    </w:p>
    <w:p w14:paraId="2492E64D" w14:textId="77777777" w:rsidR="00063860" w:rsidRPr="00C9305B" w:rsidRDefault="00897A9E" w:rsidP="00897A9E">
      <w:pPr>
        <w:ind w:left="2"/>
        <w:rPr>
          <w:color w:val="auto"/>
          <w:vertAlign w:val="superscript"/>
        </w:rPr>
      </w:pPr>
      <w:r w:rsidRPr="00C9305B">
        <w:rPr>
          <w:color w:val="auto"/>
        </w:rPr>
        <w:t xml:space="preserve">Sarmad Mahmood Ahmed </w:t>
      </w:r>
      <w:r w:rsidRPr="00C9305B">
        <w:rPr>
          <w:color w:val="auto"/>
          <w:vertAlign w:val="superscript"/>
        </w:rPr>
        <w:t>1</w:t>
      </w:r>
      <w:r w:rsidRPr="00C9305B">
        <w:rPr>
          <w:color w:val="auto"/>
        </w:rPr>
        <w:t xml:space="preserve"> ,  Baban Ahmed Mahmood</w:t>
      </w:r>
      <w:r w:rsidRPr="00C9305B">
        <w:rPr>
          <w:color w:val="auto"/>
          <w:vertAlign w:val="superscript"/>
        </w:rPr>
        <w:t>2</w:t>
      </w:r>
    </w:p>
    <w:p w14:paraId="3299E11B" w14:textId="77777777" w:rsidR="00897A9E" w:rsidRPr="00C9305B" w:rsidRDefault="00897A9E">
      <w:pPr>
        <w:ind w:left="2"/>
        <w:rPr>
          <w:color w:val="auto"/>
        </w:rPr>
      </w:pPr>
      <w:r w:rsidRPr="00C9305B">
        <w:rPr>
          <w:rFonts w:asciiTheme="majorBidi" w:eastAsia="MS Mincho" w:hAnsiTheme="majorBidi" w:cstheme="majorBidi"/>
          <w:color w:val="auto"/>
          <w:vertAlign w:val="superscript"/>
        </w:rPr>
        <w:t>1</w:t>
      </w:r>
      <w:r w:rsidRPr="00C9305B">
        <w:rPr>
          <w:rFonts w:asciiTheme="majorBidi" w:eastAsia="MS Mincho" w:hAnsiTheme="majorBidi" w:cstheme="majorBidi"/>
          <w:color w:val="auto"/>
        </w:rPr>
        <w:t>Department of Computer Science, College of Computer Science and Information Technology, Kirkuk University, Kirkuk, Iraq</w:t>
      </w:r>
    </w:p>
    <w:p w14:paraId="545D8713" w14:textId="77777777" w:rsidR="00897A9E" w:rsidRPr="00C9305B" w:rsidRDefault="00897A9E">
      <w:pPr>
        <w:ind w:left="2"/>
        <w:rPr>
          <w:rFonts w:ascii="Cambria" w:eastAsia="Cambria" w:hAnsi="Cambria" w:cs="Cambria"/>
          <w:color w:val="auto"/>
          <w:vertAlign w:val="superscript"/>
        </w:rPr>
      </w:pPr>
      <w:r w:rsidRPr="00C9305B">
        <w:rPr>
          <w:rFonts w:asciiTheme="majorBidi" w:eastAsia="MS Mincho" w:hAnsiTheme="majorBidi" w:cstheme="majorBidi"/>
          <w:color w:val="auto"/>
          <w:vertAlign w:val="superscript"/>
        </w:rPr>
        <w:t>2</w:t>
      </w:r>
      <w:r w:rsidRPr="00C9305B">
        <w:rPr>
          <w:rFonts w:asciiTheme="majorBidi" w:eastAsia="MS Mincho" w:hAnsiTheme="majorBidi" w:cstheme="majorBidi"/>
          <w:color w:val="auto"/>
        </w:rPr>
        <w:t xml:space="preserve"> Department of Information Technology, College of Computer Science and Information Technology, Kirkuk University, Kirkuk, Iraq</w:t>
      </w:r>
      <w:r w:rsidRPr="00C9305B">
        <w:rPr>
          <w:rFonts w:ascii="Cambria" w:eastAsia="Cambria" w:hAnsi="Cambria" w:cs="Cambria"/>
          <w:color w:val="auto"/>
          <w:vertAlign w:val="superscript"/>
        </w:rPr>
        <w:t xml:space="preserve"> </w:t>
      </w:r>
    </w:p>
    <w:p w14:paraId="45BA1DF9" w14:textId="77777777" w:rsidR="00B8794D" w:rsidRDefault="00897A9E" w:rsidP="00B8794D">
      <w:pPr>
        <w:spacing w:after="259"/>
        <w:ind w:left="2"/>
        <w:rPr>
          <w:rFonts w:ascii="Cambria" w:eastAsia="Cambria" w:hAnsi="Cambria" w:cs="Cambria"/>
          <w:color w:val="auto"/>
          <w:vertAlign w:val="superscript"/>
        </w:rPr>
      </w:pPr>
      <w:r w:rsidRPr="00C9305B">
        <w:rPr>
          <w:rFonts w:ascii="Cambria" w:eastAsia="Cambria" w:hAnsi="Cambria" w:cs="Cambria"/>
          <w:color w:val="auto"/>
          <w:vertAlign w:val="superscript"/>
        </w:rPr>
        <w:t>*Corresponding Author</w:t>
      </w:r>
      <w:r w:rsidR="00B8794D" w:rsidRPr="00C9305B">
        <w:rPr>
          <w:rFonts w:ascii="Cambria" w:eastAsia="Cambria" w:hAnsi="Cambria" w:cs="Cambria"/>
          <w:color w:val="auto"/>
          <w:vertAlign w:val="superscript"/>
        </w:rPr>
        <w:t>:</w:t>
      </w:r>
    </w:p>
    <w:p w14:paraId="2313BB92" w14:textId="6AEFEA89" w:rsidR="00063860" w:rsidRPr="00E170F3" w:rsidRDefault="00B8794D" w:rsidP="00B8794D">
      <w:pPr>
        <w:spacing w:after="259"/>
        <w:ind w:left="2"/>
        <w:rPr>
          <w:rFonts w:asciiTheme="majorBidi" w:eastAsia="MS Mincho" w:hAnsiTheme="majorBidi" w:cstheme="majorBidi"/>
          <w:color w:val="auto"/>
        </w:rPr>
      </w:pPr>
      <w:r w:rsidRPr="00C9305B">
        <w:rPr>
          <w:b/>
          <w:color w:val="auto"/>
        </w:rPr>
        <w:t xml:space="preserve"> Keywords</w:t>
      </w:r>
      <w:r w:rsidR="001A4CC5" w:rsidRPr="00C9305B">
        <w:rPr>
          <w:b/>
          <w:color w:val="auto"/>
        </w:rPr>
        <w:t xml:space="preserve">: </w:t>
      </w:r>
      <w:r w:rsidRPr="00B8794D">
        <w:rPr>
          <w:rFonts w:asciiTheme="majorBidi" w:eastAsia="MS Mincho" w:hAnsiTheme="majorBidi" w:cstheme="majorBidi"/>
          <w:color w:val="auto"/>
        </w:rPr>
        <w:t>Cloud</w:t>
      </w:r>
      <w:r>
        <w:rPr>
          <w:rFonts w:asciiTheme="majorBidi" w:eastAsia="MS Mincho" w:hAnsiTheme="majorBidi" w:cstheme="majorBidi"/>
          <w:color w:val="auto"/>
        </w:rPr>
        <w:t xml:space="preserve"> </w:t>
      </w:r>
      <w:r w:rsidRPr="00E170F3">
        <w:rPr>
          <w:rFonts w:asciiTheme="majorBidi" w:eastAsia="MS Mincho" w:hAnsiTheme="majorBidi" w:cstheme="majorBidi"/>
          <w:color w:val="auto"/>
        </w:rPr>
        <w:t>Service Provider</w:t>
      </w:r>
      <w:r w:rsidR="00E170F3" w:rsidRPr="00E170F3">
        <w:rPr>
          <w:rFonts w:asciiTheme="majorBidi" w:eastAsia="MS Mincho" w:hAnsiTheme="majorBidi" w:cstheme="majorBidi"/>
          <w:color w:val="auto"/>
        </w:rPr>
        <w:t>, Cloud Storage, Assured Deletion, Policy Revocation.</w:t>
      </w:r>
    </w:p>
    <w:p w14:paraId="470F9772" w14:textId="06D673B1" w:rsidR="00063860" w:rsidRPr="00C9305B" w:rsidRDefault="00897A9E">
      <w:pPr>
        <w:spacing w:after="186"/>
        <w:ind w:left="2"/>
        <w:rPr>
          <w:color w:val="auto"/>
        </w:rPr>
      </w:pPr>
      <w:r w:rsidRPr="00C9305B">
        <w:rPr>
          <w:b/>
          <w:color w:val="auto"/>
        </w:rPr>
        <w:t xml:space="preserve">Received: </w:t>
      </w:r>
    </w:p>
    <w:p w14:paraId="3C31CE3A" w14:textId="77777777" w:rsidR="00063860" w:rsidRPr="00C9305B" w:rsidRDefault="00A158E3">
      <w:pPr>
        <w:spacing w:after="90"/>
        <w:ind w:left="593" w:right="581"/>
        <w:rPr>
          <w:color w:val="auto"/>
        </w:rPr>
      </w:pPr>
      <w:r w:rsidRPr="00C9305B">
        <w:rPr>
          <w:i/>
          <w:color w:val="auto"/>
        </w:rPr>
        <w:t>ABSTRACT: With the advent of cloud computing, many organizations, institutions, and individuals have chosen to store their data in the cloud as a way to compensate for limited local storage capabilities and reduce expenses. However, the process of uploading data to the cloud results in relinquishing control over it, leaving the data owner unaware of the details of its storage and location. Hence, ensuring data confidentiality and integrity has emerged as a critical concern, especially with regard to cloud employees and other potential attacks. A significant amount of investigation has been conducted on the security aspects of cloud computing, with a particular focus on permanent removals. Hence, our research proposes a security system that addresses cloud-related concerns by using two distinct cloud platforms, cryptographic key partitioning, cryptographic-based random writing, and link deletion in cases of confirmed deletion. Experimental results of our model demonstrate that the system is secure and meets the requirements for confirmed deletion</w:t>
      </w:r>
    </w:p>
    <w:p w14:paraId="5DC14A6E" w14:textId="2275CE0C" w:rsidR="00A158E3" w:rsidRPr="00C9305B" w:rsidRDefault="00E170F3">
      <w:pPr>
        <w:spacing w:after="90"/>
        <w:ind w:left="593" w:right="581"/>
        <w:rPr>
          <w:i/>
          <w:iCs/>
          <w:color w:val="auto"/>
        </w:rPr>
      </w:pPr>
      <w:proofErr w:type="spellStart"/>
      <w:r>
        <w:rPr>
          <w:rFonts w:ascii="CMSL10" w:eastAsiaTheme="minorEastAsia" w:hAnsi="CMSL10" w:cs="CMSL10"/>
          <w:i/>
          <w:iCs/>
          <w:color w:val="auto"/>
          <w:sz w:val="22"/>
        </w:rPr>
        <w:t>Povzetek</w:t>
      </w:r>
      <w:proofErr w:type="spellEnd"/>
      <w:r>
        <w:rPr>
          <w:rFonts w:ascii="CMSL10" w:eastAsiaTheme="minorEastAsia" w:hAnsi="CMSL10" w:cs="CMSL10"/>
          <w:i/>
          <w:iCs/>
          <w:color w:val="auto"/>
          <w:sz w:val="22"/>
        </w:rPr>
        <w:t>:</w:t>
      </w:r>
      <w:r w:rsidR="00A158E3" w:rsidRPr="00C9305B">
        <w:rPr>
          <w:i/>
          <w:iCs/>
          <w:color w:val="auto"/>
        </w:rPr>
        <w:t xml:space="preserve"> </w:t>
      </w:r>
      <w:proofErr w:type="spellStart"/>
      <w:r w:rsidR="00C20559" w:rsidRPr="00C20559">
        <w:rPr>
          <w:i/>
          <w:iCs/>
          <w:color w:val="auto"/>
        </w:rPr>
        <w:t>Naša</w:t>
      </w:r>
      <w:proofErr w:type="spellEnd"/>
      <w:r w:rsidR="00C20559" w:rsidRPr="00C20559">
        <w:rPr>
          <w:i/>
          <w:iCs/>
          <w:color w:val="auto"/>
        </w:rPr>
        <w:t xml:space="preserve"> </w:t>
      </w:r>
      <w:proofErr w:type="spellStart"/>
      <w:r w:rsidR="00C20559" w:rsidRPr="00C20559">
        <w:rPr>
          <w:i/>
          <w:iCs/>
          <w:color w:val="auto"/>
        </w:rPr>
        <w:t>raziskava</w:t>
      </w:r>
      <w:proofErr w:type="spellEnd"/>
      <w:r w:rsidR="00C20559" w:rsidRPr="00C20559">
        <w:rPr>
          <w:i/>
          <w:iCs/>
          <w:color w:val="auto"/>
        </w:rPr>
        <w:t xml:space="preserve"> </w:t>
      </w:r>
      <w:proofErr w:type="spellStart"/>
      <w:r w:rsidR="00C20559" w:rsidRPr="00C20559">
        <w:rPr>
          <w:i/>
          <w:iCs/>
          <w:color w:val="auto"/>
        </w:rPr>
        <w:t>predlaga</w:t>
      </w:r>
      <w:proofErr w:type="spellEnd"/>
      <w:r w:rsidR="00C20559" w:rsidRPr="00C20559">
        <w:rPr>
          <w:i/>
          <w:iCs/>
          <w:color w:val="auto"/>
        </w:rPr>
        <w:t xml:space="preserve"> </w:t>
      </w:r>
      <w:proofErr w:type="spellStart"/>
      <w:r w:rsidR="00C20559" w:rsidRPr="00C20559">
        <w:rPr>
          <w:i/>
          <w:iCs/>
          <w:color w:val="auto"/>
        </w:rPr>
        <w:t>varnostni</w:t>
      </w:r>
      <w:proofErr w:type="spellEnd"/>
      <w:r w:rsidR="00C20559" w:rsidRPr="00C20559">
        <w:rPr>
          <w:i/>
          <w:iCs/>
          <w:color w:val="auto"/>
        </w:rPr>
        <w:t xml:space="preserve"> </w:t>
      </w:r>
      <w:proofErr w:type="spellStart"/>
      <w:r w:rsidR="00C20559" w:rsidRPr="00C20559">
        <w:rPr>
          <w:i/>
          <w:iCs/>
          <w:color w:val="auto"/>
        </w:rPr>
        <w:t>sistem</w:t>
      </w:r>
      <w:proofErr w:type="spellEnd"/>
      <w:r w:rsidR="00C20559" w:rsidRPr="00C20559">
        <w:rPr>
          <w:i/>
          <w:iCs/>
          <w:color w:val="auto"/>
        </w:rPr>
        <w:t xml:space="preserve">, ki </w:t>
      </w:r>
      <w:proofErr w:type="spellStart"/>
      <w:r w:rsidR="00C20559" w:rsidRPr="00C20559">
        <w:rPr>
          <w:i/>
          <w:iCs/>
          <w:color w:val="auto"/>
        </w:rPr>
        <w:t>obravnava</w:t>
      </w:r>
      <w:proofErr w:type="spellEnd"/>
      <w:r w:rsidR="00C20559" w:rsidRPr="00C20559">
        <w:rPr>
          <w:i/>
          <w:iCs/>
          <w:color w:val="auto"/>
        </w:rPr>
        <w:t xml:space="preserve"> </w:t>
      </w:r>
      <w:proofErr w:type="spellStart"/>
      <w:r w:rsidR="00C20559" w:rsidRPr="00C20559">
        <w:rPr>
          <w:i/>
          <w:iCs/>
          <w:color w:val="auto"/>
        </w:rPr>
        <w:t>pomisleke</w:t>
      </w:r>
      <w:proofErr w:type="spellEnd"/>
      <w:r w:rsidR="00C20559" w:rsidRPr="00C20559">
        <w:rPr>
          <w:i/>
          <w:iCs/>
          <w:color w:val="auto"/>
        </w:rPr>
        <w:t xml:space="preserve">, </w:t>
      </w:r>
      <w:proofErr w:type="spellStart"/>
      <w:r w:rsidR="00C20559" w:rsidRPr="00C20559">
        <w:rPr>
          <w:i/>
          <w:iCs/>
          <w:color w:val="auto"/>
        </w:rPr>
        <w:t>povezane</w:t>
      </w:r>
      <w:proofErr w:type="spellEnd"/>
      <w:r w:rsidR="00C20559" w:rsidRPr="00C20559">
        <w:rPr>
          <w:i/>
          <w:iCs/>
          <w:color w:val="auto"/>
        </w:rPr>
        <w:t xml:space="preserve"> z </w:t>
      </w:r>
      <w:proofErr w:type="spellStart"/>
      <w:r w:rsidR="00C20559" w:rsidRPr="00C20559">
        <w:rPr>
          <w:i/>
          <w:iCs/>
          <w:color w:val="auto"/>
        </w:rPr>
        <w:t>oblakom</w:t>
      </w:r>
      <w:proofErr w:type="spellEnd"/>
      <w:r w:rsidR="00C20559" w:rsidRPr="00C20559">
        <w:rPr>
          <w:i/>
          <w:iCs/>
          <w:color w:val="auto"/>
        </w:rPr>
        <w:t xml:space="preserve">, z </w:t>
      </w:r>
      <w:proofErr w:type="spellStart"/>
      <w:r w:rsidR="00C20559" w:rsidRPr="00C20559">
        <w:rPr>
          <w:i/>
          <w:iCs/>
          <w:color w:val="auto"/>
        </w:rPr>
        <w:t>uporabo</w:t>
      </w:r>
      <w:proofErr w:type="spellEnd"/>
      <w:r w:rsidR="00C20559" w:rsidRPr="00C20559">
        <w:rPr>
          <w:i/>
          <w:iCs/>
          <w:color w:val="auto"/>
        </w:rPr>
        <w:t xml:space="preserve"> </w:t>
      </w:r>
      <w:proofErr w:type="spellStart"/>
      <w:r w:rsidR="00C20559" w:rsidRPr="00C20559">
        <w:rPr>
          <w:i/>
          <w:iCs/>
          <w:color w:val="auto"/>
        </w:rPr>
        <w:t>dveh</w:t>
      </w:r>
      <w:proofErr w:type="spellEnd"/>
      <w:r w:rsidR="00C20559" w:rsidRPr="00C20559">
        <w:rPr>
          <w:i/>
          <w:iCs/>
          <w:color w:val="auto"/>
        </w:rPr>
        <w:t xml:space="preserve"> </w:t>
      </w:r>
      <w:proofErr w:type="spellStart"/>
      <w:r w:rsidR="00C20559" w:rsidRPr="00C20559">
        <w:rPr>
          <w:i/>
          <w:iCs/>
          <w:color w:val="auto"/>
        </w:rPr>
        <w:t>različnih</w:t>
      </w:r>
      <w:proofErr w:type="spellEnd"/>
      <w:r w:rsidR="00C20559" w:rsidRPr="00C20559">
        <w:rPr>
          <w:i/>
          <w:iCs/>
          <w:color w:val="auto"/>
        </w:rPr>
        <w:t xml:space="preserve"> platform v </w:t>
      </w:r>
      <w:proofErr w:type="spellStart"/>
      <w:r w:rsidR="00C20559" w:rsidRPr="00C20559">
        <w:rPr>
          <w:i/>
          <w:iCs/>
          <w:color w:val="auto"/>
        </w:rPr>
        <w:t>oblaku</w:t>
      </w:r>
      <w:proofErr w:type="spellEnd"/>
      <w:r w:rsidR="00C20559" w:rsidRPr="00C20559">
        <w:rPr>
          <w:i/>
          <w:iCs/>
          <w:color w:val="auto"/>
        </w:rPr>
        <w:t xml:space="preserve">, </w:t>
      </w:r>
      <w:proofErr w:type="spellStart"/>
      <w:r w:rsidR="00C20559" w:rsidRPr="00C20559">
        <w:rPr>
          <w:i/>
          <w:iCs/>
          <w:color w:val="auto"/>
        </w:rPr>
        <w:t>delitve</w:t>
      </w:r>
      <w:proofErr w:type="spellEnd"/>
      <w:r w:rsidR="00C20559" w:rsidRPr="00C20559">
        <w:rPr>
          <w:i/>
          <w:iCs/>
          <w:color w:val="auto"/>
        </w:rPr>
        <w:t xml:space="preserve"> </w:t>
      </w:r>
      <w:proofErr w:type="spellStart"/>
      <w:r w:rsidR="00C20559" w:rsidRPr="00C20559">
        <w:rPr>
          <w:i/>
          <w:iCs/>
          <w:color w:val="auto"/>
        </w:rPr>
        <w:t>kriptografskih</w:t>
      </w:r>
      <w:proofErr w:type="spellEnd"/>
      <w:r w:rsidR="00C20559" w:rsidRPr="00C20559">
        <w:rPr>
          <w:i/>
          <w:iCs/>
          <w:color w:val="auto"/>
        </w:rPr>
        <w:t xml:space="preserve"> </w:t>
      </w:r>
      <w:proofErr w:type="spellStart"/>
      <w:r w:rsidR="00C20559" w:rsidRPr="00C20559">
        <w:rPr>
          <w:i/>
          <w:iCs/>
          <w:color w:val="auto"/>
        </w:rPr>
        <w:t>ključev</w:t>
      </w:r>
      <w:proofErr w:type="spellEnd"/>
      <w:r w:rsidR="00C20559" w:rsidRPr="00C20559">
        <w:rPr>
          <w:i/>
          <w:iCs/>
          <w:color w:val="auto"/>
        </w:rPr>
        <w:t xml:space="preserve">, </w:t>
      </w:r>
      <w:proofErr w:type="spellStart"/>
      <w:r w:rsidR="00C20559" w:rsidRPr="00C20559">
        <w:rPr>
          <w:i/>
          <w:iCs/>
          <w:color w:val="auto"/>
        </w:rPr>
        <w:t>naključnega</w:t>
      </w:r>
      <w:proofErr w:type="spellEnd"/>
      <w:r w:rsidR="00C20559" w:rsidRPr="00C20559">
        <w:rPr>
          <w:i/>
          <w:iCs/>
          <w:color w:val="auto"/>
        </w:rPr>
        <w:t xml:space="preserve"> </w:t>
      </w:r>
      <w:proofErr w:type="spellStart"/>
      <w:r w:rsidR="00C20559" w:rsidRPr="00C20559">
        <w:rPr>
          <w:i/>
          <w:iCs/>
          <w:color w:val="auto"/>
        </w:rPr>
        <w:t>pisanja</w:t>
      </w:r>
      <w:proofErr w:type="spellEnd"/>
      <w:r w:rsidR="00C20559" w:rsidRPr="00C20559">
        <w:rPr>
          <w:i/>
          <w:iCs/>
          <w:color w:val="auto"/>
        </w:rPr>
        <w:t xml:space="preserve"> </w:t>
      </w:r>
      <w:proofErr w:type="spellStart"/>
      <w:r w:rsidR="00C20559" w:rsidRPr="00C20559">
        <w:rPr>
          <w:i/>
          <w:iCs/>
          <w:color w:val="auto"/>
        </w:rPr>
        <w:t>na</w:t>
      </w:r>
      <w:proofErr w:type="spellEnd"/>
      <w:r w:rsidR="00C20559" w:rsidRPr="00C20559">
        <w:rPr>
          <w:i/>
          <w:iCs/>
          <w:color w:val="auto"/>
        </w:rPr>
        <w:t xml:space="preserve"> </w:t>
      </w:r>
      <w:proofErr w:type="spellStart"/>
      <w:r w:rsidR="00C20559" w:rsidRPr="00C20559">
        <w:rPr>
          <w:i/>
          <w:iCs/>
          <w:color w:val="auto"/>
        </w:rPr>
        <w:t>osnovi</w:t>
      </w:r>
      <w:proofErr w:type="spellEnd"/>
      <w:r w:rsidR="00C20559" w:rsidRPr="00C20559">
        <w:rPr>
          <w:i/>
          <w:iCs/>
          <w:color w:val="auto"/>
        </w:rPr>
        <w:t xml:space="preserve"> </w:t>
      </w:r>
      <w:proofErr w:type="spellStart"/>
      <w:r w:rsidR="00C20559" w:rsidRPr="00C20559">
        <w:rPr>
          <w:i/>
          <w:iCs/>
          <w:color w:val="auto"/>
        </w:rPr>
        <w:t>kriptografije</w:t>
      </w:r>
      <w:proofErr w:type="spellEnd"/>
      <w:r w:rsidR="00C20559" w:rsidRPr="00C20559">
        <w:rPr>
          <w:i/>
          <w:iCs/>
          <w:color w:val="auto"/>
        </w:rPr>
        <w:t xml:space="preserve"> in </w:t>
      </w:r>
      <w:proofErr w:type="spellStart"/>
      <w:r w:rsidR="00C20559" w:rsidRPr="00C20559">
        <w:rPr>
          <w:i/>
          <w:iCs/>
          <w:color w:val="auto"/>
        </w:rPr>
        <w:t>brisanja</w:t>
      </w:r>
      <w:proofErr w:type="spellEnd"/>
      <w:r w:rsidR="00C20559" w:rsidRPr="00C20559">
        <w:rPr>
          <w:i/>
          <w:iCs/>
          <w:color w:val="auto"/>
        </w:rPr>
        <w:t xml:space="preserve"> </w:t>
      </w:r>
      <w:proofErr w:type="spellStart"/>
      <w:r w:rsidR="00C20559" w:rsidRPr="00C20559">
        <w:rPr>
          <w:i/>
          <w:iCs/>
          <w:color w:val="auto"/>
        </w:rPr>
        <w:t>povezav</w:t>
      </w:r>
      <w:proofErr w:type="spellEnd"/>
      <w:r w:rsidR="00C20559" w:rsidRPr="00C20559">
        <w:rPr>
          <w:i/>
          <w:iCs/>
          <w:color w:val="auto"/>
        </w:rPr>
        <w:t xml:space="preserve"> v </w:t>
      </w:r>
      <w:proofErr w:type="spellStart"/>
      <w:r w:rsidR="00C20559" w:rsidRPr="00C20559">
        <w:rPr>
          <w:i/>
          <w:iCs/>
          <w:color w:val="auto"/>
        </w:rPr>
        <w:t>primerih</w:t>
      </w:r>
      <w:proofErr w:type="spellEnd"/>
      <w:r w:rsidR="00C20559" w:rsidRPr="00C20559">
        <w:rPr>
          <w:i/>
          <w:iCs/>
          <w:color w:val="auto"/>
        </w:rPr>
        <w:t xml:space="preserve"> </w:t>
      </w:r>
      <w:proofErr w:type="spellStart"/>
      <w:r w:rsidR="00C20559" w:rsidRPr="00C20559">
        <w:rPr>
          <w:i/>
          <w:iCs/>
          <w:color w:val="auto"/>
        </w:rPr>
        <w:t>potrjenega</w:t>
      </w:r>
      <w:proofErr w:type="spellEnd"/>
      <w:r w:rsidR="00C20559" w:rsidRPr="00C20559">
        <w:rPr>
          <w:i/>
          <w:iCs/>
          <w:color w:val="auto"/>
        </w:rPr>
        <w:t xml:space="preserve"> </w:t>
      </w:r>
      <w:proofErr w:type="spellStart"/>
      <w:r w:rsidR="00C20559" w:rsidRPr="00C20559">
        <w:rPr>
          <w:i/>
          <w:iCs/>
          <w:color w:val="auto"/>
        </w:rPr>
        <w:t>izbrisa</w:t>
      </w:r>
      <w:proofErr w:type="spellEnd"/>
      <w:r w:rsidR="00C20559" w:rsidRPr="00C20559">
        <w:rPr>
          <w:i/>
          <w:iCs/>
          <w:color w:val="auto"/>
        </w:rPr>
        <w:t>.</w:t>
      </w:r>
      <w:r w:rsidR="00A158E3" w:rsidRPr="00C9305B">
        <w:rPr>
          <w:i/>
          <w:iCs/>
          <w:color w:val="auto"/>
        </w:rPr>
        <w:t>.</w:t>
      </w:r>
    </w:p>
    <w:p w14:paraId="5B51431D" w14:textId="77777777" w:rsidR="00063860" w:rsidRPr="00C9305B" w:rsidRDefault="00063860" w:rsidP="00A158E3">
      <w:pPr>
        <w:spacing w:after="0" w:line="259" w:lineRule="auto"/>
        <w:ind w:left="1" w:firstLine="0"/>
        <w:jc w:val="center"/>
        <w:rPr>
          <w:color w:val="auto"/>
        </w:rPr>
        <w:sectPr w:rsidR="00063860" w:rsidRPr="00C9305B">
          <w:headerReference w:type="even" r:id="rId8"/>
          <w:headerReference w:type="default" r:id="rId9"/>
          <w:headerReference w:type="first" r:id="rId10"/>
          <w:footnotePr>
            <w:numRestart w:val="eachPage"/>
          </w:footnotePr>
          <w:pgSz w:w="11906" w:h="16838"/>
          <w:pgMar w:top="1202" w:right="941" w:bottom="1237" w:left="1327" w:header="1192" w:footer="720" w:gutter="0"/>
          <w:pgNumType w:start="577"/>
          <w:cols w:space="720"/>
          <w:titlePg/>
        </w:sectPr>
      </w:pPr>
    </w:p>
    <w:p w14:paraId="5788919D" w14:textId="77777777" w:rsidR="00063860" w:rsidRPr="00C9305B" w:rsidRDefault="001A4CC5">
      <w:pPr>
        <w:pStyle w:val="Heading1"/>
        <w:spacing w:after="238"/>
        <w:ind w:left="657" w:hanging="430"/>
        <w:rPr>
          <w:color w:val="auto"/>
        </w:rPr>
      </w:pPr>
      <w:r w:rsidRPr="00C9305B">
        <w:rPr>
          <w:color w:val="auto"/>
        </w:rPr>
        <w:t>Introduction</w:t>
      </w:r>
    </w:p>
    <w:p w14:paraId="2D472B53" w14:textId="39BF98A1" w:rsidR="00063860" w:rsidRPr="00C9305B" w:rsidRDefault="00A158E3">
      <w:pPr>
        <w:spacing w:after="480"/>
        <w:ind w:left="-8" w:right="227" w:firstLine="199"/>
        <w:rPr>
          <w:color w:val="auto"/>
        </w:rPr>
      </w:pPr>
      <w:r w:rsidRPr="00C9305B">
        <w:rPr>
          <w:color w:val="auto"/>
        </w:rPr>
        <w:t xml:space="preserve">     Cloud computing facilitates effective and economical provision of resources to users upon request through the internet. The new operational framework of the organization promotes the utilization of the public cloud for online data retention and collaboration with external entities and institutions. Users are solely charged for the resources they utilize, resulting in diminished initial establishment and information technology infrastructure expenses. Cloud services empower individuals to stockpile and retrieve substantial volumes of data from a remote location, thereby diminishing the necessity for data maintenance and </w:t>
      </w:r>
      <w:r w:rsidR="00C20559" w:rsidRPr="00C9305B">
        <w:rPr>
          <w:color w:val="auto"/>
        </w:rPr>
        <w:t>administration [</w:t>
      </w:r>
      <w:r w:rsidRPr="00C9305B">
        <w:rPr>
          <w:color w:val="auto"/>
        </w:rPr>
        <w:t>1], [2], [3], [4</w:t>
      </w:r>
      <w:r w:rsidR="00C20559" w:rsidRPr="00C9305B">
        <w:rPr>
          <w:color w:val="auto"/>
        </w:rPr>
        <w:t>]. With</w:t>
      </w:r>
      <w:r w:rsidRPr="00C9305B">
        <w:rPr>
          <w:color w:val="auto"/>
        </w:rPr>
        <w:t xml:space="preserve"> the use of commodity clusters, cloud computing has brought about a framework that makes it easier to assign data processing responsibilities to outside parties. By empowering data owners to trust third parties with their sensitive information, this approach reduces the computational and administrative costs involved in granting authorized users access to and manipulation of the data. When individuals and companies upload data to the cloud. You lose direct control over this data, so it is necessary to implement a security access policy for this data to ensure its security and integrity [1]. The purpose </w:t>
      </w:r>
      <w:r w:rsidRPr="00C9305B">
        <w:rPr>
          <w:color w:val="auto"/>
        </w:rPr>
        <w:t xml:space="preserve">of secure deletion is to ensure that data is not used by unauthorized parties [5]. This goal is achieved by taking steps to prevent unauthorized access to your data after the deletion process is complete [6], [7]. Data must be encrypted before being sent to the cloud server. Therefore, most existing data deletion techniques rely on decryption key deletion to achieve the desired result of secure data deletion. Nevertheless, numerous challenges have arisen in this respect, such as the intricacy linked with key management, the protracted procedure of data destruction, and the restricted authority over data access [6]. Guaranteed deletion can protect the confidentiality of user data while also maintaining its accuracy [8]. All of these methods, meanwhile, fall short when it comes to the validation process used to evaluate the results of deleting data in the context of cloud computing. Thus, it is necessary to investigate the application of strong procedures for safe data removal as well as validation in the context of cloud computing [9]. There exist three primary methodologies. The most straightforward and highly efficient approach to achieve data eradication is via dissociation, or elimination. Eradication by superimposition: In order to supersede the original data within the cloud by updating it, the proprietor of the data engenders a data unit haphazardly that bears identical </w:t>
      </w:r>
      <w:r w:rsidRPr="00C9305B">
        <w:rPr>
          <w:color w:val="auto"/>
        </w:rPr>
        <w:lastRenderedPageBreak/>
        <w:t>same name, classification, and magnitude as the data that necessitates erasure. The fundamental tenet underlying eradication by cryptology, or the annihilation of the decryption key, lies in the fact that the possessor of the data enciphers the dossier prior to externalization, and subsequently obliterates the decryption key of the enciphered dossier to render the encoded text infeasible for use [10], [11], [12], [13</w:t>
      </w:r>
      <w:r w:rsidR="00C20559" w:rsidRPr="00C9305B">
        <w:rPr>
          <w:color w:val="auto"/>
        </w:rPr>
        <w:t>].</w:t>
      </w:r>
    </w:p>
    <w:p w14:paraId="1E55C939" w14:textId="77777777" w:rsidR="004806B3" w:rsidRPr="00C9305B" w:rsidRDefault="004806B3" w:rsidP="004806B3">
      <w:pPr>
        <w:pStyle w:val="Heading2"/>
        <w:rPr>
          <w:color w:val="auto"/>
        </w:rPr>
      </w:pPr>
      <w:r w:rsidRPr="00C9305B">
        <w:rPr>
          <w:color w:val="auto"/>
        </w:rPr>
        <w:t xml:space="preserve">Contribution. </w:t>
      </w:r>
    </w:p>
    <w:p w14:paraId="5C1560C7" w14:textId="77777777" w:rsidR="004806B3" w:rsidRPr="00C9305B" w:rsidRDefault="004806B3" w:rsidP="004806B3">
      <w:pPr>
        <w:rPr>
          <w:color w:val="auto"/>
        </w:rPr>
      </w:pPr>
      <w:r w:rsidRPr="00C9305B">
        <w:rPr>
          <w:color w:val="auto"/>
        </w:rPr>
        <w:t xml:space="preserve">      In this paper, we put forward a hypothesis for a theoretical framework and plan for the encryption of information, the administration of cryptographic keys, and the preservation of keys. Additionally, we argue for the use of two separate cloud infrastructures to house both keys and documents. Furthermore, we propose the execution of a reliable method for data removal, employing a technique of overwriting using randomized encryption. Moreover, we suggest the elimination of keys and the revocation of the association policy.</w:t>
      </w:r>
    </w:p>
    <w:p w14:paraId="3B2EA0AA" w14:textId="77777777" w:rsidR="004806B3" w:rsidRPr="00C9305B" w:rsidRDefault="004806B3" w:rsidP="004806B3">
      <w:pPr>
        <w:rPr>
          <w:color w:val="auto"/>
        </w:rPr>
      </w:pPr>
    </w:p>
    <w:p w14:paraId="06D66298" w14:textId="77777777" w:rsidR="004806B3" w:rsidRPr="00C9305B" w:rsidRDefault="004806B3" w:rsidP="004806B3">
      <w:pPr>
        <w:rPr>
          <w:color w:val="auto"/>
        </w:rPr>
      </w:pPr>
      <w:r w:rsidRPr="00C9305B">
        <w:rPr>
          <w:color w:val="auto"/>
        </w:rPr>
        <w:t xml:space="preserve">     The rest of the paper is organized as follows. Section 2 presents the most recent related work. The proposed method is presented in section 3. In section 4 Implementation and thorough analysis of the proposed method are presented. Section 5 concludes the paper.</w:t>
      </w:r>
    </w:p>
    <w:p w14:paraId="6991039C" w14:textId="77777777" w:rsidR="004806B3" w:rsidRPr="00C9305B" w:rsidRDefault="004806B3" w:rsidP="004806B3">
      <w:pPr>
        <w:rPr>
          <w:color w:val="auto"/>
        </w:rPr>
      </w:pPr>
    </w:p>
    <w:p w14:paraId="7B445FD2" w14:textId="77777777" w:rsidR="00063860" w:rsidRPr="00C9305B" w:rsidRDefault="004806B3" w:rsidP="004806B3">
      <w:pPr>
        <w:pStyle w:val="Heading1"/>
        <w:rPr>
          <w:color w:val="auto"/>
        </w:rPr>
      </w:pPr>
      <w:r w:rsidRPr="00C9305B">
        <w:rPr>
          <w:color w:val="auto"/>
        </w:rPr>
        <w:t xml:space="preserve">LITERATURE REVIEW </w:t>
      </w:r>
    </w:p>
    <w:p w14:paraId="091CE790" w14:textId="77777777" w:rsidR="004806B3" w:rsidRPr="00C9305B" w:rsidRDefault="004806B3" w:rsidP="004806B3">
      <w:pPr>
        <w:spacing w:after="437"/>
        <w:ind w:left="2"/>
        <w:rPr>
          <w:color w:val="auto"/>
        </w:rPr>
      </w:pPr>
      <w:r w:rsidRPr="00C9305B">
        <w:rPr>
          <w:color w:val="auto"/>
        </w:rPr>
        <w:t xml:space="preserve">      Researchers have suggested many deletion schemes based on policy revocation technology Overwriting, and other techniques. Below are some of the recent related works.</w:t>
      </w:r>
    </w:p>
    <w:p w14:paraId="34EC44EC" w14:textId="77777777" w:rsidR="004806B3" w:rsidRPr="00C9305B" w:rsidRDefault="004806B3" w:rsidP="004806B3">
      <w:pPr>
        <w:spacing w:after="437"/>
        <w:ind w:left="2"/>
        <w:rPr>
          <w:color w:val="auto"/>
        </w:rPr>
      </w:pPr>
      <w:r w:rsidRPr="00C9305B">
        <w:rPr>
          <w:color w:val="auto"/>
        </w:rPr>
        <w:t xml:space="preserve">     Tang et al. [14] designed a system for assured file deletion by revoking the file access policy. They depend on the encryption of data files and a data key to guarantee the privacy of files Initially, each data file is associated with a single policy or multiple policies through logical connections. In order to delete the file, the owner of the data revokes the policy associated with the file, and subsequently the key manager erases the private key rendering the data key irretrievable.</w:t>
      </w:r>
    </w:p>
    <w:p w14:paraId="671CE1C1" w14:textId="77777777" w:rsidR="004806B3" w:rsidRPr="00C9305B" w:rsidRDefault="004806B3" w:rsidP="004806B3">
      <w:pPr>
        <w:spacing w:after="437"/>
        <w:ind w:left="2"/>
        <w:rPr>
          <w:color w:val="auto"/>
        </w:rPr>
      </w:pPr>
      <w:r w:rsidRPr="00C9305B">
        <w:rPr>
          <w:color w:val="auto"/>
        </w:rPr>
        <w:t xml:space="preserve">     </w:t>
      </w:r>
      <w:proofErr w:type="spellStart"/>
      <w:r w:rsidRPr="00C9305B">
        <w:rPr>
          <w:color w:val="auto"/>
        </w:rPr>
        <w:t>Yuchuan</w:t>
      </w:r>
      <w:proofErr w:type="spellEnd"/>
      <w:r w:rsidRPr="00C9305B">
        <w:rPr>
          <w:color w:val="auto"/>
        </w:rPr>
        <w:t xml:space="preserve"> Luo et al. [15] proposed a new scheme for assured deletion called Permutation-based Assured Deletion Scheme (PADS) for the purpose of deleting data in cloud storage. This particular system involves the cloud generating data blocks in a random manner in order to overwrite the original data and ensure its recoverability. Additionally, it allows the data owner to confirm the results of the overwrite operation, ensuring successful deletion of data in the cloud.</w:t>
      </w:r>
    </w:p>
    <w:p w14:paraId="5A0DA904" w14:textId="77777777" w:rsidR="004806B3" w:rsidRPr="00C9305B" w:rsidRDefault="004806B3" w:rsidP="004806B3">
      <w:pPr>
        <w:spacing w:after="437"/>
        <w:ind w:left="2"/>
        <w:rPr>
          <w:color w:val="auto"/>
        </w:rPr>
      </w:pPr>
      <w:r w:rsidRPr="00C9305B">
        <w:rPr>
          <w:color w:val="auto"/>
        </w:rPr>
        <w:t xml:space="preserve">    Tyne et al. [8] A safe and effective ordered overwrite and erase scheme (SEAD-OO) is proposed. This method provides a multi-copy storage system for cloud data and adopts an ordered coverage method. The technology is composed of four basic components: Cloud Service Provider (CSP), Key Manager, Hyperledger Fabric, and Data Owners (including Authoritative Data Owner (ADO) and General Data Owner (GDO)). ). ADO encrypts the file, uploads the ciphertext to the CSP, and passes the corresponding key to key management. ADO and GDO use the Diffie-Hellman protocol to establish session keys. Data accessibility is exclusively authorized based on the attributes of the data owner.</w:t>
      </w:r>
    </w:p>
    <w:p w14:paraId="5919DA9D" w14:textId="77777777" w:rsidR="004806B3" w:rsidRPr="00C9305B" w:rsidRDefault="004806B3" w:rsidP="004806B3">
      <w:pPr>
        <w:spacing w:after="437"/>
        <w:ind w:left="2"/>
        <w:rPr>
          <w:color w:val="auto"/>
        </w:rPr>
      </w:pPr>
      <w:r w:rsidRPr="00C9305B">
        <w:rPr>
          <w:color w:val="auto"/>
        </w:rPr>
        <w:t xml:space="preserve">    Zakaria and Mustapha [16] proposed a system to produce and store encryption keys locally rather than by a third party which was based on the Trusted Platform Module (TPM). Secure storage and cryptographic operations are offered by TPM, a hardware device often installed on the motherboard of a laptop or computer. By using the TPM chip's cryptographic features, the data is encrypted throughout the guaranteed deletion process, and a distinct key is created for it. Following the completion of the encryption procedure, only the encrypted data remains in the cloud storage with the original data being completely wiped. Because the encryption key is safely kept inside the TPM chip, FADETPM guaranteed deletion ensures that data cannot be accessed or recovered by unauthorized parties. This is what makes the technology unique.</w:t>
      </w:r>
    </w:p>
    <w:p w14:paraId="4FE4A2E8" w14:textId="77777777" w:rsidR="004806B3" w:rsidRPr="00C9305B" w:rsidRDefault="004806B3" w:rsidP="004806B3">
      <w:pPr>
        <w:spacing w:after="437"/>
        <w:ind w:left="2"/>
        <w:rPr>
          <w:color w:val="auto"/>
        </w:rPr>
      </w:pPr>
      <w:r w:rsidRPr="00C9305B">
        <w:rPr>
          <w:color w:val="auto"/>
        </w:rPr>
        <w:t xml:space="preserve">     </w:t>
      </w:r>
      <w:proofErr w:type="spellStart"/>
      <w:r w:rsidRPr="00C9305B">
        <w:rPr>
          <w:color w:val="auto"/>
        </w:rPr>
        <w:t>Zhenjie</w:t>
      </w:r>
      <w:proofErr w:type="spellEnd"/>
      <w:r w:rsidRPr="00C9305B">
        <w:rPr>
          <w:color w:val="auto"/>
        </w:rPr>
        <w:t xml:space="preserve"> Xie and colleagues [17] introduced a novel technique for ensuring the deletion of cloud data. By incorporating the XOR operation within a block cipher, the resulting cipher data becomes highly nonwearable, which presents an appealing approach to achieving assured deletion. The non recoverability of the original data subsequent to a deletion operation can be significantly enhanced by eliminating the key and certain encrypted data through the involvement of a trusted third party (TTP). </w:t>
      </w:r>
    </w:p>
    <w:p w14:paraId="114A9160" w14:textId="77777777" w:rsidR="004806B3" w:rsidRPr="00C9305B" w:rsidRDefault="004806B3" w:rsidP="004806B3">
      <w:pPr>
        <w:spacing w:after="437"/>
        <w:ind w:left="2"/>
        <w:rPr>
          <w:color w:val="auto"/>
        </w:rPr>
      </w:pPr>
      <w:r w:rsidRPr="00C9305B">
        <w:rPr>
          <w:color w:val="auto"/>
        </w:rPr>
        <w:t xml:space="preserve">    Wang and Luo [18] introduced a classification system for secure cloud data removal that is based on cryptographic methods. They examined this classification from two perspectives: one that involves a third-party key management </w:t>
      </w:r>
      <w:proofErr w:type="spellStart"/>
      <w:r w:rsidRPr="00C9305B">
        <w:rPr>
          <w:color w:val="auto"/>
        </w:rPr>
        <w:t>centre</w:t>
      </w:r>
      <w:proofErr w:type="spellEnd"/>
      <w:r w:rsidRPr="00C9305B">
        <w:rPr>
          <w:color w:val="auto"/>
        </w:rPr>
        <w:t xml:space="preserve"> and another that does not.</w:t>
      </w:r>
    </w:p>
    <w:p w14:paraId="74B7C359" w14:textId="77777777" w:rsidR="004806B3" w:rsidRDefault="004806B3" w:rsidP="004806B3">
      <w:pPr>
        <w:spacing w:after="437"/>
        <w:ind w:left="2"/>
        <w:rPr>
          <w:color w:val="auto"/>
        </w:rPr>
      </w:pPr>
      <w:r w:rsidRPr="00C9305B">
        <w:rPr>
          <w:color w:val="auto"/>
        </w:rPr>
        <w:t xml:space="preserve">     Joshi and Panchal [19] conducted a study on the requirements that need to be taken into account when ensuring assured data deletion in cases where the client does not have trust in the cloud server provider. These requirements include fine-grained deletion, cloud computation, availability of services, timeliness, complete </w:t>
      </w:r>
      <w:r w:rsidRPr="00C9305B">
        <w:rPr>
          <w:color w:val="auto"/>
        </w:rPr>
        <w:lastRenderedPageBreak/>
        <w:t>deletion, and deletion acknowledgement. Furthermore, they presented existing techniques for ensuring assured deletion in the cloud, along with their limitations.</w:t>
      </w:r>
    </w:p>
    <w:p w14:paraId="48CE255E" w14:textId="77777777" w:rsidR="007C051D" w:rsidRPr="00C9305B" w:rsidRDefault="007C051D" w:rsidP="004806B3">
      <w:pPr>
        <w:spacing w:after="437"/>
        <w:ind w:left="2"/>
        <w:rPr>
          <w:color w:val="auto"/>
        </w:rPr>
      </w:pPr>
      <w:r w:rsidRPr="007C051D">
        <w:rPr>
          <w:color w:val="auto"/>
        </w:rPr>
        <w:t>Table 1 highlights several strategies and mechanisms that have been utilized in the literature bringing out the most important features of each method.</w:t>
      </w:r>
    </w:p>
    <w:p w14:paraId="277C60B1" w14:textId="77777777" w:rsidR="00862E6A" w:rsidRPr="00C9305B" w:rsidRDefault="004806B3" w:rsidP="004806B3">
      <w:pPr>
        <w:spacing w:after="437"/>
        <w:ind w:left="2"/>
        <w:rPr>
          <w:color w:val="auto"/>
        </w:rPr>
      </w:pPr>
      <w:r w:rsidRPr="00C9305B">
        <w:rPr>
          <w:color w:val="auto"/>
        </w:rPr>
        <w:t xml:space="preserve">      </w:t>
      </w:r>
    </w:p>
    <w:p w14:paraId="69961C19" w14:textId="77777777" w:rsidR="00862E6A" w:rsidRPr="00C9305B" w:rsidRDefault="00862E6A" w:rsidP="004806B3">
      <w:pPr>
        <w:spacing w:after="437"/>
        <w:ind w:left="2"/>
        <w:rPr>
          <w:color w:val="auto"/>
        </w:rPr>
        <w:sectPr w:rsidR="00862E6A" w:rsidRPr="00C9305B">
          <w:footnotePr>
            <w:numRestart w:val="eachPage"/>
          </w:footnotePr>
          <w:type w:val="continuous"/>
          <w:pgSz w:w="11906" w:h="16838"/>
          <w:pgMar w:top="1800" w:right="940" w:bottom="1189" w:left="1100" w:header="720" w:footer="720" w:gutter="0"/>
          <w:cols w:num="2" w:space="289"/>
        </w:sectPr>
      </w:pPr>
    </w:p>
    <w:p w14:paraId="3EC0D4F5" w14:textId="77777777" w:rsidR="00862E6A" w:rsidRPr="00C9305B" w:rsidRDefault="00862E6A" w:rsidP="00862E6A">
      <w:pPr>
        <w:spacing w:after="437"/>
        <w:ind w:left="2"/>
        <w:jc w:val="center"/>
        <w:rPr>
          <w:color w:val="auto"/>
        </w:rPr>
      </w:pPr>
      <w:r w:rsidRPr="00C9305B">
        <w:rPr>
          <w:color w:val="auto"/>
        </w:rPr>
        <w:t>Table 1. Comparison of Various File Assured Deletion Mechanisms based on Common Techniques</w:t>
      </w:r>
    </w:p>
    <w:p w14:paraId="06B687BC" w14:textId="77777777" w:rsidR="00862E6A" w:rsidRPr="00C9305B" w:rsidRDefault="00862E6A" w:rsidP="00E30FEB">
      <w:pPr>
        <w:pStyle w:val="Default"/>
        <w:jc w:val="center"/>
        <w:rPr>
          <w:rFonts w:asciiTheme="majorBidi" w:hAnsiTheme="majorBidi" w:cstheme="majorBidi"/>
          <w:b/>
          <w:bCs/>
          <w:color w:val="auto"/>
          <w:sz w:val="20"/>
          <w:szCs w:val="20"/>
        </w:rPr>
        <w:sectPr w:rsidR="00862E6A" w:rsidRPr="00C9305B" w:rsidSect="00862E6A">
          <w:footnotePr>
            <w:numRestart w:val="eachPage"/>
          </w:footnotePr>
          <w:type w:val="continuous"/>
          <w:pgSz w:w="11906" w:h="16838"/>
          <w:pgMar w:top="1800" w:right="940" w:bottom="1189" w:left="1100" w:header="720" w:footer="720" w:gutter="0"/>
          <w:cols w:space="289"/>
        </w:sectPr>
      </w:pPr>
    </w:p>
    <w:tbl>
      <w:tblPr>
        <w:tblStyle w:val="TableGrid0"/>
        <w:tblW w:w="0" w:type="auto"/>
        <w:jc w:val="center"/>
        <w:tblLook w:val="04A0" w:firstRow="1" w:lastRow="0" w:firstColumn="1" w:lastColumn="0" w:noHBand="0" w:noVBand="1"/>
      </w:tblPr>
      <w:tblGrid>
        <w:gridCol w:w="1629"/>
        <w:gridCol w:w="1629"/>
        <w:gridCol w:w="1630"/>
        <w:gridCol w:w="1630"/>
        <w:gridCol w:w="1630"/>
      </w:tblGrid>
      <w:tr w:rsidR="00C9305B" w:rsidRPr="00C9305B" w14:paraId="79AF5AE4" w14:textId="77777777" w:rsidTr="00E30FEB">
        <w:trPr>
          <w:trHeight w:val="1064"/>
          <w:jc w:val="center"/>
        </w:trPr>
        <w:tc>
          <w:tcPr>
            <w:tcW w:w="1629" w:type="dxa"/>
            <w:shd w:val="clear" w:color="auto" w:fill="D0CECE" w:themeFill="background2" w:themeFillShade="E6"/>
          </w:tcPr>
          <w:p w14:paraId="2381EAC6" w14:textId="77777777" w:rsidR="00862E6A" w:rsidRPr="00C9305B" w:rsidRDefault="00862E6A" w:rsidP="00E30FEB">
            <w:pPr>
              <w:pStyle w:val="Default"/>
              <w:jc w:val="center"/>
              <w:rPr>
                <w:rFonts w:asciiTheme="majorBidi" w:hAnsiTheme="majorBidi" w:cstheme="majorBidi"/>
                <w:b/>
                <w:bCs/>
                <w:color w:val="auto"/>
                <w:sz w:val="20"/>
                <w:szCs w:val="20"/>
              </w:rPr>
            </w:pPr>
            <w:r w:rsidRPr="00C9305B">
              <w:rPr>
                <w:rFonts w:asciiTheme="majorBidi" w:hAnsiTheme="majorBidi" w:cstheme="majorBidi"/>
                <w:b/>
                <w:bCs/>
                <w:color w:val="auto"/>
                <w:sz w:val="20"/>
                <w:szCs w:val="20"/>
              </w:rPr>
              <w:t>References</w:t>
            </w:r>
          </w:p>
          <w:p w14:paraId="4A187F9A" w14:textId="77777777" w:rsidR="00862E6A" w:rsidRPr="00C9305B" w:rsidRDefault="00862E6A" w:rsidP="00E30FEB">
            <w:pPr>
              <w:jc w:val="center"/>
              <w:rPr>
                <w:rFonts w:asciiTheme="majorBidi" w:hAnsiTheme="majorBidi" w:cstheme="majorBidi"/>
                <w:color w:val="auto"/>
                <w:szCs w:val="20"/>
              </w:rPr>
            </w:pPr>
          </w:p>
        </w:tc>
        <w:tc>
          <w:tcPr>
            <w:tcW w:w="1629" w:type="dxa"/>
            <w:shd w:val="clear" w:color="auto" w:fill="D0CECE" w:themeFill="background2" w:themeFillShade="E6"/>
          </w:tcPr>
          <w:p w14:paraId="28E41056" w14:textId="77777777" w:rsidR="00862E6A" w:rsidRPr="00C9305B" w:rsidRDefault="00862E6A" w:rsidP="00E30FEB">
            <w:pPr>
              <w:pStyle w:val="Default"/>
              <w:jc w:val="center"/>
              <w:rPr>
                <w:rFonts w:asciiTheme="majorBidi" w:hAnsiTheme="majorBidi" w:cstheme="majorBidi"/>
                <w:color w:val="auto"/>
                <w:sz w:val="20"/>
                <w:szCs w:val="20"/>
              </w:rPr>
            </w:pPr>
            <w:r w:rsidRPr="00C9305B">
              <w:rPr>
                <w:rFonts w:asciiTheme="majorBidi" w:hAnsiTheme="majorBidi" w:cstheme="majorBidi"/>
                <w:b/>
                <w:bCs/>
                <w:color w:val="auto"/>
                <w:sz w:val="20"/>
                <w:szCs w:val="20"/>
              </w:rPr>
              <w:t>Policy</w:t>
            </w:r>
          </w:p>
          <w:p w14:paraId="50538177" w14:textId="77777777" w:rsidR="00862E6A" w:rsidRPr="00C9305B" w:rsidRDefault="00862E6A" w:rsidP="00E30FEB">
            <w:pPr>
              <w:jc w:val="center"/>
              <w:rPr>
                <w:rFonts w:asciiTheme="majorBidi" w:hAnsiTheme="majorBidi" w:cstheme="majorBidi"/>
                <w:color w:val="auto"/>
                <w:szCs w:val="20"/>
              </w:rPr>
            </w:pPr>
          </w:p>
        </w:tc>
        <w:tc>
          <w:tcPr>
            <w:tcW w:w="1630" w:type="dxa"/>
            <w:shd w:val="clear" w:color="auto" w:fill="D0CECE" w:themeFill="background2" w:themeFillShade="E6"/>
          </w:tcPr>
          <w:p w14:paraId="2E9AA459" w14:textId="77777777" w:rsidR="00862E6A" w:rsidRPr="00C9305B" w:rsidRDefault="00862E6A" w:rsidP="00E30FEB">
            <w:pPr>
              <w:pStyle w:val="Default"/>
              <w:jc w:val="center"/>
              <w:rPr>
                <w:rFonts w:asciiTheme="majorBidi" w:hAnsiTheme="majorBidi" w:cstheme="majorBidi"/>
                <w:color w:val="auto"/>
                <w:sz w:val="20"/>
                <w:szCs w:val="20"/>
              </w:rPr>
            </w:pPr>
            <w:r w:rsidRPr="00C9305B">
              <w:rPr>
                <w:rFonts w:asciiTheme="majorBidi" w:hAnsiTheme="majorBidi" w:cstheme="majorBidi"/>
                <w:b/>
                <w:bCs/>
                <w:color w:val="auto"/>
                <w:sz w:val="20"/>
                <w:szCs w:val="20"/>
              </w:rPr>
              <w:t>Overwriting</w:t>
            </w:r>
          </w:p>
          <w:p w14:paraId="7D9FB64E" w14:textId="77777777" w:rsidR="00862E6A" w:rsidRPr="00C9305B" w:rsidRDefault="00862E6A" w:rsidP="00E30FEB">
            <w:pPr>
              <w:jc w:val="center"/>
              <w:rPr>
                <w:rFonts w:asciiTheme="majorBidi" w:hAnsiTheme="majorBidi" w:cstheme="majorBidi"/>
                <w:color w:val="auto"/>
                <w:szCs w:val="20"/>
              </w:rPr>
            </w:pPr>
          </w:p>
        </w:tc>
        <w:tc>
          <w:tcPr>
            <w:tcW w:w="1630" w:type="dxa"/>
            <w:shd w:val="clear" w:color="auto" w:fill="D0CECE" w:themeFill="background2" w:themeFillShade="E6"/>
          </w:tcPr>
          <w:p w14:paraId="7321D594" w14:textId="77777777" w:rsidR="00862E6A" w:rsidRPr="00C9305B" w:rsidRDefault="00862E6A" w:rsidP="00E30FEB">
            <w:pPr>
              <w:jc w:val="center"/>
              <w:rPr>
                <w:rFonts w:asciiTheme="majorBidi" w:hAnsiTheme="majorBidi" w:cstheme="majorBidi"/>
                <w:b/>
                <w:bCs/>
                <w:color w:val="auto"/>
                <w:szCs w:val="20"/>
              </w:rPr>
            </w:pPr>
            <w:r w:rsidRPr="00C9305B">
              <w:rPr>
                <w:rFonts w:asciiTheme="majorBidi" w:hAnsiTheme="majorBidi" w:cstheme="majorBidi"/>
                <w:b/>
                <w:bCs/>
                <w:color w:val="auto"/>
                <w:szCs w:val="20"/>
              </w:rPr>
              <w:t>KM</w:t>
            </w:r>
          </w:p>
        </w:tc>
        <w:tc>
          <w:tcPr>
            <w:tcW w:w="1630" w:type="dxa"/>
            <w:shd w:val="clear" w:color="auto" w:fill="D0CECE" w:themeFill="background2" w:themeFillShade="E6"/>
          </w:tcPr>
          <w:p w14:paraId="740B89B8" w14:textId="77777777" w:rsidR="00862E6A" w:rsidRPr="00C9305B" w:rsidRDefault="00862E6A" w:rsidP="00E30FEB">
            <w:pPr>
              <w:jc w:val="center"/>
              <w:rPr>
                <w:rFonts w:asciiTheme="majorBidi" w:hAnsiTheme="majorBidi" w:cstheme="majorBidi"/>
                <w:b/>
                <w:bCs/>
                <w:color w:val="auto"/>
                <w:szCs w:val="20"/>
              </w:rPr>
            </w:pPr>
            <w:r w:rsidRPr="00C9305B">
              <w:rPr>
                <w:rFonts w:asciiTheme="majorBidi" w:hAnsiTheme="majorBidi" w:cstheme="majorBidi"/>
                <w:b/>
                <w:bCs/>
                <w:color w:val="auto"/>
                <w:szCs w:val="20"/>
              </w:rPr>
              <w:t>TTP</w:t>
            </w:r>
          </w:p>
        </w:tc>
      </w:tr>
      <w:tr w:rsidR="00C9305B" w:rsidRPr="00C9305B" w14:paraId="67D4018F" w14:textId="77777777" w:rsidTr="00E30FEB">
        <w:trPr>
          <w:trHeight w:val="460"/>
          <w:jc w:val="center"/>
        </w:trPr>
        <w:sdt>
          <w:sdtPr>
            <w:rPr>
              <w:rFonts w:asciiTheme="majorBidi" w:hAnsiTheme="majorBidi" w:cstheme="majorBidi"/>
              <w:color w:val="auto"/>
              <w:szCs w:val="20"/>
            </w:rPr>
            <w:tag w:val="MENDELEY_CITATION_v3_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"/>
            <w:id w:val="-1121000746"/>
            <w:placeholder>
              <w:docPart w:val="97C2C8874AF14BD6B6CBAA7627B394B8"/>
            </w:placeholder>
          </w:sdtPr>
          <w:sdtContent>
            <w:sdt>
              <w:sdtPr>
                <w:rPr>
                  <w:rFonts w:asciiTheme="majorBidi" w:hAnsiTheme="majorBidi" w:cstheme="majorBidi"/>
                  <w:color w:val="auto"/>
                  <w:szCs w:val="20"/>
                </w:rPr>
                <w:tag w:val="MENDELEY_CITATION_v3_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"/>
                <w:id w:val="-344778832"/>
                <w:placeholder>
                  <w:docPart w:val="0E8D79A1AE834D2CB46BFCFE0946BB50"/>
                </w:placeholder>
              </w:sdtPr>
              <w:sdtContent>
                <w:tc>
                  <w:tcPr>
                    <w:tcW w:w="1629" w:type="dxa"/>
                    <w:shd w:val="clear" w:color="auto" w:fill="D0CECE" w:themeFill="background2" w:themeFillShade="E6"/>
                  </w:tcPr>
                  <w:p w14:paraId="573ED131" w14:textId="77777777" w:rsidR="00862E6A" w:rsidRPr="00C9305B" w:rsidRDefault="00862E6A" w:rsidP="00E30FEB">
                    <w:pPr>
                      <w:jc w:val="center"/>
                      <w:rPr>
                        <w:rFonts w:asciiTheme="majorBidi" w:hAnsiTheme="majorBidi" w:cstheme="majorBidi"/>
                        <w:color w:val="auto"/>
                        <w:szCs w:val="20"/>
                      </w:rPr>
                    </w:pPr>
                    <w:r w:rsidRPr="00C9305B">
                      <w:rPr>
                        <w:rFonts w:asciiTheme="majorBidi" w:hAnsiTheme="majorBidi" w:cstheme="majorBidi"/>
                        <w:color w:val="auto"/>
                        <w:szCs w:val="20"/>
                      </w:rPr>
                      <w:t>[9]</w:t>
                    </w:r>
                  </w:p>
                </w:tc>
              </w:sdtContent>
            </w:sdt>
          </w:sdtContent>
        </w:sdt>
        <w:tc>
          <w:tcPr>
            <w:tcW w:w="1629" w:type="dxa"/>
          </w:tcPr>
          <w:p w14:paraId="1FEC2217" w14:textId="77777777" w:rsidR="00862E6A" w:rsidRPr="00C9305B" w:rsidRDefault="00862E6A" w:rsidP="00862E6A">
            <w:pPr>
              <w:pStyle w:val="ListParagraph"/>
              <w:numPr>
                <w:ilvl w:val="0"/>
                <w:numId w:val="8"/>
              </w:numPr>
              <w:spacing w:after="0" w:line="240" w:lineRule="auto"/>
              <w:rPr>
                <w:rFonts w:asciiTheme="majorBidi" w:hAnsiTheme="majorBidi" w:cstheme="majorBidi"/>
                <w:sz w:val="20"/>
                <w:szCs w:val="20"/>
              </w:rPr>
            </w:pPr>
          </w:p>
        </w:tc>
        <w:tc>
          <w:tcPr>
            <w:tcW w:w="1630" w:type="dxa"/>
          </w:tcPr>
          <w:p w14:paraId="40E4854D" w14:textId="77777777" w:rsidR="00862E6A" w:rsidRPr="00C9305B" w:rsidRDefault="00862E6A" w:rsidP="00862E6A">
            <w:pPr>
              <w:pStyle w:val="ListParagraph"/>
              <w:numPr>
                <w:ilvl w:val="0"/>
                <w:numId w:val="6"/>
              </w:numPr>
              <w:spacing w:after="0" w:line="240" w:lineRule="auto"/>
              <w:jc w:val="center"/>
              <w:rPr>
                <w:rFonts w:asciiTheme="majorBidi" w:hAnsiTheme="majorBidi" w:cstheme="majorBidi"/>
                <w:sz w:val="20"/>
                <w:szCs w:val="20"/>
              </w:rPr>
            </w:pPr>
          </w:p>
        </w:tc>
        <w:tc>
          <w:tcPr>
            <w:tcW w:w="1630" w:type="dxa"/>
          </w:tcPr>
          <w:p w14:paraId="19DAB69D" w14:textId="77777777" w:rsidR="00862E6A" w:rsidRPr="00C9305B" w:rsidRDefault="00862E6A" w:rsidP="00862E6A">
            <w:pPr>
              <w:pStyle w:val="ListParagraph"/>
              <w:numPr>
                <w:ilvl w:val="0"/>
                <w:numId w:val="8"/>
              </w:numPr>
              <w:spacing w:after="0" w:line="240" w:lineRule="auto"/>
              <w:rPr>
                <w:rFonts w:asciiTheme="majorBidi" w:hAnsiTheme="majorBidi" w:cstheme="majorBidi"/>
                <w:sz w:val="20"/>
                <w:szCs w:val="20"/>
              </w:rPr>
            </w:pPr>
          </w:p>
        </w:tc>
        <w:tc>
          <w:tcPr>
            <w:tcW w:w="1630" w:type="dxa"/>
          </w:tcPr>
          <w:p w14:paraId="769C5E21" w14:textId="77777777" w:rsidR="00862E6A" w:rsidRPr="00C9305B" w:rsidRDefault="00862E6A" w:rsidP="00862E6A">
            <w:pPr>
              <w:pStyle w:val="ListParagraph"/>
              <w:numPr>
                <w:ilvl w:val="0"/>
                <w:numId w:val="7"/>
              </w:numPr>
              <w:spacing w:after="0" w:line="240" w:lineRule="auto"/>
              <w:jc w:val="center"/>
              <w:rPr>
                <w:rFonts w:asciiTheme="majorBidi" w:hAnsiTheme="majorBidi" w:cstheme="majorBidi"/>
                <w:sz w:val="20"/>
                <w:szCs w:val="20"/>
              </w:rPr>
            </w:pPr>
          </w:p>
        </w:tc>
      </w:tr>
      <w:tr w:rsidR="00C9305B" w:rsidRPr="00C9305B" w14:paraId="5691C94A" w14:textId="77777777" w:rsidTr="00E30FEB">
        <w:trPr>
          <w:trHeight w:val="460"/>
          <w:jc w:val="center"/>
        </w:trPr>
        <w:sdt>
          <w:sdtPr>
            <w:rPr>
              <w:rFonts w:asciiTheme="majorBidi" w:hAnsiTheme="majorBidi" w:cstheme="majorBidi"/>
              <w:color w:val="auto"/>
              <w:szCs w:val="20"/>
            </w:rPr>
            <w:tag w:val="MENDELEY_CITATION_v3_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"/>
            <w:id w:val="-1174102103"/>
            <w:placeholder>
              <w:docPart w:val="63D32330BD124593B392BC90769A72F1"/>
            </w:placeholder>
          </w:sdtPr>
          <w:sdtContent>
            <w:sdt>
              <w:sdtPr>
                <w:rPr>
                  <w:rFonts w:asciiTheme="majorBidi" w:hAnsiTheme="majorBidi" w:cstheme="majorBidi"/>
                  <w:color w:val="auto"/>
                  <w:szCs w:val="20"/>
                </w:rPr>
                <w:tag w:val="MENDELEY_CITATION_v3_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"/>
                <w:id w:val="2066370050"/>
                <w:placeholder>
                  <w:docPart w:val="78EBA779C5C74DADBE50392A2002FE99"/>
                </w:placeholder>
              </w:sdtPr>
              <w:sdtContent>
                <w:tc>
                  <w:tcPr>
                    <w:tcW w:w="1629" w:type="dxa"/>
                    <w:shd w:val="clear" w:color="auto" w:fill="D0CECE" w:themeFill="background2" w:themeFillShade="E6"/>
                  </w:tcPr>
                  <w:p w14:paraId="4B4CC89B" w14:textId="77777777" w:rsidR="00862E6A" w:rsidRPr="00C9305B" w:rsidRDefault="00862E6A" w:rsidP="00E30FEB">
                    <w:pPr>
                      <w:jc w:val="center"/>
                      <w:rPr>
                        <w:rFonts w:asciiTheme="majorBidi" w:hAnsiTheme="majorBidi" w:cstheme="majorBidi"/>
                        <w:color w:val="auto"/>
                        <w:szCs w:val="20"/>
                      </w:rPr>
                    </w:pPr>
                    <w:r w:rsidRPr="00C9305B">
                      <w:rPr>
                        <w:rFonts w:asciiTheme="majorBidi" w:hAnsiTheme="majorBidi" w:cstheme="majorBidi"/>
                        <w:color w:val="auto"/>
                        <w:szCs w:val="20"/>
                      </w:rPr>
                      <w:t>[14]</w:t>
                    </w:r>
                  </w:p>
                </w:tc>
              </w:sdtContent>
            </w:sdt>
          </w:sdtContent>
        </w:sdt>
        <w:tc>
          <w:tcPr>
            <w:tcW w:w="1629" w:type="dxa"/>
          </w:tcPr>
          <w:p w14:paraId="5BB8AD3C" w14:textId="77777777" w:rsidR="00862E6A" w:rsidRPr="00C9305B" w:rsidRDefault="00862E6A" w:rsidP="00862E6A">
            <w:pPr>
              <w:pStyle w:val="ListParagraph"/>
              <w:numPr>
                <w:ilvl w:val="0"/>
                <w:numId w:val="6"/>
              </w:numPr>
              <w:spacing w:after="0" w:line="240" w:lineRule="auto"/>
              <w:jc w:val="center"/>
              <w:rPr>
                <w:rFonts w:asciiTheme="majorBidi" w:hAnsiTheme="majorBidi" w:cstheme="majorBidi"/>
                <w:sz w:val="20"/>
                <w:szCs w:val="20"/>
              </w:rPr>
            </w:pPr>
          </w:p>
        </w:tc>
        <w:tc>
          <w:tcPr>
            <w:tcW w:w="1630" w:type="dxa"/>
          </w:tcPr>
          <w:p w14:paraId="56DAC936" w14:textId="77777777" w:rsidR="00862E6A" w:rsidRPr="00C9305B" w:rsidRDefault="00862E6A" w:rsidP="00862E6A">
            <w:pPr>
              <w:pStyle w:val="ListParagraph"/>
              <w:numPr>
                <w:ilvl w:val="0"/>
                <w:numId w:val="7"/>
              </w:numPr>
              <w:spacing w:after="0" w:line="240" w:lineRule="auto"/>
              <w:jc w:val="center"/>
              <w:rPr>
                <w:rFonts w:asciiTheme="majorBidi" w:hAnsiTheme="majorBidi" w:cstheme="majorBidi"/>
                <w:sz w:val="20"/>
                <w:szCs w:val="20"/>
              </w:rPr>
            </w:pPr>
          </w:p>
        </w:tc>
        <w:tc>
          <w:tcPr>
            <w:tcW w:w="1630" w:type="dxa"/>
          </w:tcPr>
          <w:p w14:paraId="22660478" w14:textId="77777777" w:rsidR="00862E6A" w:rsidRPr="00C9305B" w:rsidRDefault="00862E6A" w:rsidP="00862E6A">
            <w:pPr>
              <w:pStyle w:val="ListParagraph"/>
              <w:numPr>
                <w:ilvl w:val="0"/>
                <w:numId w:val="6"/>
              </w:numPr>
              <w:spacing w:after="0" w:line="240" w:lineRule="auto"/>
              <w:jc w:val="center"/>
              <w:rPr>
                <w:rFonts w:asciiTheme="majorBidi" w:hAnsiTheme="majorBidi" w:cstheme="majorBidi"/>
                <w:sz w:val="20"/>
                <w:szCs w:val="20"/>
              </w:rPr>
            </w:pPr>
          </w:p>
        </w:tc>
        <w:tc>
          <w:tcPr>
            <w:tcW w:w="1630" w:type="dxa"/>
          </w:tcPr>
          <w:p w14:paraId="3EC63FFE" w14:textId="77777777" w:rsidR="00862E6A" w:rsidRPr="00C9305B" w:rsidRDefault="00862E6A" w:rsidP="00862E6A">
            <w:pPr>
              <w:pStyle w:val="ListParagraph"/>
              <w:numPr>
                <w:ilvl w:val="0"/>
                <w:numId w:val="7"/>
              </w:numPr>
              <w:spacing w:after="0" w:line="240" w:lineRule="auto"/>
              <w:jc w:val="center"/>
              <w:rPr>
                <w:rFonts w:asciiTheme="majorBidi" w:hAnsiTheme="majorBidi" w:cstheme="majorBidi"/>
                <w:sz w:val="20"/>
                <w:szCs w:val="20"/>
              </w:rPr>
            </w:pPr>
          </w:p>
        </w:tc>
      </w:tr>
      <w:tr w:rsidR="00C9305B" w:rsidRPr="00C9305B" w14:paraId="3DA65833" w14:textId="77777777" w:rsidTr="00E30FEB">
        <w:trPr>
          <w:trHeight w:val="441"/>
          <w:jc w:val="center"/>
        </w:trPr>
        <w:sdt>
          <w:sdtPr>
            <w:rPr>
              <w:rFonts w:asciiTheme="majorBidi" w:hAnsiTheme="majorBidi" w:cstheme="majorBidi"/>
              <w:color w:val="auto"/>
              <w:szCs w:val="20"/>
            </w:rPr>
            <w:tag w:val="MENDELEY_CITATION_v3_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"/>
            <w:id w:val="592669420"/>
            <w:placeholder>
              <w:docPart w:val="97C2C8874AF14BD6B6CBAA7627B394B8"/>
            </w:placeholder>
          </w:sdtPr>
          <w:sdtContent>
            <w:tc>
              <w:tcPr>
                <w:tcW w:w="1629" w:type="dxa"/>
                <w:shd w:val="clear" w:color="auto" w:fill="D0CECE" w:themeFill="background2" w:themeFillShade="E6"/>
              </w:tcPr>
              <w:p w14:paraId="31E409CE" w14:textId="77777777" w:rsidR="00862E6A" w:rsidRPr="00C9305B" w:rsidRDefault="00862E6A" w:rsidP="00E30FEB">
                <w:pPr>
                  <w:jc w:val="center"/>
                  <w:rPr>
                    <w:rFonts w:asciiTheme="majorBidi" w:hAnsiTheme="majorBidi" w:cstheme="majorBidi"/>
                    <w:color w:val="auto"/>
                    <w:szCs w:val="20"/>
                  </w:rPr>
                </w:pPr>
                <w:r w:rsidRPr="00C9305B">
                  <w:rPr>
                    <w:rFonts w:asciiTheme="majorBidi" w:hAnsiTheme="majorBidi" w:cstheme="majorBidi"/>
                    <w:color w:val="auto"/>
                    <w:szCs w:val="20"/>
                  </w:rPr>
                  <w:t>[16]</w:t>
                </w:r>
              </w:p>
            </w:tc>
          </w:sdtContent>
        </w:sdt>
        <w:tc>
          <w:tcPr>
            <w:tcW w:w="1629" w:type="dxa"/>
          </w:tcPr>
          <w:p w14:paraId="1458E939" w14:textId="77777777" w:rsidR="00862E6A" w:rsidRPr="00C9305B" w:rsidRDefault="00862E6A" w:rsidP="00862E6A">
            <w:pPr>
              <w:pStyle w:val="ListParagraph"/>
              <w:numPr>
                <w:ilvl w:val="0"/>
                <w:numId w:val="7"/>
              </w:numPr>
              <w:spacing w:after="0" w:line="240" w:lineRule="auto"/>
              <w:jc w:val="center"/>
              <w:rPr>
                <w:rFonts w:asciiTheme="majorBidi" w:hAnsiTheme="majorBidi" w:cstheme="majorBidi"/>
                <w:sz w:val="20"/>
                <w:szCs w:val="20"/>
              </w:rPr>
            </w:pPr>
          </w:p>
        </w:tc>
        <w:tc>
          <w:tcPr>
            <w:tcW w:w="1630" w:type="dxa"/>
          </w:tcPr>
          <w:p w14:paraId="31F7EAD4" w14:textId="77777777" w:rsidR="00862E6A" w:rsidRPr="00C9305B" w:rsidRDefault="00862E6A" w:rsidP="00862E6A">
            <w:pPr>
              <w:pStyle w:val="ListParagraph"/>
              <w:numPr>
                <w:ilvl w:val="0"/>
                <w:numId w:val="6"/>
              </w:numPr>
              <w:spacing w:after="0" w:line="240" w:lineRule="auto"/>
              <w:jc w:val="center"/>
              <w:rPr>
                <w:rFonts w:asciiTheme="majorBidi" w:hAnsiTheme="majorBidi" w:cstheme="majorBidi"/>
                <w:sz w:val="20"/>
                <w:szCs w:val="20"/>
              </w:rPr>
            </w:pPr>
          </w:p>
        </w:tc>
        <w:tc>
          <w:tcPr>
            <w:tcW w:w="1630" w:type="dxa"/>
          </w:tcPr>
          <w:p w14:paraId="0EF8868F" w14:textId="77777777" w:rsidR="00862E6A" w:rsidRPr="00C9305B" w:rsidRDefault="00862E6A" w:rsidP="00862E6A">
            <w:pPr>
              <w:pStyle w:val="ListParagraph"/>
              <w:numPr>
                <w:ilvl w:val="0"/>
                <w:numId w:val="7"/>
              </w:numPr>
              <w:spacing w:after="0" w:line="240" w:lineRule="auto"/>
              <w:jc w:val="center"/>
              <w:rPr>
                <w:rFonts w:asciiTheme="majorBidi" w:hAnsiTheme="majorBidi" w:cstheme="majorBidi"/>
                <w:sz w:val="20"/>
                <w:szCs w:val="20"/>
              </w:rPr>
            </w:pPr>
          </w:p>
        </w:tc>
        <w:tc>
          <w:tcPr>
            <w:tcW w:w="1630" w:type="dxa"/>
          </w:tcPr>
          <w:p w14:paraId="6F4ED09F" w14:textId="77777777" w:rsidR="00862E6A" w:rsidRPr="00C9305B" w:rsidRDefault="00862E6A" w:rsidP="00862E6A">
            <w:pPr>
              <w:pStyle w:val="ListParagraph"/>
              <w:numPr>
                <w:ilvl w:val="0"/>
                <w:numId w:val="7"/>
              </w:numPr>
              <w:spacing w:after="0" w:line="240" w:lineRule="auto"/>
              <w:jc w:val="center"/>
              <w:rPr>
                <w:rFonts w:asciiTheme="majorBidi" w:hAnsiTheme="majorBidi" w:cstheme="majorBidi"/>
                <w:sz w:val="20"/>
                <w:szCs w:val="20"/>
              </w:rPr>
            </w:pPr>
          </w:p>
        </w:tc>
      </w:tr>
      <w:tr w:rsidR="00C9305B" w:rsidRPr="00C9305B" w14:paraId="3AB12901" w14:textId="77777777" w:rsidTr="00E30FEB">
        <w:trPr>
          <w:trHeight w:val="460"/>
          <w:jc w:val="center"/>
        </w:trPr>
        <w:sdt>
          <w:sdtPr>
            <w:rPr>
              <w:rFonts w:asciiTheme="majorBidi" w:hAnsiTheme="majorBidi" w:cstheme="majorBidi"/>
              <w:color w:val="auto"/>
              <w:szCs w:val="20"/>
            </w:rPr>
            <w:tag w:val="MENDELEY_CITATION_v3_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"/>
            <w:id w:val="1210852655"/>
            <w:placeholder>
              <w:docPart w:val="97C2C8874AF14BD6B6CBAA7627B394B8"/>
            </w:placeholder>
          </w:sdtPr>
          <w:sdtContent>
            <w:tc>
              <w:tcPr>
                <w:tcW w:w="1629" w:type="dxa"/>
                <w:shd w:val="clear" w:color="auto" w:fill="D0CECE" w:themeFill="background2" w:themeFillShade="E6"/>
              </w:tcPr>
              <w:p w14:paraId="319280DC" w14:textId="77777777" w:rsidR="00862E6A" w:rsidRPr="00C9305B" w:rsidRDefault="00862E6A" w:rsidP="00E30FEB">
                <w:pPr>
                  <w:jc w:val="center"/>
                  <w:rPr>
                    <w:rFonts w:asciiTheme="majorBidi" w:hAnsiTheme="majorBidi" w:cstheme="majorBidi"/>
                    <w:color w:val="auto"/>
                    <w:szCs w:val="20"/>
                  </w:rPr>
                </w:pPr>
                <w:r w:rsidRPr="00C9305B">
                  <w:rPr>
                    <w:rFonts w:asciiTheme="majorBidi" w:hAnsiTheme="majorBidi" w:cstheme="majorBidi"/>
                    <w:color w:val="auto"/>
                    <w:szCs w:val="20"/>
                  </w:rPr>
                  <w:t>[17]</w:t>
                </w:r>
              </w:p>
            </w:tc>
          </w:sdtContent>
        </w:sdt>
        <w:tc>
          <w:tcPr>
            <w:tcW w:w="1629" w:type="dxa"/>
          </w:tcPr>
          <w:p w14:paraId="5C6633B7" w14:textId="77777777" w:rsidR="00862E6A" w:rsidRPr="00C9305B" w:rsidRDefault="00862E6A" w:rsidP="00862E6A">
            <w:pPr>
              <w:pStyle w:val="ListParagraph"/>
              <w:numPr>
                <w:ilvl w:val="0"/>
                <w:numId w:val="7"/>
              </w:numPr>
              <w:spacing w:after="0" w:line="240" w:lineRule="auto"/>
              <w:jc w:val="center"/>
              <w:rPr>
                <w:rFonts w:asciiTheme="majorBidi" w:hAnsiTheme="majorBidi" w:cstheme="majorBidi"/>
                <w:sz w:val="20"/>
                <w:szCs w:val="20"/>
              </w:rPr>
            </w:pPr>
          </w:p>
        </w:tc>
        <w:tc>
          <w:tcPr>
            <w:tcW w:w="1630" w:type="dxa"/>
          </w:tcPr>
          <w:p w14:paraId="57DACB5F" w14:textId="77777777" w:rsidR="00862E6A" w:rsidRPr="00C9305B" w:rsidRDefault="00862E6A" w:rsidP="00862E6A">
            <w:pPr>
              <w:pStyle w:val="ListParagraph"/>
              <w:numPr>
                <w:ilvl w:val="0"/>
                <w:numId w:val="7"/>
              </w:numPr>
              <w:spacing w:after="0" w:line="240" w:lineRule="auto"/>
              <w:jc w:val="center"/>
              <w:rPr>
                <w:rFonts w:asciiTheme="majorBidi" w:hAnsiTheme="majorBidi" w:cstheme="majorBidi"/>
                <w:sz w:val="20"/>
                <w:szCs w:val="20"/>
              </w:rPr>
            </w:pPr>
          </w:p>
        </w:tc>
        <w:tc>
          <w:tcPr>
            <w:tcW w:w="1630" w:type="dxa"/>
          </w:tcPr>
          <w:p w14:paraId="7FB8D7D2" w14:textId="77777777" w:rsidR="00862E6A" w:rsidRPr="00C9305B" w:rsidRDefault="00862E6A" w:rsidP="00862E6A">
            <w:pPr>
              <w:pStyle w:val="ListParagraph"/>
              <w:numPr>
                <w:ilvl w:val="0"/>
                <w:numId w:val="7"/>
              </w:numPr>
              <w:spacing w:after="0" w:line="240" w:lineRule="auto"/>
              <w:jc w:val="center"/>
              <w:rPr>
                <w:rFonts w:asciiTheme="majorBidi" w:hAnsiTheme="majorBidi" w:cstheme="majorBidi"/>
                <w:sz w:val="20"/>
                <w:szCs w:val="20"/>
              </w:rPr>
            </w:pPr>
          </w:p>
        </w:tc>
        <w:tc>
          <w:tcPr>
            <w:tcW w:w="1630" w:type="dxa"/>
          </w:tcPr>
          <w:p w14:paraId="713C8B19" w14:textId="77777777" w:rsidR="00862E6A" w:rsidRPr="00C9305B" w:rsidRDefault="00862E6A" w:rsidP="00862E6A">
            <w:pPr>
              <w:pStyle w:val="ListParagraph"/>
              <w:numPr>
                <w:ilvl w:val="0"/>
                <w:numId w:val="6"/>
              </w:numPr>
              <w:spacing w:after="0" w:line="240" w:lineRule="auto"/>
              <w:jc w:val="center"/>
              <w:rPr>
                <w:rFonts w:asciiTheme="majorBidi" w:hAnsiTheme="majorBidi" w:cstheme="majorBidi"/>
                <w:sz w:val="20"/>
                <w:szCs w:val="20"/>
              </w:rPr>
            </w:pPr>
          </w:p>
        </w:tc>
      </w:tr>
    </w:tbl>
    <w:p w14:paraId="397EECFF" w14:textId="77777777" w:rsidR="00862E6A" w:rsidRPr="00C9305B" w:rsidRDefault="00862E6A" w:rsidP="004806B3">
      <w:pPr>
        <w:spacing w:after="437"/>
        <w:ind w:left="2"/>
        <w:rPr>
          <w:color w:val="auto"/>
        </w:rPr>
        <w:sectPr w:rsidR="00862E6A" w:rsidRPr="00C9305B" w:rsidSect="00862E6A">
          <w:footnotePr>
            <w:numRestart w:val="eachPage"/>
          </w:footnotePr>
          <w:type w:val="continuous"/>
          <w:pgSz w:w="11906" w:h="16838"/>
          <w:pgMar w:top="1800" w:right="940" w:bottom="1189" w:left="1100" w:header="720" w:footer="720" w:gutter="0"/>
          <w:cols w:space="289"/>
        </w:sectPr>
      </w:pPr>
    </w:p>
    <w:p w14:paraId="5556C01D" w14:textId="77777777" w:rsidR="007C051D" w:rsidRDefault="00862E6A" w:rsidP="00C20559">
      <w:pPr>
        <w:rPr>
          <w:color w:val="auto"/>
          <w:sz w:val="22"/>
          <w:szCs w:val="24"/>
        </w:rPr>
      </w:pPr>
      <w:r w:rsidRPr="007C051D">
        <w:rPr>
          <w:rFonts w:asciiTheme="majorBidi" w:eastAsia="MS Mincho" w:hAnsiTheme="majorBidi" w:cstheme="majorBidi"/>
          <w:b/>
          <w:color w:val="auto"/>
          <w:sz w:val="29"/>
          <w:szCs w:val="29"/>
        </w:rPr>
        <w:t>3</w:t>
      </w:r>
      <w:r w:rsidR="007C051D">
        <w:rPr>
          <w:rFonts w:asciiTheme="majorBidi" w:eastAsia="MS Mincho" w:hAnsiTheme="majorBidi" w:cstheme="majorBidi"/>
          <w:b/>
          <w:color w:val="auto"/>
          <w:sz w:val="29"/>
          <w:szCs w:val="29"/>
        </w:rPr>
        <w:t>METHODSAND</w:t>
      </w:r>
      <w:r w:rsidRPr="007C051D">
        <w:rPr>
          <w:rFonts w:asciiTheme="majorBidi" w:eastAsia="MS Mincho" w:hAnsiTheme="majorBidi" w:cstheme="majorBidi"/>
          <w:b/>
          <w:color w:val="auto"/>
          <w:sz w:val="29"/>
          <w:szCs w:val="29"/>
        </w:rPr>
        <w:t>IMPLEMENTATION</w:t>
      </w:r>
      <w:r w:rsidRPr="007C051D">
        <w:rPr>
          <w:color w:val="auto"/>
          <w:sz w:val="22"/>
          <w:szCs w:val="24"/>
        </w:rPr>
        <w:t xml:space="preserve"> </w:t>
      </w:r>
    </w:p>
    <w:p w14:paraId="7C14EB54" w14:textId="77777777" w:rsidR="00063860" w:rsidRPr="00C9305B" w:rsidRDefault="00862E6A" w:rsidP="00C20559">
      <w:pPr>
        <w:rPr>
          <w:color w:val="auto"/>
        </w:rPr>
      </w:pPr>
      <w:r w:rsidRPr="00C9305B">
        <w:rPr>
          <w:color w:val="auto"/>
        </w:rPr>
        <w:t>As we noted in Section 2, we propose a conjecture for a conceptual framework and blueprint for the encryption of data, the management of cryptographic keys, and the retention of said keys in a key custodian. Furthermore, we advocate for the utilization of two distinct cloud infrastructures to store both keys and files. Moreover, we put forward the implementation of a secure approach for data eradication, employing a process of overwriting utilizing randomized encryption. Additionally, we recommend the eradication of keys and the annulment of the association policy.</w:t>
      </w:r>
    </w:p>
    <w:p w14:paraId="4994EAB4" w14:textId="77777777" w:rsidR="00862E6A" w:rsidRPr="00C9305B" w:rsidRDefault="00862E6A" w:rsidP="00C20559">
      <w:pPr>
        <w:rPr>
          <w:color w:val="auto"/>
        </w:rPr>
      </w:pPr>
      <w:r w:rsidRPr="00C9305B">
        <w:rPr>
          <w:rFonts w:asciiTheme="majorBidi" w:eastAsia="MS Mincho" w:hAnsiTheme="majorBidi" w:cstheme="majorBidi"/>
          <w:b/>
          <w:color w:val="auto"/>
          <w:sz w:val="24"/>
          <w:szCs w:val="24"/>
        </w:rPr>
        <w:t>3.1 Preliminaries:</w:t>
      </w:r>
    </w:p>
    <w:p w14:paraId="70FCD886" w14:textId="77777777" w:rsidR="00862E6A" w:rsidRPr="00C9305B" w:rsidRDefault="00862E6A" w:rsidP="00C20559">
      <w:pPr>
        <w:rPr>
          <w:color w:val="auto"/>
        </w:rPr>
      </w:pPr>
      <w:r w:rsidRPr="00C9305B">
        <w:rPr>
          <w:color w:val="auto"/>
        </w:rPr>
        <w:t xml:space="preserve">      In this section, we give four preliminaries encryption, Secure Hash Algorithm (SHA-256), Encryption Standard Algorithm (AES) and Rivest-Shamir-Adelman (RSA).</w:t>
      </w:r>
    </w:p>
    <w:p w14:paraId="2F0B846B" w14:textId="77777777" w:rsidR="00862E6A" w:rsidRPr="007C051D" w:rsidRDefault="00862E6A" w:rsidP="00862E6A">
      <w:pPr>
        <w:tabs>
          <w:tab w:val="num" w:pos="360"/>
          <w:tab w:val="left" w:pos="4203"/>
        </w:tabs>
        <w:spacing w:after="120" w:line="240" w:lineRule="auto"/>
        <w:ind w:left="360" w:hanging="360"/>
        <w:rPr>
          <w:rFonts w:asciiTheme="majorBidi" w:eastAsia="MS Mincho" w:hAnsiTheme="majorBidi" w:cstheme="majorBidi"/>
          <w:b/>
          <w:color w:val="auto"/>
          <w:sz w:val="24"/>
          <w:szCs w:val="24"/>
        </w:rPr>
      </w:pPr>
      <w:r w:rsidRPr="007C051D">
        <w:rPr>
          <w:rFonts w:asciiTheme="majorBidi" w:eastAsia="MS Mincho" w:hAnsiTheme="majorBidi" w:cstheme="majorBidi"/>
          <w:b/>
          <w:color w:val="auto"/>
          <w:sz w:val="24"/>
          <w:szCs w:val="24"/>
        </w:rPr>
        <w:t xml:space="preserve">3.1.1. ECC encryption: </w:t>
      </w:r>
    </w:p>
    <w:p w14:paraId="67E3BA89" w14:textId="78D51119" w:rsidR="00862E6A" w:rsidRDefault="00862E6A">
      <w:pPr>
        <w:ind w:left="227" w:firstLine="199"/>
        <w:rPr>
          <w:color w:val="auto"/>
        </w:rPr>
      </w:pPr>
      <w:r w:rsidRPr="00C9305B">
        <w:rPr>
          <w:color w:val="auto"/>
        </w:rPr>
        <w:t xml:space="preserve">      Elliptic curve cryptography (ECC), a variant of the public key cryptosystem RSA, distinguishes itself by its enhanced adaptability and its provision of a desirable alternative for cryptographic algorithm researchers. In addition, the capacity of ECC to ensure a comparable level of security to RSA, despite using smaller key sizes, is noteworthy; for example, a 160-bit ECC key provides a level of security equivalent to that of a 1024-bit RSA </w:t>
      </w:r>
      <w:r w:rsidR="00C20559" w:rsidRPr="00C9305B">
        <w:rPr>
          <w:color w:val="auto"/>
        </w:rPr>
        <w:t>key [</w:t>
      </w:r>
      <w:r w:rsidRPr="00C9305B">
        <w:rPr>
          <w:color w:val="auto"/>
        </w:rPr>
        <w:t>20], [21].</w:t>
      </w:r>
    </w:p>
    <w:p w14:paraId="258C0E11" w14:textId="77777777" w:rsidR="00C20559" w:rsidRPr="00C9305B" w:rsidRDefault="00C20559">
      <w:pPr>
        <w:ind w:left="227" w:firstLine="199"/>
        <w:rPr>
          <w:color w:val="auto"/>
        </w:rPr>
      </w:pPr>
    </w:p>
    <w:p w14:paraId="2678066B" w14:textId="77777777" w:rsidR="00862E6A" w:rsidRPr="00C9305B" w:rsidRDefault="00862E6A" w:rsidP="00862E6A">
      <w:pPr>
        <w:tabs>
          <w:tab w:val="num" w:pos="360"/>
          <w:tab w:val="left" w:pos="4203"/>
        </w:tabs>
        <w:spacing w:after="120" w:line="240" w:lineRule="auto"/>
        <w:ind w:left="360" w:hanging="360"/>
        <w:rPr>
          <w:rFonts w:asciiTheme="majorBidi" w:eastAsia="MS Mincho" w:hAnsiTheme="majorBidi" w:cstheme="majorBidi"/>
          <w:b/>
          <w:i/>
          <w:iCs/>
          <w:color w:val="auto"/>
          <w:sz w:val="24"/>
          <w:szCs w:val="24"/>
        </w:rPr>
      </w:pPr>
      <w:r w:rsidRPr="00C9305B">
        <w:rPr>
          <w:rFonts w:asciiTheme="majorBidi" w:eastAsia="MS Mincho" w:hAnsiTheme="majorBidi" w:cstheme="majorBidi"/>
          <w:b/>
          <w:i/>
          <w:iCs/>
          <w:color w:val="auto"/>
          <w:sz w:val="24"/>
          <w:szCs w:val="24"/>
        </w:rPr>
        <w:t>3.1.2. Secure Hash Algorithm (SHA-256):</w:t>
      </w:r>
    </w:p>
    <w:p w14:paraId="659AF8E2" w14:textId="77777777" w:rsidR="00862E6A" w:rsidRPr="00C9305B" w:rsidRDefault="00862E6A" w:rsidP="00C20559">
      <w:pPr>
        <w:ind w:left="0" w:firstLine="199"/>
        <w:rPr>
          <w:rFonts w:asciiTheme="majorBidi" w:eastAsia="MS Mincho" w:hAnsiTheme="majorBidi" w:cstheme="majorBidi"/>
          <w:bCs/>
          <w:color w:val="auto"/>
          <w:sz w:val="22"/>
        </w:rPr>
      </w:pPr>
      <w:r w:rsidRPr="00C9305B">
        <w:rPr>
          <w:rFonts w:asciiTheme="majorBidi" w:eastAsia="MS Mincho" w:hAnsiTheme="majorBidi" w:cstheme="majorBidi"/>
          <w:bCs/>
          <w:color w:val="auto"/>
          <w:sz w:val="24"/>
          <w:szCs w:val="24"/>
        </w:rPr>
        <w:t>T</w:t>
      </w:r>
      <w:r w:rsidRPr="00C9305B">
        <w:rPr>
          <w:rFonts w:asciiTheme="majorBidi" w:eastAsia="MS Mincho" w:hAnsiTheme="majorBidi" w:cstheme="majorBidi"/>
          <w:bCs/>
          <w:color w:val="auto"/>
          <w:sz w:val="22"/>
        </w:rPr>
        <w:t>here are several options for cryptographic hash functions, including secure hashing algorithms. This algorithm is known as a "one-sided" cryptographic function, meaning that the original text cannot be recovered through decryption. The deterministic and consistent properties of a hash function ensure that it always produces the same hash result every time it processes a given message [22], [23].</w:t>
      </w:r>
    </w:p>
    <w:p w14:paraId="054AD0EB" w14:textId="1E50470C" w:rsidR="00466901" w:rsidRPr="007C051D" w:rsidRDefault="00466901" w:rsidP="00C20559">
      <w:pPr>
        <w:tabs>
          <w:tab w:val="num" w:pos="360"/>
          <w:tab w:val="left" w:pos="4203"/>
        </w:tabs>
        <w:spacing w:after="120" w:line="240" w:lineRule="auto"/>
        <w:rPr>
          <w:rFonts w:asciiTheme="majorBidi" w:eastAsia="MS Mincho" w:hAnsiTheme="majorBidi" w:cstheme="majorBidi"/>
          <w:b/>
          <w:color w:val="auto"/>
          <w:sz w:val="24"/>
          <w:szCs w:val="24"/>
        </w:rPr>
      </w:pPr>
      <w:bookmarkStart w:id="0" w:name="_Toc132622973"/>
      <w:r w:rsidRPr="007C051D">
        <w:rPr>
          <w:rFonts w:asciiTheme="majorBidi" w:eastAsia="MS Mincho" w:hAnsiTheme="majorBidi" w:cstheme="majorBidi"/>
          <w:b/>
          <w:color w:val="auto"/>
          <w:sz w:val="24"/>
          <w:szCs w:val="24"/>
        </w:rPr>
        <w:t xml:space="preserve"> 3.1.</w:t>
      </w:r>
      <w:bookmarkEnd w:id="0"/>
      <w:r w:rsidR="00C20559" w:rsidRPr="007C051D">
        <w:rPr>
          <w:rFonts w:asciiTheme="majorBidi" w:eastAsia="MS Mincho" w:hAnsiTheme="majorBidi" w:cstheme="majorBidi"/>
          <w:b/>
          <w:color w:val="auto"/>
          <w:sz w:val="24"/>
          <w:szCs w:val="24"/>
        </w:rPr>
        <w:t>3. Encryption</w:t>
      </w:r>
      <w:r w:rsidRPr="007C051D">
        <w:rPr>
          <w:rFonts w:asciiTheme="majorBidi" w:eastAsia="MS Mincho" w:hAnsiTheme="majorBidi" w:cstheme="majorBidi"/>
          <w:b/>
          <w:color w:val="auto"/>
          <w:sz w:val="24"/>
          <w:szCs w:val="24"/>
        </w:rPr>
        <w:t xml:space="preserve"> Standard Algorithm (AES):</w:t>
      </w:r>
    </w:p>
    <w:p w14:paraId="223D808B" w14:textId="77777777" w:rsidR="00466901" w:rsidRPr="00C9305B" w:rsidRDefault="00466901" w:rsidP="00466901">
      <w:pPr>
        <w:spacing w:after="120"/>
        <w:rPr>
          <w:rFonts w:asciiTheme="majorBidi" w:hAnsiTheme="majorBidi" w:cstheme="majorBidi"/>
          <w:color w:val="auto"/>
          <w:szCs w:val="20"/>
        </w:rPr>
      </w:pPr>
      <w:r w:rsidRPr="00C9305B">
        <w:rPr>
          <w:rFonts w:asciiTheme="majorBidi" w:hAnsiTheme="majorBidi" w:cstheme="majorBidi"/>
          <w:color w:val="auto"/>
          <w:szCs w:val="20"/>
        </w:rPr>
        <w:t xml:space="preserve">      Known alternatively as private key cryptography, the Advanced Encryption Standard method (AES) is a cryptographic method based on symmetric cryptography principles. In this approach, the encryption and decryption operations are carried out using the same key. Several lengths of cryptographic keys are used to ensure safe data encryption. There are three different key size options: 128, 192, or 256 bits. Data is encrypted using AES in blocks of 128 bits each, functioning as a block cipher. As a result, it takes an input of the same length and outputs a 128-bit encrypted ciphertext</w:t>
      </w:r>
      <w:sdt>
        <w:sdtPr>
          <w:rPr>
            <w:rFonts w:asciiTheme="majorBidi" w:hAnsiTheme="majorBidi" w:cstheme="majorBidi"/>
            <w:color w:val="auto"/>
            <w:szCs w:val="20"/>
          </w:rPr>
          <w:tag w:val="MENDELEY_CITATION_v3_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"/>
          <w:id w:val="-1684967441"/>
          <w:placeholder>
            <w:docPart w:val="72C2EB640EF5460492F70F40996505DF"/>
          </w:placeholder>
        </w:sdtPr>
        <w:sdtContent>
          <w:r w:rsidRPr="00C9305B">
            <w:rPr>
              <w:rFonts w:asciiTheme="majorBidi" w:hAnsiTheme="majorBidi" w:cstheme="majorBidi"/>
              <w:color w:val="auto"/>
              <w:szCs w:val="20"/>
            </w:rPr>
            <w:t>[24]</w:t>
          </w:r>
        </w:sdtContent>
      </w:sdt>
      <w:r w:rsidRPr="00C9305B">
        <w:rPr>
          <w:rFonts w:asciiTheme="majorBidi" w:hAnsiTheme="majorBidi" w:cstheme="majorBidi"/>
          <w:color w:val="auto"/>
          <w:szCs w:val="20"/>
        </w:rPr>
        <w:t>.</w:t>
      </w:r>
    </w:p>
    <w:p w14:paraId="2C791EAD" w14:textId="77777777" w:rsidR="00466901" w:rsidRPr="007C051D" w:rsidRDefault="00466901" w:rsidP="00466901">
      <w:pPr>
        <w:tabs>
          <w:tab w:val="num" w:pos="360"/>
          <w:tab w:val="left" w:pos="4203"/>
        </w:tabs>
        <w:spacing w:after="120" w:line="240" w:lineRule="auto"/>
        <w:ind w:left="360" w:hanging="360"/>
        <w:rPr>
          <w:rFonts w:asciiTheme="majorBidi" w:eastAsia="MS Mincho" w:hAnsiTheme="majorBidi" w:cstheme="majorBidi"/>
          <w:b/>
          <w:color w:val="auto"/>
          <w:sz w:val="24"/>
          <w:szCs w:val="24"/>
        </w:rPr>
      </w:pPr>
      <w:r w:rsidRPr="007C051D">
        <w:rPr>
          <w:rFonts w:asciiTheme="majorBidi" w:eastAsia="MS Mincho" w:hAnsiTheme="majorBidi" w:cstheme="majorBidi"/>
          <w:b/>
          <w:color w:val="auto"/>
          <w:sz w:val="24"/>
          <w:szCs w:val="24"/>
        </w:rPr>
        <w:t>3.1.4. Rivest-Shamir-Adleman (RSA):</w:t>
      </w:r>
    </w:p>
    <w:p w14:paraId="3D9AA5F2" w14:textId="77777777" w:rsidR="00466901" w:rsidRPr="00C9305B" w:rsidRDefault="00466901" w:rsidP="00466901">
      <w:pPr>
        <w:spacing w:after="120"/>
        <w:rPr>
          <w:rFonts w:asciiTheme="majorBidi" w:hAnsiTheme="majorBidi" w:cstheme="majorBidi"/>
          <w:color w:val="auto"/>
          <w:szCs w:val="20"/>
        </w:rPr>
      </w:pPr>
      <w:r w:rsidRPr="00C9305B">
        <w:rPr>
          <w:rFonts w:asciiTheme="majorBidi" w:hAnsiTheme="majorBidi" w:cstheme="majorBidi"/>
          <w:color w:val="auto"/>
          <w:sz w:val="24"/>
          <w:szCs w:val="24"/>
        </w:rPr>
        <w:t xml:space="preserve">     </w:t>
      </w:r>
      <w:r w:rsidRPr="00C9305B">
        <w:rPr>
          <w:rFonts w:asciiTheme="majorBidi" w:hAnsiTheme="majorBidi" w:cstheme="majorBidi"/>
          <w:color w:val="auto"/>
          <w:szCs w:val="20"/>
        </w:rPr>
        <w:t xml:space="preserve">the public key, which is used for encryption, is distributed to all users, while the private key, which is used for decryption, is kept secret. This is an example of an asymmetric cryptography algorithm. Usually, the keys have a length of 1024 or 2048 bits. Digital signatures and public </w:t>
      </w:r>
      <w:r w:rsidRPr="00C9305B">
        <w:rPr>
          <w:rFonts w:asciiTheme="majorBidi" w:hAnsiTheme="majorBidi" w:cstheme="majorBidi"/>
          <w:color w:val="auto"/>
          <w:szCs w:val="20"/>
        </w:rPr>
        <w:lastRenderedPageBreak/>
        <w:t>key encryption are two applications for this method. The difficulty of factoring in huge prime numbers, which are used to produce the keys, is the foundation of its security</w:t>
      </w:r>
      <w:sdt>
        <w:sdtPr>
          <w:rPr>
            <w:rFonts w:asciiTheme="majorBidi" w:hAnsiTheme="majorBidi" w:cstheme="majorBidi"/>
            <w:color w:val="auto"/>
            <w:szCs w:val="20"/>
          </w:rPr>
          <w:tag w:val="MENDELEY_CITATION_v3_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"/>
          <w:id w:val="-1531187812"/>
          <w:placeholder>
            <w:docPart w:val="4FA41C8D93A6401FBBCF293BB41A780A"/>
          </w:placeholder>
        </w:sdtPr>
        <w:sdtContent>
          <w:r w:rsidRPr="00C9305B">
            <w:rPr>
              <w:rFonts w:asciiTheme="majorBidi" w:hAnsiTheme="majorBidi" w:cstheme="majorBidi"/>
              <w:color w:val="auto"/>
              <w:szCs w:val="20"/>
            </w:rPr>
            <w:t>[25], [26], [27]</w:t>
          </w:r>
        </w:sdtContent>
      </w:sdt>
      <w:r w:rsidRPr="00C9305B">
        <w:rPr>
          <w:rFonts w:asciiTheme="majorBidi" w:hAnsiTheme="majorBidi" w:cstheme="majorBidi"/>
          <w:color w:val="auto"/>
          <w:szCs w:val="20"/>
        </w:rPr>
        <w:t>.</w:t>
      </w:r>
    </w:p>
    <w:p w14:paraId="38C55022" w14:textId="77777777" w:rsidR="00E170F3" w:rsidRDefault="00E170F3" w:rsidP="00466901">
      <w:pPr>
        <w:tabs>
          <w:tab w:val="num" w:pos="360"/>
          <w:tab w:val="left" w:pos="4203"/>
        </w:tabs>
        <w:spacing w:after="120" w:line="240" w:lineRule="auto"/>
        <w:ind w:left="360" w:hanging="360"/>
        <w:rPr>
          <w:rFonts w:asciiTheme="majorBidi" w:eastAsia="MS Mincho" w:hAnsiTheme="majorBidi" w:cstheme="majorBidi"/>
          <w:b/>
          <w:color w:val="auto"/>
          <w:sz w:val="24"/>
          <w:szCs w:val="24"/>
        </w:rPr>
      </w:pPr>
    </w:p>
    <w:p w14:paraId="70DCF93F" w14:textId="72F8403D" w:rsidR="00466901" w:rsidRPr="00C9305B" w:rsidRDefault="00466901" w:rsidP="00466901">
      <w:pPr>
        <w:tabs>
          <w:tab w:val="num" w:pos="360"/>
          <w:tab w:val="left" w:pos="4203"/>
        </w:tabs>
        <w:spacing w:after="120" w:line="240" w:lineRule="auto"/>
        <w:ind w:left="360" w:hanging="360"/>
        <w:rPr>
          <w:rFonts w:asciiTheme="majorBidi" w:eastAsia="MS Mincho" w:hAnsiTheme="majorBidi" w:cstheme="majorBidi"/>
          <w:b/>
          <w:color w:val="auto"/>
          <w:sz w:val="24"/>
          <w:szCs w:val="24"/>
        </w:rPr>
      </w:pPr>
      <w:r w:rsidRPr="00C9305B">
        <w:rPr>
          <w:rFonts w:asciiTheme="majorBidi" w:eastAsia="MS Mincho" w:hAnsiTheme="majorBidi" w:cstheme="majorBidi"/>
          <w:b/>
          <w:color w:val="auto"/>
          <w:sz w:val="24"/>
          <w:szCs w:val="24"/>
        </w:rPr>
        <w:t>3.2 System Model</w:t>
      </w:r>
    </w:p>
    <w:p w14:paraId="6852D8E6" w14:textId="77777777" w:rsidR="00466901" w:rsidRPr="00C9305B" w:rsidRDefault="00466901" w:rsidP="00466901">
      <w:pPr>
        <w:rPr>
          <w:rFonts w:asciiTheme="majorBidi" w:hAnsiTheme="majorBidi" w:cstheme="majorBidi"/>
          <w:color w:val="auto"/>
          <w:szCs w:val="20"/>
        </w:rPr>
      </w:pPr>
      <w:r w:rsidRPr="00C9305B">
        <w:rPr>
          <w:rFonts w:asciiTheme="majorBidi" w:hAnsiTheme="majorBidi" w:cstheme="majorBidi"/>
          <w:color w:val="auto"/>
          <w:sz w:val="24"/>
          <w:szCs w:val="24"/>
        </w:rPr>
        <w:t xml:space="preserve">     </w:t>
      </w:r>
      <w:r w:rsidRPr="00C9305B">
        <w:rPr>
          <w:rFonts w:asciiTheme="majorBidi" w:hAnsiTheme="majorBidi" w:cstheme="majorBidi"/>
          <w:color w:val="auto"/>
          <w:szCs w:val="20"/>
        </w:rPr>
        <w:t>The principal constituents of a secure file deletion system, as delineated in Figure 1, are derived from the FADE-ECC model. The model comprises four distinct entities, namely the data owner, key manager, cloud service provider1, and cloud service provider2</w:t>
      </w:r>
    </w:p>
    <w:p w14:paraId="4D57E8DD" w14:textId="77777777" w:rsidR="00466901" w:rsidRPr="00C9305B" w:rsidRDefault="00466901" w:rsidP="00466901">
      <w:pPr>
        <w:tabs>
          <w:tab w:val="num" w:pos="360"/>
          <w:tab w:val="left" w:pos="4203"/>
        </w:tabs>
        <w:spacing w:after="120" w:line="240" w:lineRule="auto"/>
        <w:ind w:left="360" w:hanging="360"/>
        <w:rPr>
          <w:rFonts w:asciiTheme="majorBidi" w:eastAsia="MS Mincho" w:hAnsiTheme="majorBidi" w:cstheme="majorBidi"/>
          <w:b/>
          <w:i/>
          <w:iCs/>
          <w:color w:val="auto"/>
          <w:sz w:val="24"/>
          <w:szCs w:val="24"/>
          <w:rtl/>
        </w:rPr>
      </w:pPr>
      <w:r w:rsidRPr="00C9305B">
        <w:rPr>
          <w:rFonts w:asciiTheme="majorBidi" w:eastAsia="MS Mincho" w:hAnsiTheme="majorBidi" w:cstheme="majorBidi"/>
          <w:b/>
          <w:i/>
          <w:iCs/>
          <w:color w:val="auto"/>
          <w:sz w:val="24"/>
          <w:szCs w:val="24"/>
        </w:rPr>
        <w:t xml:space="preserve">3.2.1. Data Owner - Cloud Users (DO): </w:t>
      </w:r>
    </w:p>
    <w:p w14:paraId="408D430C" w14:textId="77777777" w:rsidR="00466901" w:rsidRPr="00C9305B" w:rsidRDefault="00466901" w:rsidP="00466901">
      <w:pPr>
        <w:rPr>
          <w:rFonts w:asciiTheme="majorBidi" w:hAnsiTheme="majorBidi" w:cstheme="majorBidi"/>
          <w:color w:val="auto"/>
          <w:szCs w:val="20"/>
        </w:rPr>
      </w:pPr>
      <w:r w:rsidRPr="00C9305B">
        <w:rPr>
          <w:rFonts w:asciiTheme="majorBidi" w:hAnsiTheme="majorBidi" w:cstheme="majorBidi"/>
          <w:color w:val="auto"/>
          <w:rtl/>
        </w:rPr>
        <w:t xml:space="preserve">     </w:t>
      </w:r>
      <w:r w:rsidRPr="00C9305B">
        <w:rPr>
          <w:rFonts w:asciiTheme="majorBidi" w:hAnsiTheme="majorBidi" w:cstheme="majorBidi"/>
          <w:color w:val="auto"/>
          <w:szCs w:val="20"/>
        </w:rPr>
        <w:t>The clients consist of both corporate entities and individual users. These clients engage in the rental of cloud services that are offered by the cloud service provider. These services entail a diverse selection of offerings, such as storage spaces, resources, infrastructure, and other related services. The purpose of availing these services is to leverage their economic and administrative merits, thereby alleviating the local burden associated with the utilization of these resources. Service consumers, in turn, establish an account with the cloud providers to make use of the most suitable cloud services available.</w:t>
      </w:r>
    </w:p>
    <w:p w14:paraId="0651F842" w14:textId="77777777" w:rsidR="00466901" w:rsidRPr="00C9305B" w:rsidRDefault="00466901" w:rsidP="00466901">
      <w:pPr>
        <w:rPr>
          <w:rFonts w:asciiTheme="majorBidi" w:hAnsiTheme="majorBidi" w:cstheme="majorBidi"/>
          <w:color w:val="auto"/>
          <w:szCs w:val="20"/>
        </w:rPr>
        <w:sectPr w:rsidR="00466901" w:rsidRPr="00C9305B">
          <w:footnotePr>
            <w:numRestart w:val="eachPage"/>
          </w:footnotePr>
          <w:type w:val="continuous"/>
          <w:pgSz w:w="11906" w:h="16838"/>
          <w:pgMar w:top="1800" w:right="940" w:bottom="1189" w:left="1100" w:header="720" w:footer="720" w:gutter="0"/>
          <w:cols w:num="2" w:space="289"/>
        </w:sectPr>
      </w:pPr>
    </w:p>
    <w:p w14:paraId="11ADA7BD" w14:textId="77777777" w:rsidR="00466901" w:rsidRPr="00C9305B" w:rsidRDefault="00466901" w:rsidP="00466901">
      <w:pPr>
        <w:rPr>
          <w:rFonts w:asciiTheme="majorBidi" w:hAnsiTheme="majorBidi" w:cstheme="majorBidi"/>
          <w:color w:val="auto"/>
          <w:szCs w:val="20"/>
        </w:rPr>
        <w:sectPr w:rsidR="00466901" w:rsidRPr="00C9305B" w:rsidSect="00466901">
          <w:footnotePr>
            <w:numRestart w:val="eachPage"/>
          </w:footnotePr>
          <w:type w:val="continuous"/>
          <w:pgSz w:w="11906" w:h="16838"/>
          <w:pgMar w:top="1800" w:right="940" w:bottom="1189" w:left="1100" w:header="720" w:footer="720" w:gutter="0"/>
          <w:cols w:space="289"/>
        </w:sectPr>
      </w:pPr>
      <w:r w:rsidRPr="00C9305B">
        <w:rPr>
          <w:rFonts w:asciiTheme="majorBidi" w:hAnsiTheme="majorBidi" w:cstheme="majorBidi"/>
          <w:noProof/>
          <w:color w:val="auto"/>
        </w:rPr>
        <w:drawing>
          <wp:anchor distT="0" distB="0" distL="114300" distR="114300" simplePos="0" relativeHeight="251660288" behindDoc="0" locked="0" layoutInCell="1" allowOverlap="1" wp14:anchorId="770AD4E0" wp14:editId="759596C6">
            <wp:simplePos x="0" y="0"/>
            <wp:positionH relativeFrom="column">
              <wp:posOffset>32385</wp:posOffset>
            </wp:positionH>
            <wp:positionV relativeFrom="paragraph">
              <wp:posOffset>205740</wp:posOffset>
            </wp:positionV>
            <wp:extent cx="6115050" cy="3321685"/>
            <wp:effectExtent l="76200" t="76200" r="76200" b="69215"/>
            <wp:wrapSquare wrapText="bothSides"/>
            <wp:docPr id="1235698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3321685"/>
                    </a:xfrm>
                    <a:prstGeom prst="rect">
                      <a:avLst/>
                    </a:prstGeom>
                    <a:ln w="76200" cap="sq" cmpd="thickThin">
                      <a:solidFill>
                        <a:schemeClr val="accent1"/>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4E08B422" w14:textId="77777777" w:rsidR="00466901" w:rsidRPr="00C9305B" w:rsidRDefault="00466901" w:rsidP="00466901">
      <w:pPr>
        <w:pStyle w:val="Caption"/>
        <w:jc w:val="center"/>
        <w:rPr>
          <w:rFonts w:asciiTheme="majorBidi" w:hAnsiTheme="majorBidi" w:cstheme="majorBidi"/>
          <w:i w:val="0"/>
          <w:iCs w:val="0"/>
          <w:color w:val="auto"/>
          <w:sz w:val="24"/>
          <w:szCs w:val="24"/>
        </w:rPr>
      </w:pPr>
      <w:r w:rsidRPr="00C9305B">
        <w:rPr>
          <w:rFonts w:asciiTheme="majorBidi" w:eastAsia="Times New Roman" w:hAnsiTheme="majorBidi" w:cstheme="majorBidi"/>
          <w:b/>
          <w:bCs/>
          <w:i w:val="0"/>
          <w:iCs w:val="0"/>
          <w:color w:val="auto"/>
          <w:sz w:val="20"/>
          <w:szCs w:val="20"/>
          <w:lang w:val="en-US"/>
        </w:rPr>
        <w:t xml:space="preserve">Figure 1.  </w:t>
      </w:r>
      <w:r w:rsidRPr="00C9305B">
        <w:rPr>
          <w:rFonts w:asciiTheme="majorBidi" w:eastAsia="Times New Roman" w:hAnsiTheme="majorBidi" w:cstheme="majorBidi"/>
          <w:i w:val="0"/>
          <w:iCs w:val="0"/>
          <w:color w:val="auto"/>
          <w:sz w:val="20"/>
          <w:szCs w:val="20"/>
          <w:lang w:val="en-US"/>
        </w:rPr>
        <w:t>System Model</w:t>
      </w:r>
    </w:p>
    <w:p w14:paraId="3EF35837" w14:textId="77777777" w:rsidR="00466901" w:rsidRPr="00C9305B" w:rsidRDefault="00466901">
      <w:pPr>
        <w:pStyle w:val="Heading2"/>
        <w:ind w:left="523" w:hanging="538"/>
        <w:rPr>
          <w:color w:val="auto"/>
        </w:rPr>
        <w:sectPr w:rsidR="00466901" w:rsidRPr="00C9305B" w:rsidSect="00466901">
          <w:footnotePr>
            <w:numRestart w:val="eachPage"/>
          </w:footnotePr>
          <w:type w:val="continuous"/>
          <w:pgSz w:w="11906" w:h="16838"/>
          <w:pgMar w:top="1800" w:right="940" w:bottom="1189" w:left="1100" w:header="720" w:footer="720" w:gutter="0"/>
          <w:cols w:space="289"/>
        </w:sectPr>
      </w:pPr>
    </w:p>
    <w:p w14:paraId="188C03FC" w14:textId="77777777" w:rsidR="005606C8" w:rsidRPr="007C051D" w:rsidRDefault="005606C8" w:rsidP="005606C8">
      <w:pPr>
        <w:tabs>
          <w:tab w:val="num" w:pos="360"/>
          <w:tab w:val="left" w:pos="4203"/>
        </w:tabs>
        <w:spacing w:after="120" w:line="240" w:lineRule="auto"/>
        <w:ind w:left="360" w:hanging="360"/>
        <w:rPr>
          <w:rFonts w:asciiTheme="majorBidi" w:eastAsia="MS Mincho" w:hAnsiTheme="majorBidi" w:cstheme="majorBidi"/>
          <w:b/>
          <w:color w:val="auto"/>
          <w:sz w:val="24"/>
          <w:szCs w:val="24"/>
        </w:rPr>
      </w:pPr>
      <w:r w:rsidRPr="007C051D">
        <w:rPr>
          <w:rFonts w:asciiTheme="majorBidi" w:eastAsia="MS Mincho" w:hAnsiTheme="majorBidi" w:cstheme="majorBidi"/>
          <w:b/>
          <w:color w:val="auto"/>
          <w:sz w:val="24"/>
          <w:szCs w:val="24"/>
        </w:rPr>
        <w:t xml:space="preserve">3.2.2. Key Manager (KM): </w:t>
      </w:r>
    </w:p>
    <w:p w14:paraId="4E819165" w14:textId="77777777" w:rsidR="005606C8" w:rsidRPr="00C9305B" w:rsidRDefault="005606C8" w:rsidP="005606C8">
      <w:pPr>
        <w:rPr>
          <w:color w:val="auto"/>
        </w:rPr>
      </w:pPr>
      <w:r w:rsidRPr="00C9305B">
        <w:rPr>
          <w:color w:val="auto"/>
        </w:rPr>
        <w:t xml:space="preserve"> The key manager is responsible for generating and managing the ECC private-public keys (control keys). Generates control keys based on the password hash value provided by the data owner, sends the public key to the data owner for use in encryption and keeps the private key for decryption. It deletes the private key when the data owner asks to delete it.</w:t>
      </w:r>
    </w:p>
    <w:p w14:paraId="5BB3A808" w14:textId="77777777" w:rsidR="005606C8" w:rsidRPr="007C051D" w:rsidRDefault="005606C8" w:rsidP="005606C8">
      <w:pPr>
        <w:tabs>
          <w:tab w:val="num" w:pos="360"/>
          <w:tab w:val="left" w:pos="4203"/>
        </w:tabs>
        <w:spacing w:after="120" w:line="240" w:lineRule="auto"/>
        <w:ind w:left="360" w:hanging="360"/>
        <w:rPr>
          <w:rFonts w:eastAsia="MS Mincho"/>
          <w:b/>
          <w:color w:val="auto"/>
          <w:sz w:val="24"/>
          <w:szCs w:val="24"/>
        </w:rPr>
      </w:pPr>
      <w:r w:rsidRPr="005606C8">
        <w:rPr>
          <w:rFonts w:eastAsia="MS Mincho"/>
          <w:b/>
          <w:color w:val="auto"/>
          <w:sz w:val="24"/>
          <w:szCs w:val="24"/>
        </w:rPr>
        <w:t xml:space="preserve">3.2.3. Cloud Service Providers 1 (CSP1) and 2 (CSP2): </w:t>
      </w:r>
    </w:p>
    <w:p w14:paraId="16421AAB" w14:textId="77777777" w:rsidR="005606C8" w:rsidRPr="00C9305B" w:rsidRDefault="005606C8">
      <w:pPr>
        <w:spacing w:after="29"/>
        <w:ind w:left="-8" w:firstLine="199"/>
        <w:rPr>
          <w:color w:val="auto"/>
        </w:rPr>
      </w:pPr>
      <w:r w:rsidRPr="00C9305B">
        <w:rPr>
          <w:color w:val="auto"/>
        </w:rPr>
        <w:t xml:space="preserve">      These are two different businesses that provide elastic computing resources that are pay-as-you-go accessible to operations throughout the network.</w:t>
      </w:r>
    </w:p>
    <w:p w14:paraId="0105CAD9" w14:textId="77777777" w:rsidR="005606C8" w:rsidRPr="00C9305B" w:rsidRDefault="005606C8" w:rsidP="005606C8">
      <w:pPr>
        <w:tabs>
          <w:tab w:val="num" w:pos="360"/>
          <w:tab w:val="left" w:pos="4203"/>
        </w:tabs>
        <w:spacing w:after="120" w:line="240" w:lineRule="auto"/>
        <w:ind w:left="360" w:hanging="360"/>
        <w:rPr>
          <w:rFonts w:asciiTheme="majorBidi" w:eastAsia="MS Mincho" w:hAnsiTheme="majorBidi" w:cstheme="majorBidi"/>
          <w:b/>
          <w:color w:val="auto"/>
          <w:sz w:val="24"/>
          <w:szCs w:val="24"/>
        </w:rPr>
      </w:pPr>
      <w:r w:rsidRPr="00C9305B">
        <w:rPr>
          <w:rFonts w:asciiTheme="majorBidi" w:eastAsia="MS Mincho" w:hAnsiTheme="majorBidi" w:cstheme="majorBidi"/>
          <w:b/>
          <w:color w:val="auto"/>
          <w:sz w:val="24"/>
          <w:szCs w:val="24"/>
        </w:rPr>
        <w:t>3.3. System Description</w:t>
      </w:r>
    </w:p>
    <w:p w14:paraId="56438733" w14:textId="77777777" w:rsidR="005606C8" w:rsidRPr="00C9305B" w:rsidRDefault="005606C8">
      <w:pPr>
        <w:ind w:left="-8" w:firstLine="199"/>
        <w:rPr>
          <w:color w:val="auto"/>
        </w:rPr>
      </w:pPr>
      <w:r w:rsidRPr="00C9305B">
        <w:rPr>
          <w:color w:val="auto"/>
        </w:rPr>
        <w:t xml:space="preserve">This section shows how the various components of the architecture work together and provides a high-level </w:t>
      </w:r>
      <w:r w:rsidRPr="00C9305B">
        <w:rPr>
          <w:color w:val="auto"/>
        </w:rPr>
        <w:t>overview of its data activity, including uploads, downloads, deletions, and post-deletion verification.</w:t>
      </w:r>
    </w:p>
    <w:p w14:paraId="77A69B59" w14:textId="77777777" w:rsidR="005606C8" w:rsidRPr="00C9305B" w:rsidRDefault="005606C8" w:rsidP="005606C8">
      <w:pPr>
        <w:tabs>
          <w:tab w:val="num" w:pos="360"/>
          <w:tab w:val="left" w:pos="4203"/>
        </w:tabs>
        <w:spacing w:before="120" w:after="120" w:line="240" w:lineRule="auto"/>
        <w:ind w:left="360" w:hanging="360"/>
        <w:rPr>
          <w:rFonts w:eastAsia="MS Mincho"/>
          <w:b/>
          <w:i/>
          <w:iCs/>
          <w:color w:val="auto"/>
          <w:sz w:val="24"/>
          <w:szCs w:val="24"/>
        </w:rPr>
      </w:pPr>
      <w:r w:rsidRPr="005606C8">
        <w:rPr>
          <w:rFonts w:eastAsia="MS Mincho"/>
          <w:b/>
          <w:i/>
          <w:iCs/>
          <w:color w:val="auto"/>
          <w:sz w:val="24"/>
          <w:szCs w:val="24"/>
        </w:rPr>
        <w:t>3.3.1. Data Encryption and Uploading Process:</w:t>
      </w:r>
    </w:p>
    <w:p w14:paraId="4DA2993F" w14:textId="77777777" w:rsidR="005606C8" w:rsidRPr="00C9305B" w:rsidRDefault="005606C8">
      <w:pPr>
        <w:ind w:left="2"/>
        <w:rPr>
          <w:color w:val="auto"/>
        </w:rPr>
      </w:pPr>
      <w:r w:rsidRPr="00C9305B">
        <w:rPr>
          <w:color w:val="auto"/>
        </w:rPr>
        <w:t xml:space="preserve">      The public/private key(</w:t>
      </w:r>
      <w:proofErr w:type="spellStart"/>
      <w:r w:rsidRPr="00C9305B">
        <w:rPr>
          <w:color w:val="auto"/>
        </w:rPr>
        <w:t>ei,di</w:t>
      </w:r>
      <w:proofErr w:type="spellEnd"/>
      <w:r w:rsidRPr="00C9305B">
        <w:rPr>
          <w:color w:val="auto"/>
        </w:rPr>
        <w:t>)' creation of the ECC is performed by the data owner (DO). The file is encrypted using the public key (</w:t>
      </w:r>
      <w:proofErr w:type="spellStart"/>
      <w:r w:rsidRPr="00C9305B">
        <w:rPr>
          <w:color w:val="auto"/>
        </w:rPr>
        <w:t>ei</w:t>
      </w:r>
      <w:proofErr w:type="spellEnd"/>
      <w:r w:rsidRPr="00C9305B">
        <w:rPr>
          <w:color w:val="auto"/>
        </w:rPr>
        <w:t>), while the private key is split into two parts (d1f, d2f) based on the data owner's policy. Additionally, a SHA-256 hash of the file name is created and sent to the key manager. Key Manager (KM), on the other hand, creates two ECC type keys (</w:t>
      </w:r>
      <w:proofErr w:type="spellStart"/>
      <w:r w:rsidRPr="00C9305B">
        <w:rPr>
          <w:color w:val="auto"/>
        </w:rPr>
        <w:t>ekm</w:t>
      </w:r>
      <w:proofErr w:type="spellEnd"/>
      <w:r w:rsidRPr="00C9305B">
        <w:rPr>
          <w:color w:val="auto"/>
        </w:rPr>
        <w:t>, dkm), maintains the private key (dkm) with a hash of the file name, and sends the public key (</w:t>
      </w:r>
      <w:proofErr w:type="spellStart"/>
      <w:r w:rsidRPr="00C9305B">
        <w:rPr>
          <w:color w:val="auto"/>
        </w:rPr>
        <w:t>ekm</w:t>
      </w:r>
      <w:proofErr w:type="spellEnd"/>
      <w:r w:rsidRPr="00C9305B">
        <w:rPr>
          <w:color w:val="auto"/>
        </w:rPr>
        <w:t xml:space="preserve">) to the data owner. The keys that were divided are then encrypted using the public key of the key manager (KM) through ECC encryption. Afterwards, the encoded document and the initial encoded key are transferred to the initial cloud, while the checksum of the document is transferred with the second encoded key to the </w:t>
      </w:r>
      <w:r w:rsidRPr="00C9305B">
        <w:rPr>
          <w:color w:val="auto"/>
        </w:rPr>
        <w:lastRenderedPageBreak/>
        <w:t xml:space="preserve">second cloud. Finally, all keys are erased, as illustrated in Figure 2 </w:t>
      </w:r>
    </w:p>
    <w:p w14:paraId="71DDDFB9" w14:textId="77777777" w:rsidR="005606C8" w:rsidRPr="00C9305B" w:rsidRDefault="005606C8">
      <w:pPr>
        <w:ind w:left="2"/>
        <w:rPr>
          <w:color w:val="auto"/>
        </w:rPr>
      </w:pPr>
    </w:p>
    <w:p w14:paraId="67DCB43D" w14:textId="77777777" w:rsidR="005606C8" w:rsidRPr="00C9305B" w:rsidRDefault="005606C8">
      <w:pPr>
        <w:ind w:left="2"/>
        <w:rPr>
          <w:color w:val="auto"/>
        </w:rPr>
      </w:pPr>
    </w:p>
    <w:p w14:paraId="18FB8811" w14:textId="77777777" w:rsidR="005606C8" w:rsidRPr="00C9305B" w:rsidRDefault="005606C8">
      <w:pPr>
        <w:ind w:left="2"/>
        <w:rPr>
          <w:color w:val="auto"/>
        </w:rPr>
        <w:sectPr w:rsidR="005606C8" w:rsidRPr="00C9305B">
          <w:footnotePr>
            <w:numRestart w:val="eachPage"/>
          </w:footnotePr>
          <w:type w:val="continuous"/>
          <w:pgSz w:w="11906" w:h="16838"/>
          <w:pgMar w:top="1800" w:right="940" w:bottom="1189" w:left="1100" w:header="720" w:footer="720" w:gutter="0"/>
          <w:cols w:num="2" w:space="289"/>
        </w:sectPr>
      </w:pPr>
    </w:p>
    <w:p w14:paraId="049FA9FA" w14:textId="77777777" w:rsidR="005606C8" w:rsidRPr="00C9305B" w:rsidRDefault="005606C8">
      <w:pPr>
        <w:ind w:left="2"/>
        <w:rPr>
          <w:color w:val="auto"/>
        </w:rPr>
        <w:sectPr w:rsidR="005606C8" w:rsidRPr="00C9305B" w:rsidSect="005606C8">
          <w:footnotePr>
            <w:numRestart w:val="eachPage"/>
          </w:footnotePr>
          <w:type w:val="continuous"/>
          <w:pgSz w:w="11906" w:h="16838"/>
          <w:pgMar w:top="1800" w:right="940" w:bottom="1189" w:left="1100" w:header="720" w:footer="720" w:gutter="0"/>
          <w:cols w:space="289"/>
        </w:sectPr>
      </w:pPr>
      <w:r w:rsidRPr="00C9305B">
        <w:rPr>
          <w:rFonts w:asciiTheme="majorBidi" w:hAnsiTheme="majorBidi" w:cstheme="majorBidi"/>
          <w:noProof/>
          <w:color w:val="auto"/>
        </w:rPr>
        <w:drawing>
          <wp:inline distT="0" distB="0" distL="0" distR="0" wp14:anchorId="06C61E72" wp14:editId="798AC045">
            <wp:extent cx="5981700" cy="4629016"/>
            <wp:effectExtent l="76200" t="76200" r="76200" b="76835"/>
            <wp:docPr id="1855429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0873" cy="4636115"/>
                    </a:xfrm>
                    <a:prstGeom prst="rect">
                      <a:avLst/>
                    </a:prstGeom>
                    <a:ln w="76200" cap="sq" cmpd="thickThin">
                      <a:solidFill>
                        <a:schemeClr val="accent1"/>
                      </a:solidFill>
                      <a:prstDash val="solid"/>
                      <a:miter lim="800000"/>
                    </a:ln>
                    <a:effectLst>
                      <a:innerShdw blurRad="76200">
                        <a:srgbClr val="000000"/>
                      </a:innerShdw>
                    </a:effectLst>
                  </pic:spPr>
                </pic:pic>
              </a:graphicData>
            </a:graphic>
          </wp:inline>
        </w:drawing>
      </w:r>
    </w:p>
    <w:p w14:paraId="7C489F54" w14:textId="77777777" w:rsidR="005606C8" w:rsidRPr="00C9305B" w:rsidRDefault="007C11D4" w:rsidP="007C11D4">
      <w:pPr>
        <w:ind w:left="2"/>
        <w:jc w:val="center"/>
        <w:rPr>
          <w:color w:val="auto"/>
        </w:rPr>
      </w:pPr>
      <w:r w:rsidRPr="00C9305B">
        <w:rPr>
          <w:color w:val="auto"/>
        </w:rPr>
        <w:t>Figure 2.  Data Encryption and Uploading Process</w:t>
      </w:r>
    </w:p>
    <w:p w14:paraId="09154C9C" w14:textId="77777777" w:rsidR="007C11D4" w:rsidRPr="00C9305B" w:rsidRDefault="007C11D4">
      <w:pPr>
        <w:ind w:left="-8" w:firstLine="199"/>
        <w:rPr>
          <w:color w:val="auto"/>
          <w:lang w:val="en-GB"/>
        </w:rPr>
        <w:sectPr w:rsidR="007C11D4" w:rsidRPr="00C9305B" w:rsidSect="007C11D4">
          <w:footnotePr>
            <w:numRestart w:val="eachPage"/>
          </w:footnotePr>
          <w:type w:val="continuous"/>
          <w:pgSz w:w="11906" w:h="16838"/>
          <w:pgMar w:top="1800" w:right="940" w:bottom="1189" w:left="1100" w:header="720" w:footer="720" w:gutter="0"/>
          <w:cols w:space="289"/>
        </w:sectPr>
      </w:pPr>
    </w:p>
    <w:p w14:paraId="1128B027" w14:textId="77777777" w:rsidR="005606C8" w:rsidRPr="00C9305B" w:rsidRDefault="005606C8">
      <w:pPr>
        <w:ind w:left="-8" w:firstLine="199"/>
        <w:rPr>
          <w:color w:val="auto"/>
          <w:lang w:val="en-GB"/>
        </w:rPr>
      </w:pPr>
    </w:p>
    <w:p w14:paraId="60FA737A" w14:textId="77777777" w:rsidR="007C11D4" w:rsidRPr="007C11D4" w:rsidRDefault="007C11D4" w:rsidP="007C11D4">
      <w:pPr>
        <w:tabs>
          <w:tab w:val="num" w:pos="360"/>
          <w:tab w:val="left" w:pos="4203"/>
        </w:tabs>
        <w:spacing w:after="120" w:line="240" w:lineRule="auto"/>
        <w:ind w:left="360" w:hanging="360"/>
        <w:rPr>
          <w:rFonts w:eastAsia="MS Mincho"/>
          <w:b/>
          <w:color w:val="auto"/>
          <w:sz w:val="24"/>
          <w:szCs w:val="24"/>
        </w:rPr>
      </w:pPr>
      <w:r w:rsidRPr="007C11D4">
        <w:rPr>
          <w:rFonts w:eastAsia="MS Mincho"/>
          <w:b/>
          <w:color w:val="auto"/>
          <w:sz w:val="24"/>
          <w:szCs w:val="24"/>
        </w:rPr>
        <w:t>3.3.2. File downloading and integrity checking process:</w:t>
      </w:r>
    </w:p>
    <w:p w14:paraId="032CE8B7" w14:textId="77777777" w:rsidR="007C11D4" w:rsidRPr="00C9305B" w:rsidRDefault="007C11D4" w:rsidP="007C11D4">
      <w:pPr>
        <w:spacing w:after="574"/>
        <w:ind w:left="-8" w:firstLine="199"/>
        <w:rPr>
          <w:color w:val="auto"/>
        </w:rPr>
      </w:pPr>
      <w:r w:rsidRPr="00C9305B">
        <w:rPr>
          <w:color w:val="auto"/>
        </w:rPr>
        <w:t xml:space="preserve">       The encrypted file (C) and the first encrypted key (K1) are downloaded by the data owner (DO) from the first cloud. Additionally, the data owner (DO) downloads the second encrypted key (K2) along with the file hash and the policy (pi) from the second cloud. Subsequently, a random value (R) is selected by the data owner (DO) and combined with the encrypted keys. These encrypted keys, along with the Hash-256 of the file name, are then transmitted to the key manager (KM). Upon receipt, the key manager (KM) performs a comparison with the stored data. If a hash match </w:t>
      </w:r>
      <w:r w:rsidRPr="00C9305B">
        <w:rPr>
          <w:color w:val="auto"/>
        </w:rPr>
        <w:t>is found, the sent keys are decrypted by the key manager (KM) using the ECC private key that is stored with him. The decrypted keys are then returned to the data owner. Following this, the random value (R) is removed and the keys (di) are collected based on the specified policy. Subsequently, the file is decrypted using ECC and finally opened. It is evident as depicted in the Figure 3.</w:t>
      </w:r>
    </w:p>
    <w:p w14:paraId="6CE85C57" w14:textId="77777777" w:rsidR="007C11D4" w:rsidRPr="00C9305B" w:rsidRDefault="007C11D4" w:rsidP="007C11D4">
      <w:pPr>
        <w:spacing w:after="574"/>
        <w:ind w:left="-8" w:firstLine="199"/>
        <w:rPr>
          <w:color w:val="auto"/>
        </w:rPr>
      </w:pPr>
    </w:p>
    <w:p w14:paraId="292B67BA" w14:textId="77777777" w:rsidR="007C11D4" w:rsidRPr="00C9305B" w:rsidRDefault="007C11D4" w:rsidP="007C11D4">
      <w:pPr>
        <w:spacing w:after="574"/>
        <w:ind w:left="-8" w:firstLine="199"/>
        <w:rPr>
          <w:color w:val="auto"/>
        </w:rPr>
      </w:pPr>
    </w:p>
    <w:p w14:paraId="01370731" w14:textId="77777777" w:rsidR="007C11D4" w:rsidRPr="00C9305B" w:rsidRDefault="007C11D4" w:rsidP="007C11D4">
      <w:pPr>
        <w:spacing w:after="574"/>
        <w:ind w:left="-8" w:firstLine="199"/>
        <w:rPr>
          <w:color w:val="auto"/>
        </w:rPr>
        <w:sectPr w:rsidR="007C11D4" w:rsidRPr="00C9305B">
          <w:footnotePr>
            <w:numRestart w:val="eachPage"/>
          </w:footnotePr>
          <w:type w:val="continuous"/>
          <w:pgSz w:w="11906" w:h="16838"/>
          <w:pgMar w:top="1800" w:right="940" w:bottom="1189" w:left="1100" w:header="720" w:footer="720" w:gutter="0"/>
          <w:cols w:num="2" w:space="289"/>
        </w:sectPr>
      </w:pPr>
    </w:p>
    <w:p w14:paraId="371B9441" w14:textId="77777777" w:rsidR="007C11D4" w:rsidRPr="00C9305B" w:rsidRDefault="007C11D4" w:rsidP="007C11D4">
      <w:pPr>
        <w:spacing w:after="574"/>
        <w:ind w:left="-8" w:firstLine="199"/>
        <w:jc w:val="center"/>
        <w:rPr>
          <w:color w:val="auto"/>
        </w:rPr>
        <w:sectPr w:rsidR="007C11D4" w:rsidRPr="00C9305B" w:rsidSect="007C11D4">
          <w:footnotePr>
            <w:numRestart w:val="eachPage"/>
          </w:footnotePr>
          <w:type w:val="continuous"/>
          <w:pgSz w:w="11906" w:h="16838"/>
          <w:pgMar w:top="1800" w:right="940" w:bottom="1189" w:left="1100" w:header="720" w:footer="720" w:gutter="0"/>
          <w:cols w:space="289"/>
        </w:sectPr>
      </w:pPr>
      <w:r w:rsidRPr="00C9305B">
        <w:rPr>
          <w:rFonts w:asciiTheme="majorBidi" w:hAnsiTheme="majorBidi" w:cstheme="majorBidi"/>
          <w:noProof/>
          <w:color w:val="auto"/>
        </w:rPr>
        <w:lastRenderedPageBreak/>
        <w:drawing>
          <wp:inline distT="0" distB="0" distL="0" distR="0" wp14:anchorId="5AFF147F" wp14:editId="06C228AD">
            <wp:extent cx="4972050" cy="4748206"/>
            <wp:effectExtent l="76200" t="76200" r="76200" b="71755"/>
            <wp:docPr id="760304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4107" cy="4750170"/>
                    </a:xfrm>
                    <a:prstGeom prst="rect">
                      <a:avLst/>
                    </a:prstGeom>
                    <a:ln w="76200" cap="sq" cmpd="thickThin">
                      <a:solidFill>
                        <a:schemeClr val="accent1"/>
                      </a:solidFill>
                      <a:prstDash val="solid"/>
                      <a:miter lim="800000"/>
                    </a:ln>
                    <a:effectLst>
                      <a:innerShdw blurRad="76200">
                        <a:srgbClr val="000000"/>
                      </a:innerShdw>
                    </a:effectLst>
                  </pic:spPr>
                </pic:pic>
              </a:graphicData>
            </a:graphic>
          </wp:inline>
        </w:drawing>
      </w:r>
    </w:p>
    <w:p w14:paraId="381356F5" w14:textId="77777777" w:rsidR="007C11D4" w:rsidRPr="00C9305B" w:rsidRDefault="00C01303" w:rsidP="00C01303">
      <w:pPr>
        <w:spacing w:after="0"/>
        <w:jc w:val="center"/>
        <w:rPr>
          <w:rFonts w:asciiTheme="majorBidi" w:hAnsiTheme="majorBidi" w:cstheme="majorBidi"/>
          <w:color w:val="auto"/>
          <w:szCs w:val="20"/>
        </w:rPr>
      </w:pPr>
      <w:r w:rsidRPr="00C9305B">
        <w:rPr>
          <w:rFonts w:asciiTheme="majorBidi" w:hAnsiTheme="majorBidi" w:cstheme="majorBidi"/>
          <w:b/>
          <w:bCs/>
          <w:color w:val="auto"/>
          <w:szCs w:val="20"/>
        </w:rPr>
        <w:t xml:space="preserve">Figure 3. </w:t>
      </w:r>
      <w:r w:rsidRPr="00C9305B">
        <w:rPr>
          <w:rFonts w:asciiTheme="majorBidi" w:hAnsiTheme="majorBidi" w:cstheme="majorBidi"/>
          <w:color w:val="auto"/>
          <w:szCs w:val="20"/>
        </w:rPr>
        <w:t xml:space="preserve"> File downloading and integrity checking process</w:t>
      </w:r>
    </w:p>
    <w:p w14:paraId="58FBD609" w14:textId="77777777" w:rsidR="00C01303" w:rsidRPr="00C9305B" w:rsidRDefault="00C01303" w:rsidP="00C01303">
      <w:pPr>
        <w:spacing w:after="0"/>
        <w:jc w:val="center"/>
        <w:rPr>
          <w:rFonts w:asciiTheme="majorBidi" w:hAnsiTheme="majorBidi" w:cstheme="majorBidi"/>
          <w:color w:val="auto"/>
          <w:szCs w:val="20"/>
        </w:rPr>
      </w:pPr>
    </w:p>
    <w:p w14:paraId="504EF9BA" w14:textId="77777777" w:rsidR="00C01303" w:rsidRPr="00C9305B" w:rsidRDefault="00C01303">
      <w:pPr>
        <w:pStyle w:val="Heading1"/>
        <w:spacing w:after="128"/>
        <w:ind w:left="415" w:hanging="430"/>
        <w:rPr>
          <w:color w:val="auto"/>
        </w:rPr>
        <w:sectPr w:rsidR="00C01303" w:rsidRPr="00C9305B" w:rsidSect="00C01303">
          <w:footnotePr>
            <w:numRestart w:val="eachPage"/>
          </w:footnotePr>
          <w:type w:val="continuous"/>
          <w:pgSz w:w="11906" w:h="16838"/>
          <w:pgMar w:top="1800" w:right="940" w:bottom="1189" w:left="1100" w:header="720" w:footer="720" w:gutter="0"/>
          <w:cols w:space="289"/>
        </w:sectPr>
      </w:pPr>
    </w:p>
    <w:p w14:paraId="00CF21FA" w14:textId="77777777" w:rsidR="00C01303" w:rsidRPr="007C051D" w:rsidRDefault="00C01303" w:rsidP="00C01303">
      <w:pPr>
        <w:tabs>
          <w:tab w:val="num" w:pos="360"/>
          <w:tab w:val="left" w:pos="4203"/>
        </w:tabs>
        <w:spacing w:before="120" w:after="120" w:line="240" w:lineRule="auto"/>
        <w:ind w:left="360" w:hanging="360"/>
        <w:rPr>
          <w:rFonts w:asciiTheme="majorBidi" w:eastAsia="MS Mincho" w:hAnsiTheme="majorBidi" w:cstheme="majorBidi"/>
          <w:b/>
          <w:color w:val="auto"/>
          <w:sz w:val="24"/>
          <w:szCs w:val="24"/>
        </w:rPr>
      </w:pPr>
      <w:r w:rsidRPr="007C051D">
        <w:rPr>
          <w:rFonts w:asciiTheme="majorBidi" w:eastAsia="MS Mincho" w:hAnsiTheme="majorBidi" w:cstheme="majorBidi"/>
          <w:b/>
          <w:color w:val="auto"/>
          <w:sz w:val="24"/>
          <w:szCs w:val="24"/>
        </w:rPr>
        <w:t xml:space="preserve">3.3.3. File deletion and verification process: </w:t>
      </w:r>
    </w:p>
    <w:p w14:paraId="25571949" w14:textId="77777777" w:rsidR="00C01303" w:rsidRPr="00C9305B" w:rsidRDefault="00C01303">
      <w:pPr>
        <w:spacing w:after="433"/>
        <w:ind w:left="-8" w:firstLine="199"/>
        <w:rPr>
          <w:color w:val="auto"/>
        </w:rPr>
      </w:pPr>
      <w:r w:rsidRPr="00C9305B">
        <w:rPr>
          <w:color w:val="auto"/>
        </w:rPr>
        <w:t xml:space="preserve">       In the process of confirmed deletion, the data owner (DO) employs a technique known as overwriting of the file. This involves encrypting the file a second time, utilizing a random public key of the ECC type without a private key. Simultaneously, the DO encrypts the file using the public key (</w:t>
      </w:r>
      <w:proofErr w:type="spellStart"/>
      <w:r w:rsidRPr="00C9305B">
        <w:rPr>
          <w:color w:val="auto"/>
        </w:rPr>
        <w:t>PupR</w:t>
      </w:r>
      <w:proofErr w:type="spellEnd"/>
      <w:r w:rsidRPr="00C9305B">
        <w:rPr>
          <w:color w:val="auto"/>
        </w:rPr>
        <w:t>) and sends the Hash-256 of the file name to the key manager (KM). The KM is requested to erase the private key that they possess and subsequently re-uploads the file to the cloud, where the provider updates their copies. Following this, the DO asks the provider to erase the file. As a result, it can be ensured that the file stored in the cloud is rendered unusable since it is encrypted with a random encryption and lacks a first decryption key which has also been erased from key manager (KM), as portrayed in Figure 4.</w:t>
      </w:r>
    </w:p>
    <w:p w14:paraId="1971D878" w14:textId="77777777" w:rsidR="00C01303" w:rsidRPr="007C051D" w:rsidRDefault="00C01303" w:rsidP="00C01303">
      <w:pPr>
        <w:spacing w:before="120" w:after="120"/>
        <w:rPr>
          <w:rFonts w:asciiTheme="majorBidi" w:eastAsia="MS Mincho" w:hAnsiTheme="majorBidi" w:cstheme="majorBidi"/>
          <w:b/>
          <w:color w:val="auto"/>
          <w:sz w:val="29"/>
          <w:szCs w:val="29"/>
        </w:rPr>
      </w:pPr>
      <w:r w:rsidRPr="007C051D">
        <w:rPr>
          <w:rFonts w:asciiTheme="majorBidi" w:eastAsia="MS Mincho" w:hAnsiTheme="majorBidi" w:cstheme="majorBidi"/>
          <w:b/>
          <w:color w:val="auto"/>
          <w:sz w:val="29"/>
          <w:szCs w:val="29"/>
        </w:rPr>
        <w:t>4. ANALYSIS AND EXPERIMENT</w:t>
      </w:r>
    </w:p>
    <w:p w14:paraId="3F8A357E" w14:textId="77777777" w:rsidR="00C01303" w:rsidRPr="00C9305B" w:rsidRDefault="00C01303" w:rsidP="00C01303">
      <w:pPr>
        <w:pStyle w:val="Heading1"/>
        <w:numPr>
          <w:ilvl w:val="0"/>
          <w:numId w:val="0"/>
        </w:numPr>
        <w:jc w:val="both"/>
        <w:rPr>
          <w:color w:val="auto"/>
        </w:rPr>
        <w:sectPr w:rsidR="00C01303" w:rsidRPr="00C9305B" w:rsidSect="00C01303">
          <w:footnotePr>
            <w:numRestart w:val="eachPage"/>
          </w:footnotePr>
          <w:type w:val="continuous"/>
          <w:pgSz w:w="11906" w:h="16838"/>
          <w:pgMar w:top="1800" w:right="940" w:bottom="1189" w:left="1100" w:header="720" w:footer="720" w:gutter="0"/>
          <w:cols w:num="2" w:space="289"/>
        </w:sectPr>
      </w:pPr>
      <w:r w:rsidRPr="00C9305B">
        <w:rPr>
          <w:b w:val="0"/>
          <w:color w:val="auto"/>
          <w:sz w:val="20"/>
        </w:rPr>
        <w:t>The FADE-ECC mechanism and the FADE archetype were effectively executed on our Personal Computer and on the Firebase cloud. The execution involved the utilization of a Python program and a PyCharm editor on a Windows 10 Pro operating system, which is a 64-bit OS equipped with an Intel(R) Core (TM) i5-6300U processor operating at a velocity of 2.40GHz. Additionally, the system was supported by a 16GB Random Access Memory (RAM). To evaluate the performance of our proposed application, we conducted tests at each of the three stages using files of varying sizes, ranging from 1KB to 10 MB. The execution duration of our application was measured and compared with that of the FADE mechanism at each stage. This assessment aimed to evaluate the efficacy of our application implementation.</w:t>
      </w:r>
    </w:p>
    <w:p w14:paraId="34330651" w14:textId="77777777" w:rsidR="00C01303" w:rsidRPr="00C9305B" w:rsidRDefault="00C01303" w:rsidP="00C01303">
      <w:pPr>
        <w:spacing w:after="346"/>
        <w:ind w:left="2" w:right="227"/>
        <w:jc w:val="center"/>
        <w:rPr>
          <w:color w:val="auto"/>
        </w:rPr>
      </w:pPr>
    </w:p>
    <w:p w14:paraId="24862400" w14:textId="77777777" w:rsidR="00C01303" w:rsidRPr="00C9305B" w:rsidRDefault="00C01303" w:rsidP="00C01303">
      <w:pPr>
        <w:spacing w:after="346"/>
        <w:ind w:left="2" w:right="227"/>
        <w:jc w:val="center"/>
        <w:rPr>
          <w:color w:val="auto"/>
        </w:rPr>
      </w:pPr>
      <w:r w:rsidRPr="00C9305B">
        <w:rPr>
          <w:rFonts w:asciiTheme="majorBidi" w:hAnsiTheme="majorBidi" w:cstheme="majorBidi"/>
          <w:noProof/>
          <w:color w:val="auto"/>
        </w:rPr>
        <w:lastRenderedPageBreak/>
        <w:drawing>
          <wp:anchor distT="0" distB="0" distL="114300" distR="114300" simplePos="0" relativeHeight="251661312" behindDoc="0" locked="0" layoutInCell="1" allowOverlap="1" wp14:anchorId="619F34D6" wp14:editId="33BAD43A">
            <wp:simplePos x="0" y="0"/>
            <wp:positionH relativeFrom="column">
              <wp:posOffset>384175</wp:posOffset>
            </wp:positionH>
            <wp:positionV relativeFrom="paragraph">
              <wp:posOffset>-316865</wp:posOffset>
            </wp:positionV>
            <wp:extent cx="5547360" cy="6027420"/>
            <wp:effectExtent l="76200" t="76200" r="72390" b="68580"/>
            <wp:wrapNone/>
            <wp:docPr id="320671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7360" cy="6027420"/>
                    </a:xfrm>
                    <a:prstGeom prst="rect">
                      <a:avLst/>
                    </a:prstGeom>
                    <a:ln w="76200" cap="sq" cmpd="thickThin">
                      <a:solidFill>
                        <a:schemeClr val="accent1"/>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14:paraId="491FCDEB" w14:textId="77777777" w:rsidR="00C01303" w:rsidRPr="00C9305B" w:rsidRDefault="00C01303" w:rsidP="00C01303">
      <w:pPr>
        <w:spacing w:after="346"/>
        <w:ind w:left="2" w:right="227"/>
        <w:jc w:val="center"/>
        <w:rPr>
          <w:color w:val="auto"/>
        </w:rPr>
      </w:pPr>
    </w:p>
    <w:p w14:paraId="642B99DE" w14:textId="77777777" w:rsidR="00C01303" w:rsidRPr="00C9305B" w:rsidRDefault="00C01303" w:rsidP="00C01303">
      <w:pPr>
        <w:spacing w:after="346"/>
        <w:ind w:left="2" w:right="227"/>
        <w:jc w:val="center"/>
        <w:rPr>
          <w:color w:val="auto"/>
        </w:rPr>
      </w:pPr>
    </w:p>
    <w:p w14:paraId="77BAD042" w14:textId="77777777" w:rsidR="00C01303" w:rsidRPr="00C9305B" w:rsidRDefault="00C01303" w:rsidP="00C01303">
      <w:pPr>
        <w:spacing w:after="346"/>
        <w:ind w:left="2" w:right="227"/>
        <w:jc w:val="center"/>
        <w:rPr>
          <w:color w:val="auto"/>
        </w:rPr>
      </w:pPr>
    </w:p>
    <w:p w14:paraId="54D4626C" w14:textId="77777777" w:rsidR="00C01303" w:rsidRPr="00C9305B" w:rsidRDefault="00C01303" w:rsidP="00C01303">
      <w:pPr>
        <w:spacing w:after="346"/>
        <w:ind w:left="2" w:right="227"/>
        <w:jc w:val="center"/>
        <w:rPr>
          <w:color w:val="auto"/>
        </w:rPr>
      </w:pPr>
    </w:p>
    <w:p w14:paraId="72D0992E" w14:textId="77777777" w:rsidR="00C01303" w:rsidRPr="00C9305B" w:rsidRDefault="00C01303" w:rsidP="00C01303">
      <w:pPr>
        <w:spacing w:after="346"/>
        <w:ind w:left="2" w:right="227"/>
        <w:jc w:val="center"/>
        <w:rPr>
          <w:color w:val="auto"/>
        </w:rPr>
      </w:pPr>
    </w:p>
    <w:p w14:paraId="479172A5" w14:textId="77777777" w:rsidR="00C01303" w:rsidRPr="00C9305B" w:rsidRDefault="00C01303" w:rsidP="00C01303">
      <w:pPr>
        <w:spacing w:after="346"/>
        <w:ind w:left="2" w:right="227"/>
        <w:jc w:val="center"/>
        <w:rPr>
          <w:color w:val="auto"/>
        </w:rPr>
      </w:pPr>
    </w:p>
    <w:p w14:paraId="31E80460" w14:textId="77777777" w:rsidR="00C01303" w:rsidRPr="00C9305B" w:rsidRDefault="00C01303" w:rsidP="00C01303">
      <w:pPr>
        <w:spacing w:after="346"/>
        <w:ind w:left="2" w:right="227"/>
        <w:jc w:val="center"/>
        <w:rPr>
          <w:color w:val="auto"/>
        </w:rPr>
      </w:pPr>
    </w:p>
    <w:p w14:paraId="2CFCA7F3" w14:textId="77777777" w:rsidR="00C01303" w:rsidRPr="00C9305B" w:rsidRDefault="00C01303" w:rsidP="00C01303">
      <w:pPr>
        <w:spacing w:after="346"/>
        <w:ind w:left="2" w:right="227"/>
        <w:jc w:val="center"/>
        <w:rPr>
          <w:color w:val="auto"/>
        </w:rPr>
      </w:pPr>
    </w:p>
    <w:p w14:paraId="73C3DD48" w14:textId="77777777" w:rsidR="00C01303" w:rsidRPr="00C9305B" w:rsidRDefault="00C01303" w:rsidP="00C01303">
      <w:pPr>
        <w:spacing w:after="346"/>
        <w:ind w:left="2" w:right="227"/>
        <w:jc w:val="center"/>
        <w:rPr>
          <w:color w:val="auto"/>
        </w:rPr>
      </w:pPr>
    </w:p>
    <w:p w14:paraId="3C0D025A" w14:textId="77777777" w:rsidR="00C01303" w:rsidRPr="00C9305B" w:rsidRDefault="00C01303" w:rsidP="00C01303">
      <w:pPr>
        <w:spacing w:after="346"/>
        <w:ind w:left="2" w:right="227"/>
        <w:jc w:val="center"/>
        <w:rPr>
          <w:color w:val="auto"/>
        </w:rPr>
      </w:pPr>
    </w:p>
    <w:p w14:paraId="5A1FFF73" w14:textId="77777777" w:rsidR="00C01303" w:rsidRPr="00C9305B" w:rsidRDefault="00C01303" w:rsidP="00C01303">
      <w:pPr>
        <w:spacing w:after="346"/>
        <w:ind w:left="2" w:right="227"/>
        <w:jc w:val="center"/>
        <w:rPr>
          <w:color w:val="auto"/>
        </w:rPr>
      </w:pPr>
    </w:p>
    <w:p w14:paraId="1897C6EE" w14:textId="77777777" w:rsidR="00C01303" w:rsidRPr="00C9305B" w:rsidRDefault="00C01303" w:rsidP="00C01303">
      <w:pPr>
        <w:spacing w:after="346"/>
        <w:ind w:left="2" w:right="227"/>
        <w:jc w:val="center"/>
        <w:rPr>
          <w:color w:val="auto"/>
        </w:rPr>
      </w:pPr>
    </w:p>
    <w:p w14:paraId="11B75E5F" w14:textId="77777777" w:rsidR="00C01303" w:rsidRPr="00C9305B" w:rsidRDefault="00C01303" w:rsidP="00C01303">
      <w:pPr>
        <w:spacing w:after="346"/>
        <w:ind w:left="2" w:right="227"/>
        <w:jc w:val="center"/>
        <w:rPr>
          <w:color w:val="auto"/>
        </w:rPr>
      </w:pPr>
    </w:p>
    <w:p w14:paraId="42AC280C" w14:textId="77777777" w:rsidR="00C01303" w:rsidRPr="00C9305B" w:rsidRDefault="00C01303" w:rsidP="00C01303">
      <w:pPr>
        <w:spacing w:after="346"/>
        <w:ind w:left="0" w:right="227" w:firstLine="0"/>
        <w:rPr>
          <w:color w:val="auto"/>
        </w:rPr>
      </w:pPr>
    </w:p>
    <w:p w14:paraId="61891D6A" w14:textId="77777777" w:rsidR="00C01303" w:rsidRPr="00C9305B" w:rsidRDefault="00C01303" w:rsidP="00C01303">
      <w:pPr>
        <w:spacing w:after="346"/>
        <w:ind w:left="0" w:right="227" w:firstLine="0"/>
        <w:rPr>
          <w:color w:val="auto"/>
        </w:rPr>
      </w:pPr>
    </w:p>
    <w:p w14:paraId="643A492B" w14:textId="77777777" w:rsidR="00C01303" w:rsidRPr="00C9305B" w:rsidRDefault="00C01303" w:rsidP="00C01303">
      <w:pPr>
        <w:spacing w:before="120" w:after="240"/>
        <w:jc w:val="center"/>
        <w:rPr>
          <w:rFonts w:asciiTheme="majorBidi" w:hAnsiTheme="majorBidi" w:cstheme="majorBidi"/>
          <w:i/>
          <w:iCs/>
          <w:color w:val="auto"/>
          <w:szCs w:val="20"/>
        </w:rPr>
      </w:pPr>
      <w:r w:rsidRPr="00C9305B">
        <w:rPr>
          <w:rFonts w:asciiTheme="majorBidi" w:hAnsiTheme="majorBidi" w:cstheme="majorBidi"/>
          <w:b/>
          <w:bCs/>
          <w:color w:val="auto"/>
          <w:szCs w:val="20"/>
        </w:rPr>
        <w:t xml:space="preserve">Figure 4.  </w:t>
      </w:r>
      <w:r w:rsidRPr="00C9305B">
        <w:rPr>
          <w:rFonts w:asciiTheme="majorBidi" w:hAnsiTheme="majorBidi" w:cstheme="majorBidi"/>
          <w:color w:val="auto"/>
          <w:szCs w:val="20"/>
        </w:rPr>
        <w:t>File Deletion and Verification Process</w:t>
      </w:r>
    </w:p>
    <w:p w14:paraId="2B15D269" w14:textId="77777777" w:rsidR="00C01303" w:rsidRPr="00C01303" w:rsidRDefault="00C01303" w:rsidP="00C01303">
      <w:pPr>
        <w:tabs>
          <w:tab w:val="num" w:pos="360"/>
          <w:tab w:val="left" w:pos="4203"/>
        </w:tabs>
        <w:spacing w:after="80" w:line="240" w:lineRule="auto"/>
        <w:ind w:left="360" w:hanging="360"/>
        <w:rPr>
          <w:rFonts w:eastAsia="MS Mincho"/>
          <w:b/>
          <w:color w:val="auto"/>
          <w:sz w:val="24"/>
          <w:szCs w:val="24"/>
        </w:rPr>
      </w:pPr>
      <w:r w:rsidRPr="00C01303">
        <w:rPr>
          <w:rFonts w:eastAsia="MS Mincho"/>
          <w:b/>
          <w:color w:val="auto"/>
          <w:sz w:val="24"/>
          <w:szCs w:val="24"/>
        </w:rPr>
        <w:t>4.1. File encryption and uploading stage:</w:t>
      </w:r>
    </w:p>
    <w:p w14:paraId="7F35CD2C" w14:textId="77777777" w:rsidR="00C01303" w:rsidRPr="00C9305B" w:rsidRDefault="00C01303" w:rsidP="00C01303">
      <w:pPr>
        <w:spacing w:after="346"/>
        <w:ind w:left="2" w:right="227"/>
        <w:jc w:val="left"/>
        <w:rPr>
          <w:color w:val="auto"/>
        </w:rPr>
        <w:sectPr w:rsidR="00C01303" w:rsidRPr="00C9305B" w:rsidSect="00C01303">
          <w:footnotePr>
            <w:numRestart w:val="eachPage"/>
          </w:footnotePr>
          <w:type w:val="continuous"/>
          <w:pgSz w:w="11906" w:h="16838"/>
          <w:pgMar w:top="1800" w:right="940" w:bottom="1189" w:left="1100" w:header="720" w:footer="720" w:gutter="0"/>
          <w:cols w:space="289"/>
        </w:sectPr>
      </w:pPr>
    </w:p>
    <w:p w14:paraId="4E0D18AE" w14:textId="77777777" w:rsidR="00C01303" w:rsidRPr="00C9305B" w:rsidRDefault="00C01303" w:rsidP="00C01303">
      <w:pPr>
        <w:spacing w:after="346"/>
        <w:ind w:left="2" w:right="227"/>
        <w:rPr>
          <w:color w:val="auto"/>
        </w:rPr>
      </w:pPr>
      <w:r w:rsidRPr="00C9305B">
        <w:rPr>
          <w:color w:val="auto"/>
        </w:rPr>
        <w:t xml:space="preserve">     At this point, our system generates keys using ECC and choosing a policy, then encrypts the file, hashes the private key, and sends the hash with the file name to the key manager. The key manager also creates keys using ECC and sends the public key, then (encrypts) the keys and sends them to two clouds, while choosing the FADE model. At this stage, he chooses a policy associated with </w:t>
      </w:r>
      <w:r w:rsidRPr="00C9305B">
        <w:rPr>
          <w:color w:val="auto"/>
        </w:rPr>
        <w:t>the file, then creates a key of type AES and sends the policy to the key manager to create two keys of type RSA and send the public key is sent to the file manager to encrypt the private key and send it to the cloud. The time has been calculated for the two models as shown in Tables 1 and 2 and compared in Figure 5.</w:t>
      </w:r>
    </w:p>
    <w:p w14:paraId="6778A340" w14:textId="77777777" w:rsidR="00C01303" w:rsidRPr="00C9305B" w:rsidRDefault="00C01303" w:rsidP="00C01303">
      <w:pPr>
        <w:spacing w:after="346"/>
        <w:ind w:left="2" w:right="227"/>
        <w:jc w:val="center"/>
        <w:rPr>
          <w:color w:val="auto"/>
        </w:rPr>
        <w:sectPr w:rsidR="00C01303" w:rsidRPr="00C9305B" w:rsidSect="00C01303">
          <w:footnotePr>
            <w:numRestart w:val="eachPage"/>
          </w:footnotePr>
          <w:type w:val="continuous"/>
          <w:pgSz w:w="11906" w:h="16838"/>
          <w:pgMar w:top="1800" w:right="940" w:bottom="1189" w:left="1100" w:header="720" w:footer="720" w:gutter="0"/>
          <w:cols w:num="2" w:space="289"/>
        </w:sectPr>
      </w:pPr>
    </w:p>
    <w:p w14:paraId="1A1BB880" w14:textId="77777777" w:rsidR="00C01303" w:rsidRPr="00C9305B" w:rsidRDefault="00C01303" w:rsidP="00C01303">
      <w:pPr>
        <w:spacing w:after="346"/>
        <w:ind w:left="2" w:right="227"/>
        <w:jc w:val="center"/>
        <w:rPr>
          <w:color w:val="auto"/>
        </w:rPr>
      </w:pPr>
    </w:p>
    <w:p w14:paraId="3481CFB5" w14:textId="77777777" w:rsidR="00C01303" w:rsidRPr="00C9305B" w:rsidRDefault="00C01303" w:rsidP="00C01303">
      <w:pPr>
        <w:spacing w:after="346"/>
        <w:ind w:left="2" w:right="227"/>
        <w:jc w:val="center"/>
        <w:rPr>
          <w:color w:val="auto"/>
        </w:rPr>
      </w:pPr>
    </w:p>
    <w:p w14:paraId="730A17FC" w14:textId="77777777" w:rsidR="00C01303" w:rsidRPr="00C9305B" w:rsidRDefault="00C01303" w:rsidP="00C01303">
      <w:pPr>
        <w:spacing w:after="346"/>
        <w:ind w:left="2" w:right="227"/>
        <w:jc w:val="center"/>
        <w:rPr>
          <w:color w:val="auto"/>
        </w:rPr>
      </w:pPr>
    </w:p>
    <w:p w14:paraId="65471874" w14:textId="77777777" w:rsidR="006508CD" w:rsidRPr="00C9305B" w:rsidRDefault="006508CD" w:rsidP="006508CD">
      <w:pPr>
        <w:pStyle w:val="Els-table-caption"/>
        <w:spacing w:before="240" w:after="80"/>
        <w:jc w:val="center"/>
        <w:rPr>
          <w:rFonts w:asciiTheme="majorBidi" w:hAnsiTheme="majorBidi" w:cstheme="majorBidi"/>
          <w:sz w:val="20"/>
        </w:rPr>
      </w:pPr>
      <w:r w:rsidRPr="00C9305B">
        <w:rPr>
          <w:rFonts w:asciiTheme="majorBidi" w:hAnsiTheme="majorBidi" w:cstheme="majorBidi"/>
          <w:sz w:val="20"/>
        </w:rPr>
        <w:lastRenderedPageBreak/>
        <w:t>Table 2. FADE-ECC Execution Time (Seconds)</w:t>
      </w:r>
    </w:p>
    <w:tbl>
      <w:tblPr>
        <w:tblW w:w="9079" w:type="dxa"/>
        <w:tblInd w:w="118" w:type="dxa"/>
        <w:tblLook w:val="04A0" w:firstRow="1" w:lastRow="0" w:firstColumn="1" w:lastColumn="0" w:noHBand="0" w:noVBand="1"/>
      </w:tblPr>
      <w:tblGrid>
        <w:gridCol w:w="1306"/>
        <w:gridCol w:w="1525"/>
        <w:gridCol w:w="1597"/>
        <w:gridCol w:w="1682"/>
        <w:gridCol w:w="1350"/>
        <w:gridCol w:w="1619"/>
      </w:tblGrid>
      <w:tr w:rsidR="00C9305B" w:rsidRPr="00C9305B" w14:paraId="22778461" w14:textId="77777777" w:rsidTr="00E30FEB">
        <w:trPr>
          <w:trHeight w:val="440"/>
        </w:trPr>
        <w:tc>
          <w:tcPr>
            <w:tcW w:w="1306" w:type="dxa"/>
            <w:tcBorders>
              <w:top w:val="single" w:sz="12" w:space="0" w:color="auto"/>
              <w:left w:val="single" w:sz="12" w:space="0" w:color="auto"/>
              <w:bottom w:val="single" w:sz="8" w:space="0" w:color="auto"/>
              <w:right w:val="single" w:sz="12" w:space="0" w:color="auto"/>
            </w:tcBorders>
            <w:shd w:val="clear" w:color="auto" w:fill="A6A6A6" w:themeFill="background1" w:themeFillShade="A6"/>
            <w:noWrap/>
            <w:vAlign w:val="center"/>
            <w:hideMark/>
          </w:tcPr>
          <w:p w14:paraId="7382085B"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File size</w:t>
            </w:r>
          </w:p>
        </w:tc>
        <w:tc>
          <w:tcPr>
            <w:tcW w:w="1525"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5E8792AD"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 xml:space="preserve">File encryption </w:t>
            </w:r>
          </w:p>
        </w:tc>
        <w:tc>
          <w:tcPr>
            <w:tcW w:w="1597"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1212EE5D"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Key manger</w:t>
            </w:r>
          </w:p>
        </w:tc>
        <w:tc>
          <w:tcPr>
            <w:tcW w:w="1682"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7B4F0E65"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 xml:space="preserve">Key encryption </w:t>
            </w:r>
          </w:p>
        </w:tc>
        <w:tc>
          <w:tcPr>
            <w:tcW w:w="1350"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22E823C4"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 xml:space="preserve">File upload </w:t>
            </w:r>
          </w:p>
        </w:tc>
        <w:tc>
          <w:tcPr>
            <w:tcW w:w="1619"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3EB0DF69"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Total</w:t>
            </w:r>
          </w:p>
        </w:tc>
      </w:tr>
      <w:tr w:rsidR="00C9305B" w:rsidRPr="00C9305B" w14:paraId="4E1EC7B0" w14:textId="77777777" w:rsidTr="00E30FEB">
        <w:trPr>
          <w:trHeight w:val="440"/>
        </w:trPr>
        <w:tc>
          <w:tcPr>
            <w:tcW w:w="1306" w:type="dxa"/>
            <w:tcBorders>
              <w:top w:val="nil"/>
              <w:left w:val="single" w:sz="12" w:space="0" w:color="auto"/>
              <w:bottom w:val="single" w:sz="8" w:space="0" w:color="auto"/>
              <w:right w:val="single" w:sz="12" w:space="0" w:color="auto"/>
            </w:tcBorders>
            <w:shd w:val="clear" w:color="auto" w:fill="A6A6A6" w:themeFill="background1" w:themeFillShade="A6"/>
            <w:noWrap/>
            <w:vAlign w:val="center"/>
            <w:hideMark/>
          </w:tcPr>
          <w:p w14:paraId="5E1E50C8"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1KB</w:t>
            </w:r>
          </w:p>
        </w:tc>
        <w:tc>
          <w:tcPr>
            <w:tcW w:w="1525" w:type="dxa"/>
            <w:tcBorders>
              <w:top w:val="nil"/>
              <w:left w:val="nil"/>
              <w:bottom w:val="single" w:sz="8" w:space="0" w:color="auto"/>
              <w:right w:val="single" w:sz="12" w:space="0" w:color="auto"/>
            </w:tcBorders>
            <w:shd w:val="clear" w:color="auto" w:fill="auto"/>
            <w:noWrap/>
            <w:vAlign w:val="center"/>
            <w:hideMark/>
          </w:tcPr>
          <w:p w14:paraId="4C0DF6CD"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0.000958</w:t>
            </w:r>
          </w:p>
        </w:tc>
        <w:tc>
          <w:tcPr>
            <w:tcW w:w="1597" w:type="dxa"/>
            <w:tcBorders>
              <w:top w:val="nil"/>
              <w:left w:val="nil"/>
              <w:bottom w:val="single" w:sz="8" w:space="0" w:color="auto"/>
              <w:right w:val="single" w:sz="12" w:space="0" w:color="auto"/>
            </w:tcBorders>
            <w:shd w:val="clear" w:color="auto" w:fill="auto"/>
            <w:noWrap/>
            <w:vAlign w:val="center"/>
            <w:hideMark/>
          </w:tcPr>
          <w:p w14:paraId="4EC1F0C3"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0.02295</w:t>
            </w:r>
          </w:p>
        </w:tc>
        <w:tc>
          <w:tcPr>
            <w:tcW w:w="1682" w:type="dxa"/>
            <w:tcBorders>
              <w:top w:val="nil"/>
              <w:left w:val="nil"/>
              <w:bottom w:val="single" w:sz="8" w:space="0" w:color="auto"/>
              <w:right w:val="single" w:sz="12" w:space="0" w:color="auto"/>
            </w:tcBorders>
            <w:shd w:val="clear" w:color="auto" w:fill="auto"/>
            <w:noWrap/>
            <w:vAlign w:val="center"/>
            <w:hideMark/>
          </w:tcPr>
          <w:p w14:paraId="013E3DF6"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0.02318</w:t>
            </w:r>
          </w:p>
        </w:tc>
        <w:tc>
          <w:tcPr>
            <w:tcW w:w="1350" w:type="dxa"/>
            <w:tcBorders>
              <w:top w:val="nil"/>
              <w:left w:val="nil"/>
              <w:bottom w:val="single" w:sz="8" w:space="0" w:color="auto"/>
              <w:right w:val="single" w:sz="12" w:space="0" w:color="auto"/>
            </w:tcBorders>
            <w:shd w:val="clear" w:color="auto" w:fill="auto"/>
            <w:noWrap/>
            <w:vAlign w:val="center"/>
            <w:hideMark/>
          </w:tcPr>
          <w:p w14:paraId="4BDBC708"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3.48912</w:t>
            </w:r>
          </w:p>
        </w:tc>
        <w:tc>
          <w:tcPr>
            <w:tcW w:w="1619" w:type="dxa"/>
            <w:tcBorders>
              <w:top w:val="nil"/>
              <w:left w:val="nil"/>
              <w:bottom w:val="single" w:sz="8" w:space="0" w:color="auto"/>
              <w:right w:val="single" w:sz="12" w:space="0" w:color="auto"/>
            </w:tcBorders>
            <w:shd w:val="clear" w:color="auto" w:fill="auto"/>
            <w:noWrap/>
            <w:vAlign w:val="center"/>
            <w:hideMark/>
          </w:tcPr>
          <w:p w14:paraId="496F4E61"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7.32628</w:t>
            </w:r>
          </w:p>
        </w:tc>
      </w:tr>
      <w:tr w:rsidR="00C9305B" w:rsidRPr="00C9305B" w14:paraId="2883400E" w14:textId="77777777" w:rsidTr="00E30FEB">
        <w:trPr>
          <w:trHeight w:val="424"/>
        </w:trPr>
        <w:tc>
          <w:tcPr>
            <w:tcW w:w="1306" w:type="dxa"/>
            <w:tcBorders>
              <w:top w:val="nil"/>
              <w:left w:val="single" w:sz="12" w:space="0" w:color="auto"/>
              <w:bottom w:val="single" w:sz="8" w:space="0" w:color="auto"/>
              <w:right w:val="single" w:sz="12" w:space="0" w:color="auto"/>
            </w:tcBorders>
            <w:shd w:val="clear" w:color="auto" w:fill="A6A6A6" w:themeFill="background1" w:themeFillShade="A6"/>
            <w:noWrap/>
            <w:vAlign w:val="center"/>
            <w:hideMark/>
          </w:tcPr>
          <w:p w14:paraId="0DDF8CB9"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10KB</w:t>
            </w:r>
          </w:p>
        </w:tc>
        <w:tc>
          <w:tcPr>
            <w:tcW w:w="1525" w:type="dxa"/>
            <w:tcBorders>
              <w:top w:val="nil"/>
              <w:left w:val="nil"/>
              <w:bottom w:val="single" w:sz="8" w:space="0" w:color="auto"/>
              <w:right w:val="single" w:sz="12" w:space="0" w:color="auto"/>
            </w:tcBorders>
            <w:shd w:val="clear" w:color="auto" w:fill="auto"/>
            <w:noWrap/>
            <w:vAlign w:val="center"/>
            <w:hideMark/>
          </w:tcPr>
          <w:p w14:paraId="54264A41"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0.001351</w:t>
            </w:r>
          </w:p>
        </w:tc>
        <w:tc>
          <w:tcPr>
            <w:tcW w:w="1597" w:type="dxa"/>
            <w:tcBorders>
              <w:top w:val="nil"/>
              <w:left w:val="nil"/>
              <w:bottom w:val="single" w:sz="8" w:space="0" w:color="auto"/>
              <w:right w:val="single" w:sz="12" w:space="0" w:color="auto"/>
            </w:tcBorders>
            <w:shd w:val="clear" w:color="auto" w:fill="auto"/>
            <w:noWrap/>
            <w:vAlign w:val="center"/>
            <w:hideMark/>
          </w:tcPr>
          <w:p w14:paraId="5BFB9087"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0.030574</w:t>
            </w:r>
          </w:p>
        </w:tc>
        <w:tc>
          <w:tcPr>
            <w:tcW w:w="1682" w:type="dxa"/>
            <w:tcBorders>
              <w:top w:val="nil"/>
              <w:left w:val="nil"/>
              <w:bottom w:val="single" w:sz="8" w:space="0" w:color="auto"/>
              <w:right w:val="single" w:sz="12" w:space="0" w:color="auto"/>
            </w:tcBorders>
            <w:shd w:val="clear" w:color="auto" w:fill="auto"/>
            <w:noWrap/>
            <w:vAlign w:val="center"/>
            <w:hideMark/>
          </w:tcPr>
          <w:p w14:paraId="5CE480FB"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0.02336</w:t>
            </w:r>
          </w:p>
        </w:tc>
        <w:tc>
          <w:tcPr>
            <w:tcW w:w="1350" w:type="dxa"/>
            <w:tcBorders>
              <w:top w:val="nil"/>
              <w:left w:val="nil"/>
              <w:bottom w:val="single" w:sz="8" w:space="0" w:color="auto"/>
              <w:right w:val="single" w:sz="12" w:space="0" w:color="auto"/>
            </w:tcBorders>
            <w:shd w:val="clear" w:color="auto" w:fill="auto"/>
            <w:noWrap/>
            <w:vAlign w:val="center"/>
            <w:hideMark/>
          </w:tcPr>
          <w:p w14:paraId="4534F347"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4.80971</w:t>
            </w:r>
          </w:p>
        </w:tc>
        <w:tc>
          <w:tcPr>
            <w:tcW w:w="1619" w:type="dxa"/>
            <w:tcBorders>
              <w:top w:val="nil"/>
              <w:left w:val="nil"/>
              <w:bottom w:val="single" w:sz="8" w:space="0" w:color="auto"/>
              <w:right w:val="single" w:sz="12" w:space="0" w:color="auto"/>
            </w:tcBorders>
            <w:shd w:val="clear" w:color="auto" w:fill="auto"/>
            <w:noWrap/>
            <w:vAlign w:val="center"/>
            <w:hideMark/>
          </w:tcPr>
          <w:p w14:paraId="1B65B952"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11.00565</w:t>
            </w:r>
          </w:p>
        </w:tc>
      </w:tr>
      <w:tr w:rsidR="00C9305B" w:rsidRPr="00C9305B" w14:paraId="227A92D6" w14:textId="77777777" w:rsidTr="00E30FEB">
        <w:trPr>
          <w:trHeight w:val="424"/>
        </w:trPr>
        <w:tc>
          <w:tcPr>
            <w:tcW w:w="1306" w:type="dxa"/>
            <w:tcBorders>
              <w:top w:val="nil"/>
              <w:left w:val="single" w:sz="12" w:space="0" w:color="auto"/>
              <w:bottom w:val="single" w:sz="8" w:space="0" w:color="auto"/>
              <w:right w:val="single" w:sz="12" w:space="0" w:color="auto"/>
            </w:tcBorders>
            <w:shd w:val="clear" w:color="auto" w:fill="A6A6A6" w:themeFill="background1" w:themeFillShade="A6"/>
            <w:noWrap/>
            <w:vAlign w:val="center"/>
            <w:hideMark/>
          </w:tcPr>
          <w:p w14:paraId="4E3D1494"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100KB</w:t>
            </w:r>
          </w:p>
        </w:tc>
        <w:tc>
          <w:tcPr>
            <w:tcW w:w="1525" w:type="dxa"/>
            <w:tcBorders>
              <w:top w:val="nil"/>
              <w:left w:val="nil"/>
              <w:bottom w:val="single" w:sz="8" w:space="0" w:color="auto"/>
              <w:right w:val="single" w:sz="12" w:space="0" w:color="auto"/>
            </w:tcBorders>
            <w:shd w:val="clear" w:color="auto" w:fill="auto"/>
            <w:noWrap/>
            <w:vAlign w:val="center"/>
            <w:hideMark/>
          </w:tcPr>
          <w:p w14:paraId="184B5426"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0.000997</w:t>
            </w:r>
          </w:p>
        </w:tc>
        <w:tc>
          <w:tcPr>
            <w:tcW w:w="1597" w:type="dxa"/>
            <w:tcBorders>
              <w:top w:val="nil"/>
              <w:left w:val="nil"/>
              <w:bottom w:val="single" w:sz="8" w:space="0" w:color="auto"/>
              <w:right w:val="single" w:sz="12" w:space="0" w:color="auto"/>
            </w:tcBorders>
            <w:shd w:val="clear" w:color="auto" w:fill="auto"/>
            <w:noWrap/>
            <w:vAlign w:val="center"/>
            <w:hideMark/>
          </w:tcPr>
          <w:p w14:paraId="1CE7FC3D"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0.028453</w:t>
            </w:r>
          </w:p>
        </w:tc>
        <w:tc>
          <w:tcPr>
            <w:tcW w:w="1682" w:type="dxa"/>
            <w:tcBorders>
              <w:top w:val="nil"/>
              <w:left w:val="nil"/>
              <w:bottom w:val="single" w:sz="8" w:space="0" w:color="auto"/>
              <w:right w:val="single" w:sz="12" w:space="0" w:color="auto"/>
            </w:tcBorders>
            <w:shd w:val="clear" w:color="auto" w:fill="auto"/>
            <w:noWrap/>
            <w:vAlign w:val="center"/>
            <w:hideMark/>
          </w:tcPr>
          <w:p w14:paraId="0AC4801D"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0.03497</w:t>
            </w:r>
          </w:p>
        </w:tc>
        <w:tc>
          <w:tcPr>
            <w:tcW w:w="1350" w:type="dxa"/>
            <w:tcBorders>
              <w:top w:val="nil"/>
              <w:left w:val="nil"/>
              <w:bottom w:val="single" w:sz="8" w:space="0" w:color="auto"/>
              <w:right w:val="single" w:sz="12" w:space="0" w:color="auto"/>
            </w:tcBorders>
            <w:shd w:val="clear" w:color="auto" w:fill="auto"/>
            <w:noWrap/>
            <w:vAlign w:val="center"/>
            <w:hideMark/>
          </w:tcPr>
          <w:p w14:paraId="2F7384BF"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4.09435</w:t>
            </w:r>
          </w:p>
        </w:tc>
        <w:tc>
          <w:tcPr>
            <w:tcW w:w="1619" w:type="dxa"/>
            <w:tcBorders>
              <w:top w:val="nil"/>
              <w:left w:val="nil"/>
              <w:bottom w:val="single" w:sz="8" w:space="0" w:color="auto"/>
              <w:right w:val="single" w:sz="12" w:space="0" w:color="auto"/>
            </w:tcBorders>
            <w:shd w:val="clear" w:color="auto" w:fill="auto"/>
            <w:noWrap/>
            <w:vAlign w:val="center"/>
            <w:hideMark/>
          </w:tcPr>
          <w:p w14:paraId="7DB84D4E"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11.75391</w:t>
            </w:r>
          </w:p>
        </w:tc>
      </w:tr>
      <w:tr w:rsidR="00C9305B" w:rsidRPr="00C9305B" w14:paraId="0FC4002E" w14:textId="77777777" w:rsidTr="00E30FEB">
        <w:trPr>
          <w:trHeight w:val="424"/>
        </w:trPr>
        <w:tc>
          <w:tcPr>
            <w:tcW w:w="1306" w:type="dxa"/>
            <w:tcBorders>
              <w:top w:val="nil"/>
              <w:left w:val="single" w:sz="12" w:space="0" w:color="auto"/>
              <w:bottom w:val="single" w:sz="8" w:space="0" w:color="auto"/>
              <w:right w:val="single" w:sz="12" w:space="0" w:color="auto"/>
            </w:tcBorders>
            <w:shd w:val="clear" w:color="auto" w:fill="A6A6A6" w:themeFill="background1" w:themeFillShade="A6"/>
            <w:noWrap/>
            <w:vAlign w:val="center"/>
            <w:hideMark/>
          </w:tcPr>
          <w:p w14:paraId="535FEBFD"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1M</w:t>
            </w:r>
          </w:p>
        </w:tc>
        <w:tc>
          <w:tcPr>
            <w:tcW w:w="1525" w:type="dxa"/>
            <w:tcBorders>
              <w:top w:val="nil"/>
              <w:left w:val="nil"/>
              <w:bottom w:val="single" w:sz="8" w:space="0" w:color="auto"/>
              <w:right w:val="single" w:sz="12" w:space="0" w:color="auto"/>
            </w:tcBorders>
            <w:shd w:val="clear" w:color="auto" w:fill="auto"/>
            <w:noWrap/>
            <w:vAlign w:val="center"/>
            <w:hideMark/>
          </w:tcPr>
          <w:p w14:paraId="21ED375B"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0.004986</w:t>
            </w:r>
          </w:p>
        </w:tc>
        <w:tc>
          <w:tcPr>
            <w:tcW w:w="1597" w:type="dxa"/>
            <w:tcBorders>
              <w:top w:val="nil"/>
              <w:left w:val="nil"/>
              <w:bottom w:val="single" w:sz="8" w:space="0" w:color="auto"/>
              <w:right w:val="single" w:sz="12" w:space="0" w:color="auto"/>
            </w:tcBorders>
            <w:shd w:val="clear" w:color="auto" w:fill="auto"/>
            <w:noWrap/>
            <w:vAlign w:val="center"/>
            <w:hideMark/>
          </w:tcPr>
          <w:p w14:paraId="24716DDC"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0.030191</w:t>
            </w:r>
          </w:p>
        </w:tc>
        <w:tc>
          <w:tcPr>
            <w:tcW w:w="1682" w:type="dxa"/>
            <w:tcBorders>
              <w:top w:val="nil"/>
              <w:left w:val="nil"/>
              <w:bottom w:val="single" w:sz="8" w:space="0" w:color="auto"/>
              <w:right w:val="single" w:sz="12" w:space="0" w:color="auto"/>
            </w:tcBorders>
            <w:shd w:val="clear" w:color="auto" w:fill="auto"/>
            <w:noWrap/>
            <w:vAlign w:val="center"/>
            <w:hideMark/>
          </w:tcPr>
          <w:p w14:paraId="2E90558F"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0.02353</w:t>
            </w:r>
          </w:p>
        </w:tc>
        <w:tc>
          <w:tcPr>
            <w:tcW w:w="1350" w:type="dxa"/>
            <w:tcBorders>
              <w:top w:val="nil"/>
              <w:left w:val="nil"/>
              <w:bottom w:val="single" w:sz="8" w:space="0" w:color="auto"/>
              <w:right w:val="single" w:sz="12" w:space="0" w:color="auto"/>
            </w:tcBorders>
            <w:shd w:val="clear" w:color="auto" w:fill="auto"/>
            <w:noWrap/>
            <w:vAlign w:val="center"/>
            <w:hideMark/>
          </w:tcPr>
          <w:p w14:paraId="722F111C"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5.46235</w:t>
            </w:r>
          </w:p>
        </w:tc>
        <w:tc>
          <w:tcPr>
            <w:tcW w:w="1619" w:type="dxa"/>
            <w:tcBorders>
              <w:top w:val="nil"/>
              <w:left w:val="nil"/>
              <w:bottom w:val="single" w:sz="8" w:space="0" w:color="auto"/>
              <w:right w:val="single" w:sz="12" w:space="0" w:color="auto"/>
            </w:tcBorders>
            <w:shd w:val="clear" w:color="auto" w:fill="auto"/>
            <w:noWrap/>
            <w:vAlign w:val="center"/>
            <w:hideMark/>
          </w:tcPr>
          <w:p w14:paraId="12B047ED"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12.93462</w:t>
            </w:r>
          </w:p>
        </w:tc>
      </w:tr>
      <w:tr w:rsidR="00C9305B" w:rsidRPr="00C9305B" w14:paraId="1E474A80" w14:textId="77777777" w:rsidTr="00E30FEB">
        <w:trPr>
          <w:trHeight w:val="424"/>
        </w:trPr>
        <w:tc>
          <w:tcPr>
            <w:tcW w:w="1306" w:type="dxa"/>
            <w:tcBorders>
              <w:top w:val="nil"/>
              <w:left w:val="single" w:sz="12" w:space="0" w:color="auto"/>
              <w:bottom w:val="single" w:sz="12" w:space="0" w:color="auto"/>
              <w:right w:val="single" w:sz="12" w:space="0" w:color="auto"/>
            </w:tcBorders>
            <w:shd w:val="clear" w:color="auto" w:fill="A6A6A6" w:themeFill="background1" w:themeFillShade="A6"/>
            <w:noWrap/>
            <w:vAlign w:val="center"/>
            <w:hideMark/>
          </w:tcPr>
          <w:p w14:paraId="6D479736"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10M</w:t>
            </w:r>
          </w:p>
        </w:tc>
        <w:tc>
          <w:tcPr>
            <w:tcW w:w="1525" w:type="dxa"/>
            <w:tcBorders>
              <w:top w:val="nil"/>
              <w:left w:val="nil"/>
              <w:bottom w:val="single" w:sz="12" w:space="0" w:color="auto"/>
              <w:right w:val="single" w:sz="12" w:space="0" w:color="auto"/>
            </w:tcBorders>
            <w:shd w:val="clear" w:color="auto" w:fill="auto"/>
            <w:noWrap/>
            <w:vAlign w:val="center"/>
            <w:hideMark/>
          </w:tcPr>
          <w:p w14:paraId="6E80DCCA"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0.030574</w:t>
            </w:r>
          </w:p>
        </w:tc>
        <w:tc>
          <w:tcPr>
            <w:tcW w:w="1597" w:type="dxa"/>
            <w:tcBorders>
              <w:top w:val="nil"/>
              <w:left w:val="nil"/>
              <w:bottom w:val="single" w:sz="12" w:space="0" w:color="auto"/>
              <w:right w:val="single" w:sz="12" w:space="0" w:color="auto"/>
            </w:tcBorders>
            <w:shd w:val="clear" w:color="auto" w:fill="auto"/>
            <w:noWrap/>
            <w:vAlign w:val="center"/>
            <w:hideMark/>
          </w:tcPr>
          <w:p w14:paraId="60A31A0E"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0.025616</w:t>
            </w:r>
          </w:p>
        </w:tc>
        <w:tc>
          <w:tcPr>
            <w:tcW w:w="1682" w:type="dxa"/>
            <w:tcBorders>
              <w:top w:val="nil"/>
              <w:left w:val="nil"/>
              <w:bottom w:val="single" w:sz="12" w:space="0" w:color="auto"/>
              <w:right w:val="single" w:sz="12" w:space="0" w:color="auto"/>
            </w:tcBorders>
            <w:shd w:val="clear" w:color="auto" w:fill="auto"/>
            <w:noWrap/>
            <w:vAlign w:val="center"/>
            <w:hideMark/>
          </w:tcPr>
          <w:p w14:paraId="6C2B81D8"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0.019398</w:t>
            </w:r>
          </w:p>
        </w:tc>
        <w:tc>
          <w:tcPr>
            <w:tcW w:w="1350" w:type="dxa"/>
            <w:tcBorders>
              <w:top w:val="nil"/>
              <w:left w:val="nil"/>
              <w:bottom w:val="single" w:sz="12" w:space="0" w:color="auto"/>
              <w:right w:val="single" w:sz="12" w:space="0" w:color="auto"/>
            </w:tcBorders>
            <w:shd w:val="clear" w:color="auto" w:fill="auto"/>
            <w:noWrap/>
            <w:vAlign w:val="center"/>
            <w:hideMark/>
          </w:tcPr>
          <w:p w14:paraId="5C2137D9"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18.53329</w:t>
            </w:r>
          </w:p>
        </w:tc>
        <w:tc>
          <w:tcPr>
            <w:tcW w:w="1619" w:type="dxa"/>
            <w:tcBorders>
              <w:top w:val="nil"/>
              <w:left w:val="nil"/>
              <w:bottom w:val="single" w:sz="12" w:space="0" w:color="auto"/>
              <w:right w:val="single" w:sz="12" w:space="0" w:color="auto"/>
            </w:tcBorders>
            <w:shd w:val="clear" w:color="auto" w:fill="auto"/>
            <w:noWrap/>
            <w:vAlign w:val="center"/>
            <w:hideMark/>
          </w:tcPr>
          <w:p w14:paraId="01686DC2"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34.32785</w:t>
            </w:r>
          </w:p>
        </w:tc>
      </w:tr>
    </w:tbl>
    <w:p w14:paraId="3001CB9F" w14:textId="77777777" w:rsidR="006508CD" w:rsidRPr="00C9305B" w:rsidRDefault="006508CD" w:rsidP="006508CD">
      <w:pPr>
        <w:tabs>
          <w:tab w:val="left" w:pos="3660"/>
        </w:tabs>
        <w:rPr>
          <w:rFonts w:asciiTheme="majorBidi" w:hAnsiTheme="majorBidi" w:cstheme="majorBidi"/>
          <w:noProof/>
          <w:color w:val="auto"/>
          <w:sz w:val="24"/>
          <w:szCs w:val="24"/>
        </w:rPr>
      </w:pPr>
      <w:r w:rsidRPr="00C9305B">
        <w:rPr>
          <w:rFonts w:asciiTheme="majorBidi" w:hAnsiTheme="majorBidi" w:cstheme="majorBidi"/>
          <w:noProof/>
          <w:color w:val="auto"/>
          <w:sz w:val="24"/>
          <w:szCs w:val="24"/>
        </w:rPr>
        <w:tab/>
      </w:r>
    </w:p>
    <w:p w14:paraId="4FED5DCD" w14:textId="77777777" w:rsidR="006508CD" w:rsidRPr="00C9305B" w:rsidRDefault="006508CD" w:rsidP="006508CD">
      <w:pPr>
        <w:pStyle w:val="Els-table-caption"/>
        <w:spacing w:before="240" w:after="80"/>
        <w:jc w:val="center"/>
        <w:rPr>
          <w:rFonts w:asciiTheme="majorBidi" w:hAnsiTheme="majorBidi" w:cstheme="majorBidi"/>
          <w:sz w:val="20"/>
        </w:rPr>
      </w:pPr>
      <w:r w:rsidRPr="00C9305B">
        <w:rPr>
          <w:rFonts w:asciiTheme="majorBidi" w:hAnsiTheme="majorBidi" w:cstheme="majorBidi"/>
          <w:sz w:val="20"/>
        </w:rPr>
        <w:t>Table 3. FADE Execution Time (Seconds)</w:t>
      </w:r>
    </w:p>
    <w:tbl>
      <w:tblPr>
        <w:tblW w:w="9052" w:type="dxa"/>
        <w:tblInd w:w="118" w:type="dxa"/>
        <w:tblLook w:val="04A0" w:firstRow="1" w:lastRow="0" w:firstColumn="1" w:lastColumn="0" w:noHBand="0" w:noVBand="1"/>
      </w:tblPr>
      <w:tblGrid>
        <w:gridCol w:w="1340"/>
        <w:gridCol w:w="1530"/>
        <w:gridCol w:w="1620"/>
        <w:gridCol w:w="1606"/>
        <w:gridCol w:w="1364"/>
        <w:gridCol w:w="1592"/>
      </w:tblGrid>
      <w:tr w:rsidR="00C9305B" w:rsidRPr="00C9305B" w14:paraId="1F88D52E" w14:textId="77777777" w:rsidTr="00E30FEB">
        <w:trPr>
          <w:trHeight w:val="358"/>
        </w:trPr>
        <w:tc>
          <w:tcPr>
            <w:tcW w:w="1340" w:type="dxa"/>
            <w:tcBorders>
              <w:top w:val="single" w:sz="12" w:space="0" w:color="auto"/>
              <w:left w:val="single" w:sz="12" w:space="0" w:color="auto"/>
              <w:bottom w:val="single" w:sz="8" w:space="0" w:color="auto"/>
              <w:right w:val="single" w:sz="12" w:space="0" w:color="auto"/>
            </w:tcBorders>
            <w:shd w:val="clear" w:color="auto" w:fill="A6A6A6" w:themeFill="background1" w:themeFillShade="A6"/>
            <w:noWrap/>
            <w:vAlign w:val="center"/>
            <w:hideMark/>
          </w:tcPr>
          <w:p w14:paraId="60346B28"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File size</w:t>
            </w:r>
          </w:p>
        </w:tc>
        <w:tc>
          <w:tcPr>
            <w:tcW w:w="1530"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55FFD26B"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 xml:space="preserve">File encryption </w:t>
            </w:r>
          </w:p>
        </w:tc>
        <w:tc>
          <w:tcPr>
            <w:tcW w:w="1620"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52383A7F"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Key manger</w:t>
            </w:r>
          </w:p>
        </w:tc>
        <w:tc>
          <w:tcPr>
            <w:tcW w:w="1606"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5228FBFE"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 xml:space="preserve">Key encryption </w:t>
            </w:r>
          </w:p>
        </w:tc>
        <w:tc>
          <w:tcPr>
            <w:tcW w:w="1364"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095821A8"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 xml:space="preserve">File upload </w:t>
            </w:r>
          </w:p>
        </w:tc>
        <w:tc>
          <w:tcPr>
            <w:tcW w:w="1592" w:type="dxa"/>
            <w:tcBorders>
              <w:top w:val="single" w:sz="12" w:space="0" w:color="auto"/>
              <w:left w:val="nil"/>
              <w:bottom w:val="single" w:sz="8" w:space="0" w:color="auto"/>
              <w:right w:val="single" w:sz="12" w:space="0" w:color="auto"/>
            </w:tcBorders>
            <w:shd w:val="clear" w:color="auto" w:fill="A6A6A6" w:themeFill="background1" w:themeFillShade="A6"/>
            <w:noWrap/>
            <w:vAlign w:val="center"/>
            <w:hideMark/>
          </w:tcPr>
          <w:p w14:paraId="150FF077"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Total</w:t>
            </w:r>
          </w:p>
        </w:tc>
      </w:tr>
      <w:tr w:rsidR="00C9305B" w:rsidRPr="00C9305B" w14:paraId="63EBDE1B" w14:textId="77777777" w:rsidTr="00E30FEB">
        <w:trPr>
          <w:trHeight w:val="348"/>
        </w:trPr>
        <w:tc>
          <w:tcPr>
            <w:tcW w:w="1340" w:type="dxa"/>
            <w:tcBorders>
              <w:top w:val="nil"/>
              <w:left w:val="single" w:sz="12" w:space="0" w:color="auto"/>
              <w:bottom w:val="single" w:sz="8" w:space="0" w:color="auto"/>
              <w:right w:val="single" w:sz="12" w:space="0" w:color="auto"/>
            </w:tcBorders>
            <w:shd w:val="clear" w:color="auto" w:fill="A6A6A6" w:themeFill="background1" w:themeFillShade="A6"/>
            <w:noWrap/>
            <w:vAlign w:val="center"/>
            <w:hideMark/>
          </w:tcPr>
          <w:p w14:paraId="5F671848"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1KB</w:t>
            </w:r>
          </w:p>
        </w:tc>
        <w:tc>
          <w:tcPr>
            <w:tcW w:w="1530" w:type="dxa"/>
            <w:tcBorders>
              <w:top w:val="nil"/>
              <w:left w:val="nil"/>
              <w:bottom w:val="single" w:sz="8" w:space="0" w:color="auto"/>
              <w:right w:val="single" w:sz="12" w:space="0" w:color="auto"/>
            </w:tcBorders>
            <w:shd w:val="clear" w:color="auto" w:fill="auto"/>
            <w:noWrap/>
            <w:vAlign w:val="center"/>
            <w:hideMark/>
          </w:tcPr>
          <w:p w14:paraId="111B6271"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0.011967</w:t>
            </w:r>
          </w:p>
        </w:tc>
        <w:tc>
          <w:tcPr>
            <w:tcW w:w="1620" w:type="dxa"/>
            <w:tcBorders>
              <w:top w:val="nil"/>
              <w:left w:val="nil"/>
              <w:bottom w:val="single" w:sz="8" w:space="0" w:color="auto"/>
              <w:right w:val="single" w:sz="12" w:space="0" w:color="auto"/>
            </w:tcBorders>
            <w:shd w:val="clear" w:color="auto" w:fill="auto"/>
            <w:noWrap/>
            <w:vAlign w:val="center"/>
            <w:hideMark/>
          </w:tcPr>
          <w:p w14:paraId="629C4C2F"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3.647901</w:t>
            </w:r>
          </w:p>
        </w:tc>
        <w:tc>
          <w:tcPr>
            <w:tcW w:w="1606" w:type="dxa"/>
            <w:tcBorders>
              <w:top w:val="nil"/>
              <w:left w:val="nil"/>
              <w:bottom w:val="single" w:sz="8" w:space="0" w:color="auto"/>
              <w:right w:val="single" w:sz="12" w:space="0" w:color="auto"/>
            </w:tcBorders>
            <w:shd w:val="clear" w:color="auto" w:fill="auto"/>
            <w:noWrap/>
            <w:vAlign w:val="center"/>
            <w:hideMark/>
          </w:tcPr>
          <w:p w14:paraId="21239DB0"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0.003008</w:t>
            </w:r>
          </w:p>
        </w:tc>
        <w:tc>
          <w:tcPr>
            <w:tcW w:w="1364" w:type="dxa"/>
            <w:tcBorders>
              <w:top w:val="nil"/>
              <w:left w:val="nil"/>
              <w:bottom w:val="single" w:sz="8" w:space="0" w:color="auto"/>
              <w:right w:val="single" w:sz="12" w:space="0" w:color="auto"/>
            </w:tcBorders>
            <w:shd w:val="clear" w:color="auto" w:fill="auto"/>
            <w:noWrap/>
            <w:vAlign w:val="center"/>
            <w:hideMark/>
          </w:tcPr>
          <w:p w14:paraId="6E653104"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2.255421</w:t>
            </w:r>
          </w:p>
        </w:tc>
        <w:tc>
          <w:tcPr>
            <w:tcW w:w="1592" w:type="dxa"/>
            <w:tcBorders>
              <w:top w:val="nil"/>
              <w:left w:val="nil"/>
              <w:bottom w:val="single" w:sz="8" w:space="0" w:color="auto"/>
              <w:right w:val="single" w:sz="12" w:space="0" w:color="auto"/>
            </w:tcBorders>
            <w:shd w:val="clear" w:color="auto" w:fill="auto"/>
            <w:noWrap/>
            <w:vAlign w:val="center"/>
            <w:hideMark/>
          </w:tcPr>
          <w:p w14:paraId="3B165C9E"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10.6916</w:t>
            </w:r>
          </w:p>
        </w:tc>
      </w:tr>
      <w:tr w:rsidR="00C9305B" w:rsidRPr="00C9305B" w14:paraId="10967819" w14:textId="77777777" w:rsidTr="00E30FEB">
        <w:trPr>
          <w:trHeight w:val="348"/>
        </w:trPr>
        <w:tc>
          <w:tcPr>
            <w:tcW w:w="1340" w:type="dxa"/>
            <w:tcBorders>
              <w:top w:val="nil"/>
              <w:left w:val="single" w:sz="12" w:space="0" w:color="auto"/>
              <w:bottom w:val="single" w:sz="8" w:space="0" w:color="auto"/>
              <w:right w:val="single" w:sz="12" w:space="0" w:color="auto"/>
            </w:tcBorders>
            <w:shd w:val="clear" w:color="auto" w:fill="A6A6A6" w:themeFill="background1" w:themeFillShade="A6"/>
            <w:noWrap/>
            <w:vAlign w:val="center"/>
            <w:hideMark/>
          </w:tcPr>
          <w:p w14:paraId="6AB4A14D"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10KB</w:t>
            </w:r>
          </w:p>
        </w:tc>
        <w:tc>
          <w:tcPr>
            <w:tcW w:w="1530" w:type="dxa"/>
            <w:tcBorders>
              <w:top w:val="nil"/>
              <w:left w:val="nil"/>
              <w:bottom w:val="single" w:sz="8" w:space="0" w:color="auto"/>
              <w:right w:val="single" w:sz="12" w:space="0" w:color="auto"/>
            </w:tcBorders>
            <w:shd w:val="clear" w:color="auto" w:fill="auto"/>
            <w:noWrap/>
            <w:vAlign w:val="center"/>
            <w:hideMark/>
          </w:tcPr>
          <w:p w14:paraId="2E9CEB9A"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0.016942</w:t>
            </w:r>
          </w:p>
        </w:tc>
        <w:tc>
          <w:tcPr>
            <w:tcW w:w="1620" w:type="dxa"/>
            <w:tcBorders>
              <w:top w:val="nil"/>
              <w:left w:val="nil"/>
              <w:bottom w:val="single" w:sz="8" w:space="0" w:color="auto"/>
              <w:right w:val="single" w:sz="12" w:space="0" w:color="auto"/>
            </w:tcBorders>
            <w:shd w:val="clear" w:color="auto" w:fill="auto"/>
            <w:noWrap/>
            <w:vAlign w:val="center"/>
            <w:hideMark/>
          </w:tcPr>
          <w:p w14:paraId="55074A9C"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5.212392</w:t>
            </w:r>
          </w:p>
        </w:tc>
        <w:tc>
          <w:tcPr>
            <w:tcW w:w="1606" w:type="dxa"/>
            <w:tcBorders>
              <w:top w:val="nil"/>
              <w:left w:val="nil"/>
              <w:bottom w:val="single" w:sz="8" w:space="0" w:color="auto"/>
              <w:right w:val="single" w:sz="12" w:space="0" w:color="auto"/>
            </w:tcBorders>
            <w:shd w:val="clear" w:color="auto" w:fill="auto"/>
            <w:noWrap/>
            <w:vAlign w:val="center"/>
            <w:hideMark/>
          </w:tcPr>
          <w:p w14:paraId="13C63072"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0.002023</w:t>
            </w:r>
          </w:p>
        </w:tc>
        <w:tc>
          <w:tcPr>
            <w:tcW w:w="1364" w:type="dxa"/>
            <w:tcBorders>
              <w:top w:val="nil"/>
              <w:left w:val="nil"/>
              <w:bottom w:val="single" w:sz="8" w:space="0" w:color="auto"/>
              <w:right w:val="single" w:sz="12" w:space="0" w:color="auto"/>
            </w:tcBorders>
            <w:shd w:val="clear" w:color="auto" w:fill="auto"/>
            <w:noWrap/>
            <w:vAlign w:val="center"/>
            <w:hideMark/>
          </w:tcPr>
          <w:p w14:paraId="353D3CDD"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2.947587</w:t>
            </w:r>
          </w:p>
        </w:tc>
        <w:tc>
          <w:tcPr>
            <w:tcW w:w="1592" w:type="dxa"/>
            <w:tcBorders>
              <w:top w:val="nil"/>
              <w:left w:val="nil"/>
              <w:bottom w:val="single" w:sz="8" w:space="0" w:color="auto"/>
              <w:right w:val="single" w:sz="12" w:space="0" w:color="auto"/>
            </w:tcBorders>
            <w:shd w:val="clear" w:color="auto" w:fill="auto"/>
            <w:noWrap/>
            <w:vAlign w:val="center"/>
            <w:hideMark/>
          </w:tcPr>
          <w:p w14:paraId="0954ADA6"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12.9932</w:t>
            </w:r>
          </w:p>
        </w:tc>
      </w:tr>
      <w:tr w:rsidR="00C9305B" w:rsidRPr="00C9305B" w14:paraId="5417D133" w14:textId="77777777" w:rsidTr="00E30FEB">
        <w:trPr>
          <w:trHeight w:val="348"/>
        </w:trPr>
        <w:tc>
          <w:tcPr>
            <w:tcW w:w="1340" w:type="dxa"/>
            <w:tcBorders>
              <w:top w:val="nil"/>
              <w:left w:val="single" w:sz="12" w:space="0" w:color="auto"/>
              <w:bottom w:val="single" w:sz="8" w:space="0" w:color="auto"/>
              <w:right w:val="single" w:sz="12" w:space="0" w:color="auto"/>
            </w:tcBorders>
            <w:shd w:val="clear" w:color="auto" w:fill="A6A6A6" w:themeFill="background1" w:themeFillShade="A6"/>
            <w:noWrap/>
            <w:vAlign w:val="center"/>
            <w:hideMark/>
          </w:tcPr>
          <w:p w14:paraId="778A12CC"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100KB</w:t>
            </w:r>
          </w:p>
        </w:tc>
        <w:tc>
          <w:tcPr>
            <w:tcW w:w="1530" w:type="dxa"/>
            <w:tcBorders>
              <w:top w:val="nil"/>
              <w:left w:val="nil"/>
              <w:bottom w:val="single" w:sz="8" w:space="0" w:color="auto"/>
              <w:right w:val="single" w:sz="12" w:space="0" w:color="auto"/>
            </w:tcBorders>
            <w:shd w:val="clear" w:color="auto" w:fill="auto"/>
            <w:noWrap/>
            <w:vAlign w:val="center"/>
            <w:hideMark/>
          </w:tcPr>
          <w:p w14:paraId="07001366"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0.021533</w:t>
            </w:r>
          </w:p>
        </w:tc>
        <w:tc>
          <w:tcPr>
            <w:tcW w:w="1620" w:type="dxa"/>
            <w:tcBorders>
              <w:top w:val="nil"/>
              <w:left w:val="nil"/>
              <w:bottom w:val="single" w:sz="8" w:space="0" w:color="auto"/>
              <w:right w:val="single" w:sz="12" w:space="0" w:color="auto"/>
            </w:tcBorders>
            <w:shd w:val="clear" w:color="auto" w:fill="auto"/>
            <w:noWrap/>
            <w:vAlign w:val="center"/>
            <w:hideMark/>
          </w:tcPr>
          <w:p w14:paraId="28F4EA20"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5.574451</w:t>
            </w:r>
          </w:p>
        </w:tc>
        <w:tc>
          <w:tcPr>
            <w:tcW w:w="1606" w:type="dxa"/>
            <w:tcBorders>
              <w:top w:val="nil"/>
              <w:left w:val="nil"/>
              <w:bottom w:val="single" w:sz="8" w:space="0" w:color="auto"/>
              <w:right w:val="single" w:sz="12" w:space="0" w:color="auto"/>
            </w:tcBorders>
            <w:shd w:val="clear" w:color="auto" w:fill="auto"/>
            <w:noWrap/>
            <w:vAlign w:val="center"/>
            <w:hideMark/>
          </w:tcPr>
          <w:p w14:paraId="56C69EB2"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0.002091</w:t>
            </w:r>
          </w:p>
        </w:tc>
        <w:tc>
          <w:tcPr>
            <w:tcW w:w="1364" w:type="dxa"/>
            <w:tcBorders>
              <w:top w:val="nil"/>
              <w:left w:val="nil"/>
              <w:bottom w:val="single" w:sz="8" w:space="0" w:color="auto"/>
              <w:right w:val="single" w:sz="12" w:space="0" w:color="auto"/>
            </w:tcBorders>
            <w:shd w:val="clear" w:color="auto" w:fill="auto"/>
            <w:noWrap/>
            <w:vAlign w:val="center"/>
            <w:hideMark/>
          </w:tcPr>
          <w:p w14:paraId="1CC30109"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4.155981</w:t>
            </w:r>
          </w:p>
        </w:tc>
        <w:tc>
          <w:tcPr>
            <w:tcW w:w="1592" w:type="dxa"/>
            <w:tcBorders>
              <w:top w:val="nil"/>
              <w:left w:val="nil"/>
              <w:bottom w:val="single" w:sz="8" w:space="0" w:color="auto"/>
              <w:right w:val="single" w:sz="12" w:space="0" w:color="auto"/>
            </w:tcBorders>
            <w:shd w:val="clear" w:color="auto" w:fill="auto"/>
            <w:noWrap/>
            <w:vAlign w:val="center"/>
            <w:hideMark/>
          </w:tcPr>
          <w:p w14:paraId="000B7F1B"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13.4686</w:t>
            </w:r>
          </w:p>
        </w:tc>
      </w:tr>
      <w:tr w:rsidR="00C9305B" w:rsidRPr="00C9305B" w14:paraId="12F7D2FA" w14:textId="77777777" w:rsidTr="00E30FEB">
        <w:trPr>
          <w:trHeight w:val="348"/>
        </w:trPr>
        <w:tc>
          <w:tcPr>
            <w:tcW w:w="1340" w:type="dxa"/>
            <w:tcBorders>
              <w:top w:val="nil"/>
              <w:left w:val="single" w:sz="12" w:space="0" w:color="auto"/>
              <w:bottom w:val="single" w:sz="8" w:space="0" w:color="auto"/>
              <w:right w:val="single" w:sz="12" w:space="0" w:color="auto"/>
            </w:tcBorders>
            <w:shd w:val="clear" w:color="auto" w:fill="A6A6A6" w:themeFill="background1" w:themeFillShade="A6"/>
            <w:noWrap/>
            <w:vAlign w:val="center"/>
            <w:hideMark/>
          </w:tcPr>
          <w:p w14:paraId="30C179AE"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1M</w:t>
            </w:r>
          </w:p>
        </w:tc>
        <w:tc>
          <w:tcPr>
            <w:tcW w:w="1530" w:type="dxa"/>
            <w:tcBorders>
              <w:top w:val="nil"/>
              <w:left w:val="nil"/>
              <w:bottom w:val="single" w:sz="8" w:space="0" w:color="auto"/>
              <w:right w:val="single" w:sz="12" w:space="0" w:color="auto"/>
            </w:tcBorders>
            <w:shd w:val="clear" w:color="auto" w:fill="auto"/>
            <w:noWrap/>
            <w:vAlign w:val="center"/>
            <w:hideMark/>
          </w:tcPr>
          <w:p w14:paraId="0965DBC2"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0.024003</w:t>
            </w:r>
          </w:p>
        </w:tc>
        <w:tc>
          <w:tcPr>
            <w:tcW w:w="1620" w:type="dxa"/>
            <w:tcBorders>
              <w:top w:val="nil"/>
              <w:left w:val="nil"/>
              <w:bottom w:val="single" w:sz="8" w:space="0" w:color="auto"/>
              <w:right w:val="single" w:sz="12" w:space="0" w:color="auto"/>
            </w:tcBorders>
            <w:shd w:val="clear" w:color="auto" w:fill="auto"/>
            <w:noWrap/>
            <w:vAlign w:val="center"/>
            <w:hideMark/>
          </w:tcPr>
          <w:p w14:paraId="23AC6943"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7.75404</w:t>
            </w:r>
          </w:p>
        </w:tc>
        <w:tc>
          <w:tcPr>
            <w:tcW w:w="1606" w:type="dxa"/>
            <w:tcBorders>
              <w:top w:val="nil"/>
              <w:left w:val="nil"/>
              <w:bottom w:val="single" w:sz="8" w:space="0" w:color="auto"/>
              <w:right w:val="single" w:sz="12" w:space="0" w:color="auto"/>
            </w:tcBorders>
            <w:shd w:val="clear" w:color="auto" w:fill="auto"/>
            <w:noWrap/>
            <w:vAlign w:val="center"/>
            <w:hideMark/>
          </w:tcPr>
          <w:p w14:paraId="284EE344"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0.002093</w:t>
            </w:r>
          </w:p>
        </w:tc>
        <w:tc>
          <w:tcPr>
            <w:tcW w:w="1364" w:type="dxa"/>
            <w:tcBorders>
              <w:top w:val="nil"/>
              <w:left w:val="nil"/>
              <w:bottom w:val="single" w:sz="8" w:space="0" w:color="auto"/>
              <w:right w:val="single" w:sz="12" w:space="0" w:color="auto"/>
            </w:tcBorders>
            <w:shd w:val="clear" w:color="auto" w:fill="auto"/>
            <w:noWrap/>
            <w:vAlign w:val="center"/>
            <w:hideMark/>
          </w:tcPr>
          <w:p w14:paraId="75717CD2"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5.233113</w:t>
            </w:r>
          </w:p>
        </w:tc>
        <w:tc>
          <w:tcPr>
            <w:tcW w:w="1592" w:type="dxa"/>
            <w:tcBorders>
              <w:top w:val="nil"/>
              <w:left w:val="nil"/>
              <w:bottom w:val="single" w:sz="8" w:space="0" w:color="auto"/>
              <w:right w:val="single" w:sz="12" w:space="0" w:color="auto"/>
            </w:tcBorders>
            <w:shd w:val="clear" w:color="auto" w:fill="auto"/>
            <w:noWrap/>
            <w:vAlign w:val="center"/>
            <w:hideMark/>
          </w:tcPr>
          <w:p w14:paraId="1DCE6B51"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18.3231</w:t>
            </w:r>
          </w:p>
        </w:tc>
      </w:tr>
      <w:tr w:rsidR="00C9305B" w:rsidRPr="00C9305B" w14:paraId="7DECE268" w14:textId="77777777" w:rsidTr="00E30FEB">
        <w:trPr>
          <w:trHeight w:val="348"/>
        </w:trPr>
        <w:tc>
          <w:tcPr>
            <w:tcW w:w="1340" w:type="dxa"/>
            <w:tcBorders>
              <w:top w:val="nil"/>
              <w:left w:val="single" w:sz="12" w:space="0" w:color="auto"/>
              <w:bottom w:val="single" w:sz="12" w:space="0" w:color="auto"/>
              <w:right w:val="single" w:sz="12" w:space="0" w:color="auto"/>
            </w:tcBorders>
            <w:shd w:val="clear" w:color="auto" w:fill="A6A6A6" w:themeFill="background1" w:themeFillShade="A6"/>
            <w:noWrap/>
            <w:vAlign w:val="center"/>
            <w:hideMark/>
          </w:tcPr>
          <w:p w14:paraId="48657E69"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10M</w:t>
            </w:r>
          </w:p>
        </w:tc>
        <w:tc>
          <w:tcPr>
            <w:tcW w:w="1530" w:type="dxa"/>
            <w:tcBorders>
              <w:top w:val="nil"/>
              <w:left w:val="nil"/>
              <w:bottom w:val="single" w:sz="12" w:space="0" w:color="auto"/>
              <w:right w:val="single" w:sz="12" w:space="0" w:color="auto"/>
            </w:tcBorders>
            <w:shd w:val="clear" w:color="auto" w:fill="auto"/>
            <w:noWrap/>
            <w:vAlign w:val="center"/>
            <w:hideMark/>
          </w:tcPr>
          <w:p w14:paraId="78AF67D2"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0.08769</w:t>
            </w:r>
          </w:p>
        </w:tc>
        <w:tc>
          <w:tcPr>
            <w:tcW w:w="1620" w:type="dxa"/>
            <w:tcBorders>
              <w:top w:val="nil"/>
              <w:left w:val="nil"/>
              <w:bottom w:val="single" w:sz="12" w:space="0" w:color="auto"/>
              <w:right w:val="single" w:sz="12" w:space="0" w:color="auto"/>
            </w:tcBorders>
            <w:shd w:val="clear" w:color="auto" w:fill="auto"/>
            <w:noWrap/>
            <w:vAlign w:val="center"/>
            <w:hideMark/>
          </w:tcPr>
          <w:p w14:paraId="7C2ECFC8"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9.14106</w:t>
            </w:r>
          </w:p>
        </w:tc>
        <w:tc>
          <w:tcPr>
            <w:tcW w:w="1606" w:type="dxa"/>
            <w:tcBorders>
              <w:top w:val="nil"/>
              <w:left w:val="nil"/>
              <w:bottom w:val="single" w:sz="12" w:space="0" w:color="auto"/>
              <w:right w:val="single" w:sz="12" w:space="0" w:color="auto"/>
            </w:tcBorders>
            <w:shd w:val="clear" w:color="auto" w:fill="auto"/>
            <w:noWrap/>
            <w:vAlign w:val="center"/>
            <w:hideMark/>
          </w:tcPr>
          <w:p w14:paraId="2AE62C76"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0.0019814</w:t>
            </w:r>
          </w:p>
        </w:tc>
        <w:tc>
          <w:tcPr>
            <w:tcW w:w="1364" w:type="dxa"/>
            <w:tcBorders>
              <w:top w:val="nil"/>
              <w:left w:val="nil"/>
              <w:bottom w:val="single" w:sz="12" w:space="0" w:color="auto"/>
              <w:right w:val="single" w:sz="12" w:space="0" w:color="auto"/>
            </w:tcBorders>
            <w:shd w:val="clear" w:color="auto" w:fill="auto"/>
            <w:noWrap/>
            <w:vAlign w:val="center"/>
            <w:hideMark/>
          </w:tcPr>
          <w:p w14:paraId="5B4467A2"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25.28561</w:t>
            </w:r>
          </w:p>
        </w:tc>
        <w:tc>
          <w:tcPr>
            <w:tcW w:w="1592" w:type="dxa"/>
            <w:tcBorders>
              <w:top w:val="nil"/>
              <w:left w:val="nil"/>
              <w:bottom w:val="single" w:sz="12" w:space="0" w:color="auto"/>
              <w:right w:val="single" w:sz="12" w:space="0" w:color="auto"/>
            </w:tcBorders>
            <w:shd w:val="clear" w:color="auto" w:fill="auto"/>
            <w:noWrap/>
            <w:vAlign w:val="center"/>
            <w:hideMark/>
          </w:tcPr>
          <w:p w14:paraId="6A48979A" w14:textId="77777777" w:rsidR="006508CD" w:rsidRPr="00C9305B" w:rsidRDefault="006508CD"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41.9516</w:t>
            </w:r>
          </w:p>
        </w:tc>
      </w:tr>
    </w:tbl>
    <w:p w14:paraId="03B6AC77" w14:textId="77777777" w:rsidR="006508CD" w:rsidRPr="00C9305B" w:rsidRDefault="006508CD" w:rsidP="006508CD">
      <w:pPr>
        <w:jc w:val="center"/>
        <w:rPr>
          <w:rFonts w:asciiTheme="majorBidi" w:hAnsiTheme="majorBidi" w:cstheme="majorBidi"/>
          <w:noProof/>
          <w:color w:val="auto"/>
          <w:sz w:val="24"/>
          <w:szCs w:val="24"/>
        </w:rPr>
      </w:pPr>
    </w:p>
    <w:p w14:paraId="12030E4D" w14:textId="77777777" w:rsidR="006508CD" w:rsidRPr="00C9305B" w:rsidRDefault="006508CD" w:rsidP="006508CD">
      <w:pPr>
        <w:jc w:val="center"/>
        <w:rPr>
          <w:rFonts w:asciiTheme="majorBidi" w:hAnsiTheme="majorBidi" w:cstheme="majorBidi"/>
          <w:noProof/>
          <w:color w:val="auto"/>
          <w:sz w:val="24"/>
          <w:szCs w:val="24"/>
          <w:rtl/>
        </w:rPr>
      </w:pPr>
      <w:r w:rsidRPr="00C9305B">
        <w:rPr>
          <w:rFonts w:asciiTheme="majorBidi" w:hAnsiTheme="majorBidi" w:cstheme="majorBidi"/>
          <w:noProof/>
          <w:color w:val="auto"/>
        </w:rPr>
        <w:drawing>
          <wp:inline distT="0" distB="0" distL="0" distR="0" wp14:anchorId="216C90C9" wp14:editId="5CFB2F15">
            <wp:extent cx="4160519" cy="1874520"/>
            <wp:effectExtent l="38100" t="38100" r="31115" b="30480"/>
            <wp:docPr id="1266968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968294" name=""/>
                    <pic:cNvPicPr/>
                  </pic:nvPicPr>
                  <pic:blipFill rotWithShape="1">
                    <a:blip r:embed="rId15"/>
                    <a:srcRect l="24252" t="40100" r="43341" b="21682"/>
                    <a:stretch/>
                  </pic:blipFill>
                  <pic:spPr bwMode="auto">
                    <a:xfrm>
                      <a:off x="0" y="0"/>
                      <a:ext cx="4170302" cy="1878928"/>
                    </a:xfrm>
                    <a:prstGeom prst="rect">
                      <a:avLst/>
                    </a:prstGeom>
                    <a:ln w="28575" cap="sq" cmpd="thickThin">
                      <a:solidFill>
                        <a:schemeClr val="accent1"/>
                      </a:solidFill>
                      <a:prstDash val="solid"/>
                      <a:miter lim="800000"/>
                    </a:ln>
                    <a:effectLst>
                      <a:innerShdw blurRad="76200">
                        <a:srgbClr val="000000"/>
                      </a:innerShdw>
                    </a:effectLst>
                    <a:extLst>
                      <a:ext uri="{53640926-AAD7-44D8-BBD7-CCE9431645EC}">
                        <a14:shadowObscured xmlns:a14="http://schemas.microsoft.com/office/drawing/2010/main"/>
                      </a:ext>
                    </a:extLst>
                  </pic:spPr>
                </pic:pic>
              </a:graphicData>
            </a:graphic>
          </wp:inline>
        </w:drawing>
      </w:r>
    </w:p>
    <w:p w14:paraId="1A4854E0" w14:textId="77777777" w:rsidR="006508CD" w:rsidRPr="00C9305B" w:rsidRDefault="006508CD" w:rsidP="006508CD">
      <w:pPr>
        <w:spacing w:before="120" w:after="240"/>
        <w:jc w:val="center"/>
        <w:rPr>
          <w:rFonts w:asciiTheme="majorBidi" w:hAnsiTheme="majorBidi" w:cstheme="majorBidi"/>
          <w:color w:val="auto"/>
          <w:szCs w:val="20"/>
        </w:rPr>
      </w:pPr>
      <w:r w:rsidRPr="00C9305B">
        <w:rPr>
          <w:rFonts w:asciiTheme="majorBidi" w:hAnsiTheme="majorBidi" w:cstheme="majorBidi"/>
          <w:b/>
          <w:bCs/>
          <w:color w:val="auto"/>
          <w:szCs w:val="20"/>
        </w:rPr>
        <w:t xml:space="preserve">Figure 5. </w:t>
      </w:r>
      <w:r w:rsidRPr="00C9305B">
        <w:rPr>
          <w:rFonts w:asciiTheme="majorBidi" w:hAnsiTheme="majorBidi" w:cstheme="majorBidi"/>
          <w:color w:val="auto"/>
          <w:szCs w:val="20"/>
        </w:rPr>
        <w:t xml:space="preserve"> Comparison between the execution time of FADE and FADE-ECC</w:t>
      </w:r>
    </w:p>
    <w:p w14:paraId="63ECD1FD" w14:textId="77777777" w:rsidR="002C4BD5" w:rsidRPr="00C9305B" w:rsidRDefault="002C4BD5" w:rsidP="002C4BD5">
      <w:pPr>
        <w:tabs>
          <w:tab w:val="num" w:pos="360"/>
          <w:tab w:val="left" w:pos="4203"/>
        </w:tabs>
        <w:spacing w:after="120" w:line="240" w:lineRule="auto"/>
        <w:ind w:left="360" w:hanging="360"/>
        <w:rPr>
          <w:rFonts w:asciiTheme="majorBidi" w:eastAsia="MS Mincho" w:hAnsiTheme="majorBidi" w:cstheme="majorBidi"/>
          <w:b/>
          <w:color w:val="auto"/>
          <w:sz w:val="24"/>
          <w:szCs w:val="24"/>
        </w:rPr>
        <w:sectPr w:rsidR="002C4BD5" w:rsidRPr="00C9305B" w:rsidSect="00C01303">
          <w:footnotePr>
            <w:numRestart w:val="eachPage"/>
          </w:footnotePr>
          <w:type w:val="continuous"/>
          <w:pgSz w:w="11906" w:h="16838"/>
          <w:pgMar w:top="1800" w:right="940" w:bottom="1189" w:left="1100" w:header="720" w:footer="720" w:gutter="0"/>
          <w:cols w:space="289"/>
        </w:sectPr>
      </w:pPr>
    </w:p>
    <w:p w14:paraId="0F40D518" w14:textId="77777777" w:rsidR="002C4BD5" w:rsidRPr="007C051D" w:rsidRDefault="002C4BD5" w:rsidP="007C051D">
      <w:pPr>
        <w:spacing w:before="120" w:after="120"/>
        <w:rPr>
          <w:rFonts w:asciiTheme="majorBidi" w:eastAsia="MS Mincho" w:hAnsiTheme="majorBidi" w:cstheme="majorBidi"/>
          <w:b/>
          <w:color w:val="auto"/>
          <w:sz w:val="24"/>
          <w:szCs w:val="24"/>
        </w:rPr>
      </w:pPr>
      <w:r w:rsidRPr="007C051D">
        <w:rPr>
          <w:rFonts w:asciiTheme="majorBidi" w:eastAsia="MS Mincho" w:hAnsiTheme="majorBidi" w:cstheme="majorBidi"/>
          <w:b/>
          <w:color w:val="auto"/>
          <w:sz w:val="24"/>
          <w:szCs w:val="24"/>
        </w:rPr>
        <w:t>4.2. File downloading and decryption file:</w:t>
      </w:r>
    </w:p>
    <w:p w14:paraId="453BA8B3" w14:textId="77777777" w:rsidR="002C4BD5" w:rsidRPr="00C9305B" w:rsidRDefault="002C4BD5" w:rsidP="002C4BD5">
      <w:pPr>
        <w:tabs>
          <w:tab w:val="num" w:pos="360"/>
          <w:tab w:val="left" w:pos="4203"/>
        </w:tabs>
        <w:spacing w:after="120" w:line="240" w:lineRule="auto"/>
        <w:ind w:left="360" w:hanging="360"/>
        <w:rPr>
          <w:rFonts w:asciiTheme="majorBidi" w:eastAsia="MS Mincho" w:hAnsiTheme="majorBidi" w:cstheme="majorBidi"/>
          <w:bCs/>
          <w:color w:val="auto"/>
          <w:szCs w:val="20"/>
        </w:rPr>
      </w:pPr>
      <w:r w:rsidRPr="00C9305B">
        <w:rPr>
          <w:rFonts w:asciiTheme="majorBidi" w:eastAsia="MS Mincho" w:hAnsiTheme="majorBidi" w:cstheme="majorBidi"/>
          <w:bCs/>
          <w:color w:val="auto"/>
          <w:szCs w:val="20"/>
        </w:rPr>
        <w:t xml:space="preserve">      At this particular stage within our model, the individual who possesses the data proceeds to download both the file and the initial key from the first cloud. In addition to this, they also download the hash of the file and the second key from the second cloud. Following this, the individual in question selects a random value and combines it with the keys. Subsequently, they send this amalgamation, along with the hash of the file name, to the key manager. The key manager then proceeds to compare the hash with its own data and subsequently employs ECC to decrypt it using the provided keys. The key manager then transmits the decrypted keys back to the data owner, who then proceeds to gather the key and decrypt the file using ECC as well. In the FADE model, </w:t>
      </w:r>
      <w:r w:rsidRPr="00C9305B">
        <w:rPr>
          <w:rFonts w:asciiTheme="majorBidi" w:eastAsia="MS Mincho" w:hAnsiTheme="majorBidi" w:cstheme="majorBidi"/>
          <w:bCs/>
          <w:color w:val="auto"/>
          <w:szCs w:val="20"/>
        </w:rPr>
        <w:t>the data owner initially sends the key along with the random value to the key manager. The key manager then decrypts both the key and the random value using RSA, subsequently returning them to the data owner so that they may decrypt the file using AES. The time associated with both of these models is provided in Table 3 and 4, and is compared in Figure 6.</w:t>
      </w:r>
    </w:p>
    <w:p w14:paraId="1CC3B099" w14:textId="77777777" w:rsidR="002C4BD5" w:rsidRPr="00C9305B" w:rsidRDefault="002C4BD5" w:rsidP="002C4BD5">
      <w:pPr>
        <w:tabs>
          <w:tab w:val="num" w:pos="360"/>
          <w:tab w:val="left" w:pos="4203"/>
        </w:tabs>
        <w:spacing w:after="120" w:line="240" w:lineRule="auto"/>
        <w:ind w:left="360" w:hanging="360"/>
        <w:rPr>
          <w:rFonts w:asciiTheme="majorBidi" w:eastAsia="MS Mincho" w:hAnsiTheme="majorBidi" w:cstheme="majorBidi"/>
          <w:bCs/>
          <w:color w:val="auto"/>
          <w:szCs w:val="20"/>
        </w:rPr>
      </w:pPr>
    </w:p>
    <w:p w14:paraId="1A5AA1B2" w14:textId="77777777" w:rsidR="002C4BD5" w:rsidRPr="00C9305B" w:rsidRDefault="002C4BD5" w:rsidP="002C4BD5">
      <w:pPr>
        <w:tabs>
          <w:tab w:val="num" w:pos="360"/>
          <w:tab w:val="left" w:pos="4203"/>
        </w:tabs>
        <w:spacing w:after="120" w:line="240" w:lineRule="auto"/>
        <w:ind w:left="360" w:hanging="360"/>
        <w:rPr>
          <w:rFonts w:asciiTheme="majorBidi" w:eastAsia="MS Mincho" w:hAnsiTheme="majorBidi" w:cstheme="majorBidi"/>
          <w:bCs/>
          <w:color w:val="auto"/>
          <w:szCs w:val="20"/>
        </w:rPr>
      </w:pPr>
    </w:p>
    <w:p w14:paraId="21F9E16A" w14:textId="77777777" w:rsidR="002C4BD5" w:rsidRPr="00C9305B" w:rsidRDefault="002C4BD5" w:rsidP="002C4BD5">
      <w:pPr>
        <w:tabs>
          <w:tab w:val="num" w:pos="360"/>
          <w:tab w:val="left" w:pos="4203"/>
        </w:tabs>
        <w:spacing w:after="120" w:line="240" w:lineRule="auto"/>
        <w:ind w:left="360" w:hanging="360"/>
        <w:rPr>
          <w:rFonts w:asciiTheme="majorBidi" w:eastAsia="MS Mincho" w:hAnsiTheme="majorBidi" w:cstheme="majorBidi"/>
          <w:bCs/>
          <w:color w:val="auto"/>
          <w:szCs w:val="20"/>
        </w:rPr>
      </w:pPr>
    </w:p>
    <w:p w14:paraId="0A495862" w14:textId="77777777" w:rsidR="002C4BD5" w:rsidRPr="00C9305B" w:rsidRDefault="002C4BD5" w:rsidP="002C4BD5">
      <w:pPr>
        <w:tabs>
          <w:tab w:val="num" w:pos="360"/>
          <w:tab w:val="left" w:pos="4203"/>
        </w:tabs>
        <w:spacing w:after="120" w:line="240" w:lineRule="auto"/>
        <w:ind w:left="360" w:hanging="360"/>
        <w:rPr>
          <w:rFonts w:asciiTheme="majorBidi" w:eastAsia="MS Mincho" w:hAnsiTheme="majorBidi" w:cstheme="majorBidi"/>
          <w:bCs/>
          <w:color w:val="auto"/>
          <w:szCs w:val="20"/>
        </w:rPr>
      </w:pPr>
    </w:p>
    <w:p w14:paraId="3AD055E8" w14:textId="77777777" w:rsidR="002C4BD5" w:rsidRPr="00C9305B" w:rsidRDefault="002C4BD5" w:rsidP="002C4BD5">
      <w:pPr>
        <w:tabs>
          <w:tab w:val="num" w:pos="360"/>
          <w:tab w:val="left" w:pos="4203"/>
        </w:tabs>
        <w:spacing w:after="120" w:line="240" w:lineRule="auto"/>
        <w:ind w:left="360" w:hanging="360"/>
        <w:rPr>
          <w:rFonts w:asciiTheme="majorBidi" w:eastAsia="MS Mincho" w:hAnsiTheme="majorBidi" w:cstheme="majorBidi"/>
          <w:bCs/>
          <w:color w:val="auto"/>
          <w:szCs w:val="20"/>
        </w:rPr>
      </w:pPr>
    </w:p>
    <w:p w14:paraId="657C88DC" w14:textId="77777777" w:rsidR="002C4BD5" w:rsidRPr="00C9305B" w:rsidRDefault="002C4BD5" w:rsidP="002C4BD5">
      <w:pPr>
        <w:tabs>
          <w:tab w:val="num" w:pos="360"/>
          <w:tab w:val="left" w:pos="4203"/>
        </w:tabs>
        <w:spacing w:after="120" w:line="240" w:lineRule="auto"/>
        <w:ind w:left="360" w:hanging="360"/>
        <w:rPr>
          <w:rFonts w:asciiTheme="majorBidi" w:eastAsia="MS Mincho" w:hAnsiTheme="majorBidi" w:cstheme="majorBidi"/>
          <w:bCs/>
          <w:color w:val="auto"/>
          <w:szCs w:val="20"/>
        </w:rPr>
      </w:pPr>
    </w:p>
    <w:p w14:paraId="759B491E" w14:textId="77777777" w:rsidR="002C4BD5" w:rsidRPr="00C9305B" w:rsidRDefault="002C4BD5" w:rsidP="002C4BD5">
      <w:pPr>
        <w:tabs>
          <w:tab w:val="num" w:pos="360"/>
          <w:tab w:val="left" w:pos="4203"/>
        </w:tabs>
        <w:spacing w:after="120" w:line="240" w:lineRule="auto"/>
        <w:ind w:left="360" w:hanging="360"/>
        <w:rPr>
          <w:rFonts w:asciiTheme="majorBidi" w:eastAsia="MS Mincho" w:hAnsiTheme="majorBidi" w:cstheme="majorBidi"/>
          <w:bCs/>
          <w:color w:val="auto"/>
          <w:szCs w:val="20"/>
        </w:rPr>
        <w:sectPr w:rsidR="002C4BD5" w:rsidRPr="00C9305B" w:rsidSect="002C4BD5">
          <w:footnotePr>
            <w:numRestart w:val="eachPage"/>
          </w:footnotePr>
          <w:type w:val="continuous"/>
          <w:pgSz w:w="11906" w:h="16838"/>
          <w:pgMar w:top="1800" w:right="940" w:bottom="1189" w:left="1100" w:header="720" w:footer="720" w:gutter="0"/>
          <w:cols w:num="2" w:space="289"/>
        </w:sectPr>
      </w:pPr>
    </w:p>
    <w:p w14:paraId="61510500" w14:textId="77777777" w:rsidR="002C4BD5" w:rsidRPr="00C9305B" w:rsidRDefault="002C4BD5" w:rsidP="002C4BD5">
      <w:pPr>
        <w:pStyle w:val="Els-table-caption"/>
        <w:spacing w:before="240" w:after="80"/>
        <w:jc w:val="center"/>
        <w:rPr>
          <w:rFonts w:asciiTheme="majorBidi" w:hAnsiTheme="majorBidi" w:cstheme="majorBidi"/>
          <w:sz w:val="20"/>
        </w:rPr>
      </w:pPr>
      <w:r w:rsidRPr="00C9305B">
        <w:rPr>
          <w:rFonts w:asciiTheme="majorBidi" w:hAnsiTheme="majorBidi" w:cstheme="majorBidi"/>
          <w:sz w:val="20"/>
        </w:rPr>
        <w:lastRenderedPageBreak/>
        <w:t xml:space="preserve">TABLE 4.  FADE-ECC Execution Time (Seconds) </w:t>
      </w:r>
    </w:p>
    <w:tbl>
      <w:tblPr>
        <w:tblW w:w="9052" w:type="dxa"/>
        <w:tblInd w:w="123" w:type="dxa"/>
        <w:tblLook w:val="04A0" w:firstRow="1" w:lastRow="0" w:firstColumn="1" w:lastColumn="0" w:noHBand="0" w:noVBand="1"/>
      </w:tblPr>
      <w:tblGrid>
        <w:gridCol w:w="1425"/>
        <w:gridCol w:w="2240"/>
        <w:gridCol w:w="1884"/>
        <w:gridCol w:w="3503"/>
      </w:tblGrid>
      <w:tr w:rsidR="00C9305B" w:rsidRPr="00C9305B" w14:paraId="2004A71B" w14:textId="77777777" w:rsidTr="00E30FEB">
        <w:trPr>
          <w:trHeight w:val="499"/>
        </w:trPr>
        <w:tc>
          <w:tcPr>
            <w:tcW w:w="1425" w:type="dxa"/>
            <w:tcBorders>
              <w:top w:val="single" w:sz="12" w:space="0" w:color="auto"/>
              <w:left w:val="single" w:sz="12" w:space="0" w:color="auto"/>
              <w:bottom w:val="single" w:sz="8" w:space="0" w:color="auto"/>
              <w:right w:val="single" w:sz="12" w:space="0" w:color="auto"/>
            </w:tcBorders>
            <w:shd w:val="clear" w:color="000000" w:fill="D9D9D9"/>
            <w:noWrap/>
            <w:vAlign w:val="center"/>
            <w:hideMark/>
          </w:tcPr>
          <w:p w14:paraId="7C39A9A3"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File size</w:t>
            </w:r>
          </w:p>
        </w:tc>
        <w:tc>
          <w:tcPr>
            <w:tcW w:w="2240" w:type="dxa"/>
            <w:tcBorders>
              <w:top w:val="single" w:sz="12" w:space="0" w:color="auto"/>
              <w:left w:val="nil"/>
              <w:bottom w:val="single" w:sz="8" w:space="0" w:color="auto"/>
              <w:right w:val="single" w:sz="12" w:space="0" w:color="auto"/>
            </w:tcBorders>
            <w:shd w:val="clear" w:color="000000" w:fill="D9D9D9"/>
            <w:noWrap/>
            <w:vAlign w:val="center"/>
            <w:hideMark/>
          </w:tcPr>
          <w:p w14:paraId="4B2DCDD9"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KM+ decryption keys</w:t>
            </w:r>
          </w:p>
        </w:tc>
        <w:tc>
          <w:tcPr>
            <w:tcW w:w="1884" w:type="dxa"/>
            <w:tcBorders>
              <w:top w:val="single" w:sz="12" w:space="0" w:color="auto"/>
              <w:left w:val="nil"/>
              <w:bottom w:val="single" w:sz="8" w:space="0" w:color="auto"/>
              <w:right w:val="single" w:sz="12" w:space="0" w:color="auto"/>
            </w:tcBorders>
            <w:shd w:val="clear" w:color="000000" w:fill="D9D9D9"/>
            <w:noWrap/>
            <w:vAlign w:val="center"/>
            <w:hideMark/>
          </w:tcPr>
          <w:p w14:paraId="373ECC95"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File decryption</w:t>
            </w:r>
          </w:p>
        </w:tc>
        <w:tc>
          <w:tcPr>
            <w:tcW w:w="3503" w:type="dxa"/>
            <w:tcBorders>
              <w:top w:val="single" w:sz="12" w:space="0" w:color="auto"/>
              <w:left w:val="nil"/>
              <w:bottom w:val="single" w:sz="8" w:space="0" w:color="auto"/>
              <w:right w:val="single" w:sz="4" w:space="0" w:color="auto"/>
            </w:tcBorders>
            <w:shd w:val="clear" w:color="000000" w:fill="D9D9D9"/>
            <w:noWrap/>
            <w:vAlign w:val="center"/>
            <w:hideMark/>
          </w:tcPr>
          <w:p w14:paraId="7F3B464B"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Total</w:t>
            </w:r>
          </w:p>
        </w:tc>
      </w:tr>
      <w:tr w:rsidR="00C9305B" w:rsidRPr="00C9305B" w14:paraId="4A36D16A" w14:textId="77777777" w:rsidTr="00E30FEB">
        <w:trPr>
          <w:trHeight w:val="499"/>
        </w:trPr>
        <w:tc>
          <w:tcPr>
            <w:tcW w:w="1425" w:type="dxa"/>
            <w:tcBorders>
              <w:top w:val="nil"/>
              <w:left w:val="single" w:sz="12" w:space="0" w:color="auto"/>
              <w:bottom w:val="single" w:sz="8" w:space="0" w:color="auto"/>
              <w:right w:val="single" w:sz="12" w:space="0" w:color="auto"/>
            </w:tcBorders>
            <w:shd w:val="clear" w:color="000000" w:fill="D9D9D9"/>
            <w:noWrap/>
            <w:vAlign w:val="center"/>
            <w:hideMark/>
          </w:tcPr>
          <w:p w14:paraId="6D8B7406"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1KB</w:t>
            </w:r>
          </w:p>
        </w:tc>
        <w:tc>
          <w:tcPr>
            <w:tcW w:w="2240" w:type="dxa"/>
            <w:tcBorders>
              <w:top w:val="nil"/>
              <w:left w:val="nil"/>
              <w:bottom w:val="single" w:sz="8" w:space="0" w:color="auto"/>
              <w:right w:val="single" w:sz="12" w:space="0" w:color="auto"/>
            </w:tcBorders>
            <w:shd w:val="clear" w:color="auto" w:fill="auto"/>
            <w:noWrap/>
            <w:vAlign w:val="center"/>
            <w:hideMark/>
          </w:tcPr>
          <w:p w14:paraId="19EEF362"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0.0132588</w:t>
            </w:r>
          </w:p>
        </w:tc>
        <w:tc>
          <w:tcPr>
            <w:tcW w:w="1884" w:type="dxa"/>
            <w:tcBorders>
              <w:top w:val="nil"/>
              <w:left w:val="nil"/>
              <w:bottom w:val="single" w:sz="8" w:space="0" w:color="auto"/>
              <w:right w:val="single" w:sz="12" w:space="0" w:color="auto"/>
            </w:tcBorders>
            <w:shd w:val="clear" w:color="auto" w:fill="auto"/>
            <w:noWrap/>
            <w:vAlign w:val="center"/>
            <w:hideMark/>
          </w:tcPr>
          <w:p w14:paraId="7EFBAAF9"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0.017235</w:t>
            </w:r>
          </w:p>
        </w:tc>
        <w:tc>
          <w:tcPr>
            <w:tcW w:w="3503" w:type="dxa"/>
            <w:tcBorders>
              <w:top w:val="nil"/>
              <w:left w:val="nil"/>
              <w:bottom w:val="single" w:sz="8" w:space="0" w:color="auto"/>
              <w:right w:val="single" w:sz="12" w:space="0" w:color="auto"/>
            </w:tcBorders>
            <w:shd w:val="clear" w:color="auto" w:fill="auto"/>
            <w:noWrap/>
            <w:vAlign w:val="center"/>
            <w:hideMark/>
          </w:tcPr>
          <w:p w14:paraId="17DB1163"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0.0209423</w:t>
            </w:r>
          </w:p>
        </w:tc>
      </w:tr>
      <w:tr w:rsidR="00C9305B" w:rsidRPr="00C9305B" w14:paraId="4199EDF0" w14:textId="77777777" w:rsidTr="00E30FEB">
        <w:trPr>
          <w:trHeight w:val="483"/>
        </w:trPr>
        <w:tc>
          <w:tcPr>
            <w:tcW w:w="1425" w:type="dxa"/>
            <w:tcBorders>
              <w:top w:val="nil"/>
              <w:left w:val="single" w:sz="12" w:space="0" w:color="auto"/>
              <w:bottom w:val="single" w:sz="8" w:space="0" w:color="auto"/>
              <w:right w:val="single" w:sz="12" w:space="0" w:color="auto"/>
            </w:tcBorders>
            <w:shd w:val="clear" w:color="000000" w:fill="D9D9D9"/>
            <w:noWrap/>
            <w:vAlign w:val="center"/>
            <w:hideMark/>
          </w:tcPr>
          <w:p w14:paraId="340CB02B"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10KB</w:t>
            </w:r>
          </w:p>
        </w:tc>
        <w:tc>
          <w:tcPr>
            <w:tcW w:w="2240" w:type="dxa"/>
            <w:tcBorders>
              <w:top w:val="nil"/>
              <w:left w:val="nil"/>
              <w:bottom w:val="single" w:sz="8" w:space="0" w:color="auto"/>
              <w:right w:val="single" w:sz="12" w:space="0" w:color="auto"/>
            </w:tcBorders>
            <w:shd w:val="clear" w:color="auto" w:fill="auto"/>
            <w:noWrap/>
            <w:vAlign w:val="center"/>
            <w:hideMark/>
          </w:tcPr>
          <w:p w14:paraId="65CF213C"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0.0139636</w:t>
            </w:r>
          </w:p>
        </w:tc>
        <w:tc>
          <w:tcPr>
            <w:tcW w:w="1884" w:type="dxa"/>
            <w:tcBorders>
              <w:top w:val="nil"/>
              <w:left w:val="nil"/>
              <w:bottom w:val="single" w:sz="8" w:space="0" w:color="auto"/>
              <w:right w:val="single" w:sz="12" w:space="0" w:color="auto"/>
            </w:tcBorders>
            <w:shd w:val="clear" w:color="auto" w:fill="auto"/>
            <w:noWrap/>
            <w:vAlign w:val="center"/>
            <w:hideMark/>
          </w:tcPr>
          <w:p w14:paraId="563ADCC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0.017953</w:t>
            </w:r>
          </w:p>
        </w:tc>
        <w:tc>
          <w:tcPr>
            <w:tcW w:w="3503" w:type="dxa"/>
            <w:tcBorders>
              <w:top w:val="nil"/>
              <w:left w:val="nil"/>
              <w:bottom w:val="single" w:sz="8" w:space="0" w:color="auto"/>
              <w:right w:val="single" w:sz="12" w:space="0" w:color="auto"/>
            </w:tcBorders>
            <w:shd w:val="clear" w:color="auto" w:fill="auto"/>
            <w:noWrap/>
            <w:vAlign w:val="center"/>
            <w:hideMark/>
          </w:tcPr>
          <w:p w14:paraId="2B3594CB"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0.0329111</w:t>
            </w:r>
          </w:p>
        </w:tc>
      </w:tr>
      <w:tr w:rsidR="00C9305B" w:rsidRPr="00C9305B" w14:paraId="768E8C64" w14:textId="77777777" w:rsidTr="00E30FEB">
        <w:trPr>
          <w:trHeight w:val="483"/>
        </w:trPr>
        <w:tc>
          <w:tcPr>
            <w:tcW w:w="1425" w:type="dxa"/>
            <w:tcBorders>
              <w:top w:val="nil"/>
              <w:left w:val="single" w:sz="12" w:space="0" w:color="auto"/>
              <w:bottom w:val="single" w:sz="8" w:space="0" w:color="auto"/>
              <w:right w:val="single" w:sz="12" w:space="0" w:color="auto"/>
            </w:tcBorders>
            <w:shd w:val="clear" w:color="000000" w:fill="D9D9D9"/>
            <w:noWrap/>
            <w:vAlign w:val="center"/>
            <w:hideMark/>
          </w:tcPr>
          <w:p w14:paraId="4949E0E3"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100KB</w:t>
            </w:r>
          </w:p>
        </w:tc>
        <w:tc>
          <w:tcPr>
            <w:tcW w:w="2240" w:type="dxa"/>
            <w:tcBorders>
              <w:top w:val="nil"/>
              <w:left w:val="nil"/>
              <w:bottom w:val="single" w:sz="8" w:space="0" w:color="auto"/>
              <w:right w:val="single" w:sz="12" w:space="0" w:color="auto"/>
            </w:tcBorders>
            <w:shd w:val="clear" w:color="auto" w:fill="auto"/>
            <w:noWrap/>
            <w:vAlign w:val="center"/>
            <w:hideMark/>
          </w:tcPr>
          <w:p w14:paraId="32452FFE"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0.0150213</w:t>
            </w:r>
          </w:p>
        </w:tc>
        <w:tc>
          <w:tcPr>
            <w:tcW w:w="1884" w:type="dxa"/>
            <w:tcBorders>
              <w:top w:val="nil"/>
              <w:left w:val="nil"/>
              <w:bottom w:val="single" w:sz="8" w:space="0" w:color="auto"/>
              <w:right w:val="single" w:sz="12" w:space="0" w:color="auto"/>
            </w:tcBorders>
            <w:shd w:val="clear" w:color="auto" w:fill="auto"/>
            <w:noWrap/>
            <w:vAlign w:val="center"/>
            <w:hideMark/>
          </w:tcPr>
          <w:p w14:paraId="234F00B6"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0.044862</w:t>
            </w:r>
          </w:p>
        </w:tc>
        <w:tc>
          <w:tcPr>
            <w:tcW w:w="3503" w:type="dxa"/>
            <w:tcBorders>
              <w:top w:val="nil"/>
              <w:left w:val="nil"/>
              <w:bottom w:val="single" w:sz="8" w:space="0" w:color="auto"/>
              <w:right w:val="single" w:sz="12" w:space="0" w:color="auto"/>
            </w:tcBorders>
            <w:shd w:val="clear" w:color="auto" w:fill="auto"/>
            <w:noWrap/>
            <w:vAlign w:val="center"/>
            <w:hideMark/>
          </w:tcPr>
          <w:p w14:paraId="28DB0D00"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0.0448623</w:t>
            </w:r>
          </w:p>
        </w:tc>
      </w:tr>
      <w:tr w:rsidR="00C9305B" w:rsidRPr="00C9305B" w14:paraId="65F75017" w14:textId="77777777" w:rsidTr="00E30FEB">
        <w:trPr>
          <w:trHeight w:val="483"/>
        </w:trPr>
        <w:tc>
          <w:tcPr>
            <w:tcW w:w="1425" w:type="dxa"/>
            <w:tcBorders>
              <w:top w:val="nil"/>
              <w:left w:val="single" w:sz="12" w:space="0" w:color="auto"/>
              <w:bottom w:val="single" w:sz="8" w:space="0" w:color="auto"/>
              <w:right w:val="single" w:sz="12" w:space="0" w:color="auto"/>
            </w:tcBorders>
            <w:shd w:val="clear" w:color="000000" w:fill="D9D9D9"/>
            <w:noWrap/>
            <w:vAlign w:val="center"/>
            <w:hideMark/>
          </w:tcPr>
          <w:p w14:paraId="55ACDEE6"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1M</w:t>
            </w:r>
          </w:p>
        </w:tc>
        <w:tc>
          <w:tcPr>
            <w:tcW w:w="2240" w:type="dxa"/>
            <w:tcBorders>
              <w:top w:val="nil"/>
              <w:left w:val="nil"/>
              <w:bottom w:val="single" w:sz="8" w:space="0" w:color="auto"/>
              <w:right w:val="single" w:sz="12" w:space="0" w:color="auto"/>
            </w:tcBorders>
            <w:shd w:val="clear" w:color="auto" w:fill="auto"/>
            <w:noWrap/>
            <w:vAlign w:val="center"/>
            <w:hideMark/>
          </w:tcPr>
          <w:p w14:paraId="63F00015"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0.0130618</w:t>
            </w:r>
          </w:p>
        </w:tc>
        <w:tc>
          <w:tcPr>
            <w:tcW w:w="1884" w:type="dxa"/>
            <w:tcBorders>
              <w:top w:val="nil"/>
              <w:left w:val="nil"/>
              <w:bottom w:val="single" w:sz="8" w:space="0" w:color="auto"/>
              <w:right w:val="single" w:sz="12" w:space="0" w:color="auto"/>
            </w:tcBorders>
            <w:shd w:val="clear" w:color="auto" w:fill="auto"/>
            <w:noWrap/>
            <w:vAlign w:val="center"/>
            <w:hideMark/>
          </w:tcPr>
          <w:p w14:paraId="0940205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0.054103</w:t>
            </w:r>
          </w:p>
        </w:tc>
        <w:tc>
          <w:tcPr>
            <w:tcW w:w="3503" w:type="dxa"/>
            <w:tcBorders>
              <w:top w:val="nil"/>
              <w:left w:val="nil"/>
              <w:bottom w:val="single" w:sz="8" w:space="0" w:color="auto"/>
              <w:right w:val="single" w:sz="12" w:space="0" w:color="auto"/>
            </w:tcBorders>
            <w:shd w:val="clear" w:color="auto" w:fill="auto"/>
            <w:noWrap/>
            <w:vAlign w:val="center"/>
            <w:hideMark/>
          </w:tcPr>
          <w:p w14:paraId="7C26577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0.0492492</w:t>
            </w:r>
          </w:p>
        </w:tc>
      </w:tr>
      <w:tr w:rsidR="00C9305B" w:rsidRPr="00C9305B" w14:paraId="07E7B37F" w14:textId="77777777" w:rsidTr="00E30FEB">
        <w:trPr>
          <w:trHeight w:val="483"/>
        </w:trPr>
        <w:tc>
          <w:tcPr>
            <w:tcW w:w="1425" w:type="dxa"/>
            <w:tcBorders>
              <w:top w:val="nil"/>
              <w:left w:val="single" w:sz="12" w:space="0" w:color="auto"/>
              <w:bottom w:val="single" w:sz="12" w:space="0" w:color="auto"/>
              <w:right w:val="single" w:sz="12" w:space="0" w:color="auto"/>
            </w:tcBorders>
            <w:shd w:val="clear" w:color="000000" w:fill="D9D9D9"/>
            <w:noWrap/>
            <w:vAlign w:val="center"/>
            <w:hideMark/>
          </w:tcPr>
          <w:p w14:paraId="5BC881F5"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10M</w:t>
            </w:r>
          </w:p>
        </w:tc>
        <w:tc>
          <w:tcPr>
            <w:tcW w:w="2240" w:type="dxa"/>
            <w:tcBorders>
              <w:top w:val="nil"/>
              <w:left w:val="nil"/>
              <w:bottom w:val="single" w:sz="12" w:space="0" w:color="auto"/>
              <w:right w:val="single" w:sz="12" w:space="0" w:color="auto"/>
            </w:tcBorders>
            <w:shd w:val="clear" w:color="auto" w:fill="auto"/>
            <w:noWrap/>
            <w:vAlign w:val="center"/>
            <w:hideMark/>
          </w:tcPr>
          <w:p w14:paraId="362E7AA8"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0.0120723</w:t>
            </w:r>
          </w:p>
        </w:tc>
        <w:tc>
          <w:tcPr>
            <w:tcW w:w="1884" w:type="dxa"/>
            <w:tcBorders>
              <w:top w:val="nil"/>
              <w:left w:val="nil"/>
              <w:bottom w:val="single" w:sz="12" w:space="0" w:color="auto"/>
              <w:right w:val="single" w:sz="12" w:space="0" w:color="auto"/>
            </w:tcBorders>
            <w:shd w:val="clear" w:color="auto" w:fill="auto"/>
            <w:noWrap/>
            <w:vAlign w:val="center"/>
            <w:hideMark/>
          </w:tcPr>
          <w:p w14:paraId="30245307"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0.071856</w:t>
            </w:r>
          </w:p>
        </w:tc>
        <w:tc>
          <w:tcPr>
            <w:tcW w:w="3503" w:type="dxa"/>
            <w:tcBorders>
              <w:top w:val="nil"/>
              <w:left w:val="nil"/>
              <w:bottom w:val="single" w:sz="12" w:space="0" w:color="auto"/>
              <w:right w:val="single" w:sz="12" w:space="0" w:color="auto"/>
            </w:tcBorders>
            <w:shd w:val="clear" w:color="auto" w:fill="auto"/>
            <w:noWrap/>
            <w:vAlign w:val="center"/>
            <w:hideMark/>
          </w:tcPr>
          <w:p w14:paraId="7C91FEC5"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0.0958753</w:t>
            </w:r>
          </w:p>
        </w:tc>
      </w:tr>
    </w:tbl>
    <w:p w14:paraId="5EDDC037" w14:textId="77777777" w:rsidR="002C4BD5" w:rsidRPr="00C9305B" w:rsidRDefault="002C4BD5" w:rsidP="002C4BD5">
      <w:pPr>
        <w:ind w:firstLine="720"/>
        <w:jc w:val="center"/>
        <w:rPr>
          <w:rFonts w:asciiTheme="majorBidi" w:hAnsiTheme="majorBidi" w:cstheme="majorBidi"/>
          <w:color w:val="auto"/>
          <w:sz w:val="24"/>
          <w:szCs w:val="24"/>
        </w:rPr>
      </w:pPr>
    </w:p>
    <w:p w14:paraId="7C23D6D8" w14:textId="77777777" w:rsidR="002C4BD5" w:rsidRPr="00C9305B" w:rsidRDefault="002C4BD5" w:rsidP="002C4BD5">
      <w:pPr>
        <w:pStyle w:val="Els-table-caption"/>
        <w:spacing w:before="240" w:after="80"/>
        <w:jc w:val="center"/>
        <w:rPr>
          <w:rFonts w:asciiTheme="majorBidi" w:hAnsiTheme="majorBidi" w:cstheme="majorBidi"/>
          <w:sz w:val="20"/>
        </w:rPr>
      </w:pPr>
      <w:r w:rsidRPr="00C9305B">
        <w:rPr>
          <w:rFonts w:asciiTheme="majorBidi" w:hAnsiTheme="majorBidi" w:cstheme="majorBidi"/>
          <w:sz w:val="20"/>
        </w:rPr>
        <w:t>TABLE 5.  FADE Execution Time (Seconds)</w:t>
      </w:r>
    </w:p>
    <w:tbl>
      <w:tblPr>
        <w:tblW w:w="9081" w:type="dxa"/>
        <w:tblInd w:w="123" w:type="dxa"/>
        <w:tblLook w:val="04A0" w:firstRow="1" w:lastRow="0" w:firstColumn="1" w:lastColumn="0" w:noHBand="0" w:noVBand="1"/>
      </w:tblPr>
      <w:tblGrid>
        <w:gridCol w:w="1425"/>
        <w:gridCol w:w="2184"/>
        <w:gridCol w:w="1957"/>
        <w:gridCol w:w="3515"/>
      </w:tblGrid>
      <w:tr w:rsidR="00C9305B" w:rsidRPr="00C9305B" w14:paraId="75DFE4D6" w14:textId="77777777" w:rsidTr="00E30FEB">
        <w:trPr>
          <w:trHeight w:val="456"/>
        </w:trPr>
        <w:tc>
          <w:tcPr>
            <w:tcW w:w="1425" w:type="dxa"/>
            <w:tcBorders>
              <w:top w:val="single" w:sz="12" w:space="0" w:color="auto"/>
              <w:left w:val="single" w:sz="12" w:space="0" w:color="auto"/>
              <w:bottom w:val="single" w:sz="8" w:space="0" w:color="auto"/>
              <w:right w:val="single" w:sz="12" w:space="0" w:color="auto"/>
            </w:tcBorders>
            <w:shd w:val="clear" w:color="000000" w:fill="D9D9D9"/>
            <w:noWrap/>
            <w:vAlign w:val="center"/>
            <w:hideMark/>
          </w:tcPr>
          <w:p w14:paraId="05F606A5"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File size</w:t>
            </w:r>
          </w:p>
        </w:tc>
        <w:tc>
          <w:tcPr>
            <w:tcW w:w="2184" w:type="dxa"/>
            <w:tcBorders>
              <w:top w:val="single" w:sz="12" w:space="0" w:color="auto"/>
              <w:left w:val="nil"/>
              <w:bottom w:val="single" w:sz="8" w:space="0" w:color="auto"/>
              <w:right w:val="single" w:sz="12" w:space="0" w:color="auto"/>
            </w:tcBorders>
            <w:shd w:val="clear" w:color="000000" w:fill="D9D9D9"/>
            <w:noWrap/>
            <w:vAlign w:val="center"/>
            <w:hideMark/>
          </w:tcPr>
          <w:p w14:paraId="4A69AA41"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KM+ decryption keys</w:t>
            </w:r>
          </w:p>
        </w:tc>
        <w:tc>
          <w:tcPr>
            <w:tcW w:w="1957" w:type="dxa"/>
            <w:tcBorders>
              <w:top w:val="single" w:sz="12" w:space="0" w:color="auto"/>
              <w:left w:val="nil"/>
              <w:bottom w:val="single" w:sz="8" w:space="0" w:color="auto"/>
              <w:right w:val="single" w:sz="12" w:space="0" w:color="auto"/>
            </w:tcBorders>
            <w:shd w:val="clear" w:color="000000" w:fill="D9D9D9"/>
            <w:noWrap/>
            <w:vAlign w:val="center"/>
            <w:hideMark/>
          </w:tcPr>
          <w:p w14:paraId="52B54FF0"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 xml:space="preserve">File decryption </w:t>
            </w:r>
          </w:p>
        </w:tc>
        <w:tc>
          <w:tcPr>
            <w:tcW w:w="3515" w:type="dxa"/>
            <w:tcBorders>
              <w:top w:val="single" w:sz="12" w:space="0" w:color="auto"/>
              <w:left w:val="nil"/>
              <w:bottom w:val="single" w:sz="8" w:space="0" w:color="auto"/>
              <w:right w:val="single" w:sz="4" w:space="0" w:color="auto"/>
            </w:tcBorders>
            <w:shd w:val="clear" w:color="000000" w:fill="D9D9D9"/>
            <w:noWrap/>
            <w:vAlign w:val="center"/>
            <w:hideMark/>
          </w:tcPr>
          <w:p w14:paraId="10C8793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Total</w:t>
            </w:r>
          </w:p>
        </w:tc>
      </w:tr>
      <w:tr w:rsidR="00C9305B" w:rsidRPr="00C9305B" w14:paraId="2DF0D6F7" w14:textId="77777777" w:rsidTr="00E30FEB">
        <w:trPr>
          <w:trHeight w:val="441"/>
        </w:trPr>
        <w:tc>
          <w:tcPr>
            <w:tcW w:w="1425" w:type="dxa"/>
            <w:tcBorders>
              <w:top w:val="nil"/>
              <w:left w:val="single" w:sz="12" w:space="0" w:color="auto"/>
              <w:bottom w:val="single" w:sz="8" w:space="0" w:color="auto"/>
              <w:right w:val="single" w:sz="12" w:space="0" w:color="auto"/>
            </w:tcBorders>
            <w:shd w:val="clear" w:color="000000" w:fill="D9D9D9"/>
            <w:noWrap/>
            <w:vAlign w:val="center"/>
            <w:hideMark/>
          </w:tcPr>
          <w:p w14:paraId="295AD11E"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1KB</w:t>
            </w:r>
          </w:p>
        </w:tc>
        <w:tc>
          <w:tcPr>
            <w:tcW w:w="2184" w:type="dxa"/>
            <w:tcBorders>
              <w:top w:val="nil"/>
              <w:left w:val="nil"/>
              <w:bottom w:val="single" w:sz="8" w:space="0" w:color="auto"/>
              <w:right w:val="single" w:sz="12" w:space="0" w:color="auto"/>
            </w:tcBorders>
            <w:shd w:val="clear" w:color="auto" w:fill="auto"/>
            <w:noWrap/>
            <w:vAlign w:val="center"/>
            <w:hideMark/>
          </w:tcPr>
          <w:p w14:paraId="1C152A9E"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0.019984</w:t>
            </w:r>
          </w:p>
        </w:tc>
        <w:tc>
          <w:tcPr>
            <w:tcW w:w="1957" w:type="dxa"/>
            <w:tcBorders>
              <w:top w:val="nil"/>
              <w:left w:val="nil"/>
              <w:bottom w:val="single" w:sz="8" w:space="0" w:color="auto"/>
              <w:right w:val="single" w:sz="12" w:space="0" w:color="auto"/>
            </w:tcBorders>
            <w:shd w:val="clear" w:color="auto" w:fill="auto"/>
            <w:noWrap/>
            <w:vAlign w:val="center"/>
            <w:hideMark/>
          </w:tcPr>
          <w:p w14:paraId="7310A425"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0.0301421</w:t>
            </w:r>
          </w:p>
        </w:tc>
        <w:tc>
          <w:tcPr>
            <w:tcW w:w="3515" w:type="dxa"/>
            <w:tcBorders>
              <w:top w:val="nil"/>
              <w:left w:val="nil"/>
              <w:bottom w:val="single" w:sz="8" w:space="0" w:color="auto"/>
              <w:right w:val="single" w:sz="12" w:space="0" w:color="auto"/>
            </w:tcBorders>
            <w:shd w:val="clear" w:color="auto" w:fill="auto"/>
            <w:noWrap/>
            <w:vAlign w:val="center"/>
            <w:hideMark/>
          </w:tcPr>
          <w:p w14:paraId="60761AD9"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0.0321423</w:t>
            </w:r>
          </w:p>
        </w:tc>
      </w:tr>
      <w:tr w:rsidR="00C9305B" w:rsidRPr="00C9305B" w14:paraId="01016863" w14:textId="77777777" w:rsidTr="00E30FEB">
        <w:trPr>
          <w:trHeight w:val="441"/>
        </w:trPr>
        <w:tc>
          <w:tcPr>
            <w:tcW w:w="1425" w:type="dxa"/>
            <w:tcBorders>
              <w:top w:val="nil"/>
              <w:left w:val="single" w:sz="12" w:space="0" w:color="auto"/>
              <w:bottom w:val="single" w:sz="8" w:space="0" w:color="auto"/>
              <w:right w:val="single" w:sz="12" w:space="0" w:color="auto"/>
            </w:tcBorders>
            <w:shd w:val="clear" w:color="000000" w:fill="D9D9D9"/>
            <w:noWrap/>
            <w:vAlign w:val="center"/>
            <w:hideMark/>
          </w:tcPr>
          <w:p w14:paraId="0B739D4C"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10KB</w:t>
            </w:r>
          </w:p>
        </w:tc>
        <w:tc>
          <w:tcPr>
            <w:tcW w:w="2184" w:type="dxa"/>
            <w:tcBorders>
              <w:top w:val="nil"/>
              <w:left w:val="nil"/>
              <w:bottom w:val="single" w:sz="8" w:space="0" w:color="auto"/>
              <w:right w:val="single" w:sz="12" w:space="0" w:color="auto"/>
            </w:tcBorders>
            <w:shd w:val="clear" w:color="auto" w:fill="auto"/>
            <w:noWrap/>
            <w:vAlign w:val="center"/>
            <w:hideMark/>
          </w:tcPr>
          <w:p w14:paraId="6D661EBC"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0.026381</w:t>
            </w:r>
          </w:p>
        </w:tc>
        <w:tc>
          <w:tcPr>
            <w:tcW w:w="1957" w:type="dxa"/>
            <w:tcBorders>
              <w:top w:val="nil"/>
              <w:left w:val="nil"/>
              <w:bottom w:val="single" w:sz="8" w:space="0" w:color="auto"/>
              <w:right w:val="single" w:sz="12" w:space="0" w:color="auto"/>
            </w:tcBorders>
            <w:shd w:val="clear" w:color="auto" w:fill="auto"/>
            <w:noWrap/>
            <w:vAlign w:val="center"/>
            <w:hideMark/>
          </w:tcPr>
          <w:p w14:paraId="01B5FFFF"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0.0404043</w:t>
            </w:r>
          </w:p>
        </w:tc>
        <w:tc>
          <w:tcPr>
            <w:tcW w:w="3515" w:type="dxa"/>
            <w:tcBorders>
              <w:top w:val="nil"/>
              <w:left w:val="nil"/>
              <w:bottom w:val="single" w:sz="8" w:space="0" w:color="auto"/>
              <w:right w:val="single" w:sz="12" w:space="0" w:color="auto"/>
            </w:tcBorders>
            <w:shd w:val="clear" w:color="auto" w:fill="auto"/>
            <w:noWrap/>
            <w:vAlign w:val="center"/>
            <w:hideMark/>
          </w:tcPr>
          <w:p w14:paraId="3E2A8A1E"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0.0534001</w:t>
            </w:r>
          </w:p>
        </w:tc>
      </w:tr>
      <w:tr w:rsidR="00C9305B" w:rsidRPr="00C9305B" w14:paraId="13918E56" w14:textId="77777777" w:rsidTr="00E30FEB">
        <w:trPr>
          <w:trHeight w:val="441"/>
        </w:trPr>
        <w:tc>
          <w:tcPr>
            <w:tcW w:w="1425" w:type="dxa"/>
            <w:tcBorders>
              <w:top w:val="nil"/>
              <w:left w:val="single" w:sz="12" w:space="0" w:color="auto"/>
              <w:bottom w:val="single" w:sz="8" w:space="0" w:color="auto"/>
              <w:right w:val="single" w:sz="12" w:space="0" w:color="auto"/>
            </w:tcBorders>
            <w:shd w:val="clear" w:color="000000" w:fill="D9D9D9"/>
            <w:noWrap/>
            <w:vAlign w:val="center"/>
            <w:hideMark/>
          </w:tcPr>
          <w:p w14:paraId="2E0E4D05"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100KB</w:t>
            </w:r>
          </w:p>
        </w:tc>
        <w:tc>
          <w:tcPr>
            <w:tcW w:w="2184" w:type="dxa"/>
            <w:tcBorders>
              <w:top w:val="nil"/>
              <w:left w:val="nil"/>
              <w:bottom w:val="single" w:sz="8" w:space="0" w:color="auto"/>
              <w:right w:val="single" w:sz="12" w:space="0" w:color="auto"/>
            </w:tcBorders>
            <w:shd w:val="clear" w:color="auto" w:fill="auto"/>
            <w:noWrap/>
            <w:vAlign w:val="center"/>
            <w:hideMark/>
          </w:tcPr>
          <w:p w14:paraId="75AD955A"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0.029749</w:t>
            </w:r>
          </w:p>
        </w:tc>
        <w:tc>
          <w:tcPr>
            <w:tcW w:w="1957" w:type="dxa"/>
            <w:tcBorders>
              <w:top w:val="nil"/>
              <w:left w:val="nil"/>
              <w:bottom w:val="single" w:sz="8" w:space="0" w:color="auto"/>
              <w:right w:val="single" w:sz="12" w:space="0" w:color="auto"/>
            </w:tcBorders>
            <w:shd w:val="clear" w:color="auto" w:fill="auto"/>
            <w:noWrap/>
            <w:vAlign w:val="center"/>
            <w:hideMark/>
          </w:tcPr>
          <w:p w14:paraId="1F478F8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0.0571117</w:t>
            </w:r>
          </w:p>
        </w:tc>
        <w:tc>
          <w:tcPr>
            <w:tcW w:w="3515" w:type="dxa"/>
            <w:tcBorders>
              <w:top w:val="nil"/>
              <w:left w:val="nil"/>
              <w:bottom w:val="single" w:sz="8" w:space="0" w:color="auto"/>
              <w:right w:val="single" w:sz="12" w:space="0" w:color="auto"/>
            </w:tcBorders>
            <w:shd w:val="clear" w:color="auto" w:fill="auto"/>
            <w:noWrap/>
            <w:vAlign w:val="center"/>
            <w:hideMark/>
          </w:tcPr>
          <w:p w14:paraId="175ADB08"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0.064261</w:t>
            </w:r>
          </w:p>
        </w:tc>
      </w:tr>
      <w:tr w:rsidR="00C9305B" w:rsidRPr="00C9305B" w14:paraId="24DAA094" w14:textId="77777777" w:rsidTr="00E30FEB">
        <w:trPr>
          <w:trHeight w:val="441"/>
        </w:trPr>
        <w:tc>
          <w:tcPr>
            <w:tcW w:w="1425" w:type="dxa"/>
            <w:tcBorders>
              <w:top w:val="nil"/>
              <w:left w:val="single" w:sz="12" w:space="0" w:color="auto"/>
              <w:bottom w:val="single" w:sz="8" w:space="0" w:color="auto"/>
              <w:right w:val="single" w:sz="12" w:space="0" w:color="auto"/>
            </w:tcBorders>
            <w:shd w:val="clear" w:color="000000" w:fill="D9D9D9"/>
            <w:noWrap/>
            <w:vAlign w:val="center"/>
            <w:hideMark/>
          </w:tcPr>
          <w:p w14:paraId="520E3735"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1M</w:t>
            </w:r>
          </w:p>
        </w:tc>
        <w:tc>
          <w:tcPr>
            <w:tcW w:w="2184" w:type="dxa"/>
            <w:tcBorders>
              <w:top w:val="nil"/>
              <w:left w:val="nil"/>
              <w:bottom w:val="single" w:sz="8" w:space="0" w:color="auto"/>
              <w:right w:val="single" w:sz="12" w:space="0" w:color="auto"/>
            </w:tcBorders>
            <w:shd w:val="clear" w:color="auto" w:fill="auto"/>
            <w:noWrap/>
            <w:vAlign w:val="center"/>
            <w:hideMark/>
          </w:tcPr>
          <w:p w14:paraId="0668CE6A"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0.027643</w:t>
            </w:r>
          </w:p>
        </w:tc>
        <w:tc>
          <w:tcPr>
            <w:tcW w:w="1957" w:type="dxa"/>
            <w:tcBorders>
              <w:top w:val="nil"/>
              <w:left w:val="nil"/>
              <w:bottom w:val="single" w:sz="8" w:space="0" w:color="auto"/>
              <w:right w:val="single" w:sz="12" w:space="0" w:color="auto"/>
            </w:tcBorders>
            <w:shd w:val="clear" w:color="auto" w:fill="auto"/>
            <w:noWrap/>
            <w:vAlign w:val="center"/>
            <w:hideMark/>
          </w:tcPr>
          <w:p w14:paraId="7DC36A08"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0.0625601</w:t>
            </w:r>
          </w:p>
        </w:tc>
        <w:tc>
          <w:tcPr>
            <w:tcW w:w="3515" w:type="dxa"/>
            <w:tcBorders>
              <w:top w:val="nil"/>
              <w:left w:val="nil"/>
              <w:bottom w:val="single" w:sz="8" w:space="0" w:color="auto"/>
              <w:right w:val="single" w:sz="12" w:space="0" w:color="auto"/>
            </w:tcBorders>
            <w:shd w:val="clear" w:color="auto" w:fill="auto"/>
            <w:noWrap/>
            <w:vAlign w:val="center"/>
            <w:hideMark/>
          </w:tcPr>
          <w:p w14:paraId="4CC7B795"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0.077583</w:t>
            </w:r>
          </w:p>
        </w:tc>
      </w:tr>
      <w:tr w:rsidR="00C9305B" w:rsidRPr="00C9305B" w14:paraId="21F9A6F8" w14:textId="77777777" w:rsidTr="00E30FEB">
        <w:trPr>
          <w:trHeight w:val="441"/>
        </w:trPr>
        <w:tc>
          <w:tcPr>
            <w:tcW w:w="1425" w:type="dxa"/>
            <w:tcBorders>
              <w:top w:val="nil"/>
              <w:left w:val="single" w:sz="12" w:space="0" w:color="auto"/>
              <w:bottom w:val="single" w:sz="12" w:space="0" w:color="auto"/>
              <w:right w:val="single" w:sz="12" w:space="0" w:color="auto"/>
            </w:tcBorders>
            <w:shd w:val="clear" w:color="000000" w:fill="D9D9D9"/>
            <w:noWrap/>
            <w:vAlign w:val="center"/>
            <w:hideMark/>
          </w:tcPr>
          <w:p w14:paraId="724F123F"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10M</w:t>
            </w:r>
          </w:p>
        </w:tc>
        <w:tc>
          <w:tcPr>
            <w:tcW w:w="2184" w:type="dxa"/>
            <w:tcBorders>
              <w:top w:val="nil"/>
              <w:left w:val="nil"/>
              <w:bottom w:val="single" w:sz="12" w:space="0" w:color="auto"/>
              <w:right w:val="single" w:sz="12" w:space="0" w:color="auto"/>
            </w:tcBorders>
            <w:shd w:val="clear" w:color="auto" w:fill="auto"/>
            <w:noWrap/>
            <w:vAlign w:val="center"/>
            <w:hideMark/>
          </w:tcPr>
          <w:p w14:paraId="5E7BFBD6"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0.023937</w:t>
            </w:r>
          </w:p>
        </w:tc>
        <w:tc>
          <w:tcPr>
            <w:tcW w:w="1957" w:type="dxa"/>
            <w:tcBorders>
              <w:top w:val="nil"/>
              <w:left w:val="nil"/>
              <w:bottom w:val="single" w:sz="12" w:space="0" w:color="auto"/>
              <w:right w:val="single" w:sz="12" w:space="0" w:color="auto"/>
            </w:tcBorders>
            <w:shd w:val="clear" w:color="auto" w:fill="auto"/>
            <w:noWrap/>
            <w:vAlign w:val="center"/>
            <w:hideMark/>
          </w:tcPr>
          <w:p w14:paraId="557931CF"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0.0940403</w:t>
            </w:r>
          </w:p>
        </w:tc>
        <w:tc>
          <w:tcPr>
            <w:tcW w:w="3515" w:type="dxa"/>
            <w:tcBorders>
              <w:top w:val="nil"/>
              <w:left w:val="nil"/>
              <w:bottom w:val="single" w:sz="12" w:space="0" w:color="auto"/>
              <w:right w:val="single" w:sz="12" w:space="0" w:color="auto"/>
            </w:tcBorders>
            <w:shd w:val="clear" w:color="auto" w:fill="auto"/>
            <w:noWrap/>
            <w:vAlign w:val="center"/>
            <w:hideMark/>
          </w:tcPr>
          <w:p w14:paraId="2578AFB6"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0.126302</w:t>
            </w:r>
          </w:p>
        </w:tc>
      </w:tr>
    </w:tbl>
    <w:p w14:paraId="0187475F" w14:textId="77777777" w:rsidR="002C4BD5" w:rsidRPr="00C9305B" w:rsidRDefault="002C4BD5" w:rsidP="002C4BD5">
      <w:pPr>
        <w:jc w:val="center"/>
        <w:rPr>
          <w:rFonts w:asciiTheme="majorBidi" w:hAnsiTheme="majorBidi" w:cstheme="majorBidi"/>
          <w:color w:val="auto"/>
          <w:sz w:val="24"/>
          <w:szCs w:val="24"/>
        </w:rPr>
      </w:pPr>
    </w:p>
    <w:p w14:paraId="3DC9C1BB" w14:textId="77777777" w:rsidR="002C4BD5" w:rsidRPr="00C9305B" w:rsidRDefault="002C4BD5" w:rsidP="002C4BD5">
      <w:pPr>
        <w:jc w:val="center"/>
        <w:rPr>
          <w:rFonts w:asciiTheme="majorBidi" w:hAnsiTheme="majorBidi" w:cstheme="majorBidi"/>
          <w:color w:val="auto"/>
          <w:sz w:val="24"/>
          <w:szCs w:val="24"/>
        </w:rPr>
      </w:pPr>
      <w:r w:rsidRPr="00C9305B">
        <w:rPr>
          <w:rFonts w:asciiTheme="majorBidi" w:hAnsiTheme="majorBidi" w:cstheme="majorBidi"/>
          <w:noProof/>
          <w:color w:val="auto"/>
        </w:rPr>
        <w:drawing>
          <wp:inline distT="0" distB="0" distL="0" distR="0" wp14:anchorId="2B4A1E15" wp14:editId="5570E338">
            <wp:extent cx="4433570" cy="2270760"/>
            <wp:effectExtent l="38100" t="38100" r="43180" b="34290"/>
            <wp:docPr id="34622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2129" name=""/>
                    <pic:cNvPicPr/>
                  </pic:nvPicPr>
                  <pic:blipFill rotWithShape="1">
                    <a:blip r:embed="rId16"/>
                    <a:srcRect l="27429" t="56667" r="39529" b="9068"/>
                    <a:stretch/>
                  </pic:blipFill>
                  <pic:spPr bwMode="auto">
                    <a:xfrm>
                      <a:off x="0" y="0"/>
                      <a:ext cx="4519480" cy="2314761"/>
                    </a:xfrm>
                    <a:prstGeom prst="rect">
                      <a:avLst/>
                    </a:prstGeom>
                    <a:ln w="28575">
                      <a:solidFill>
                        <a:schemeClr val="accent1"/>
                      </a:solidFill>
                    </a:ln>
                    <a:extLst>
                      <a:ext uri="{53640926-AAD7-44D8-BBD7-CCE9431645EC}">
                        <a14:shadowObscured xmlns:a14="http://schemas.microsoft.com/office/drawing/2010/main"/>
                      </a:ext>
                    </a:extLst>
                  </pic:spPr>
                </pic:pic>
              </a:graphicData>
            </a:graphic>
          </wp:inline>
        </w:drawing>
      </w:r>
    </w:p>
    <w:p w14:paraId="001A01F3" w14:textId="77777777" w:rsidR="002C4BD5" w:rsidRPr="00C9305B" w:rsidRDefault="002C4BD5" w:rsidP="002C4BD5">
      <w:pPr>
        <w:keepNext/>
        <w:spacing w:before="240" w:after="120" w:line="360" w:lineRule="auto"/>
        <w:jc w:val="center"/>
        <w:rPr>
          <w:rFonts w:asciiTheme="majorBidi" w:hAnsiTheme="majorBidi" w:cstheme="majorBidi"/>
          <w:color w:val="auto"/>
          <w:szCs w:val="20"/>
        </w:rPr>
      </w:pPr>
      <w:r w:rsidRPr="00C9305B">
        <w:rPr>
          <w:rFonts w:asciiTheme="majorBidi" w:hAnsiTheme="majorBidi" w:cstheme="majorBidi"/>
          <w:b/>
          <w:bCs/>
          <w:color w:val="auto"/>
          <w:szCs w:val="20"/>
        </w:rPr>
        <w:t>Figure 6.</w:t>
      </w:r>
      <w:r w:rsidRPr="00C9305B">
        <w:rPr>
          <w:rFonts w:asciiTheme="majorBidi" w:hAnsiTheme="majorBidi" w:cstheme="majorBidi"/>
          <w:b/>
          <w:bCs/>
          <w:i/>
          <w:iCs/>
          <w:color w:val="auto"/>
          <w:szCs w:val="20"/>
        </w:rPr>
        <w:t xml:space="preserve"> </w:t>
      </w:r>
      <w:r w:rsidRPr="00C9305B">
        <w:rPr>
          <w:rFonts w:asciiTheme="majorBidi" w:hAnsiTheme="majorBidi" w:cstheme="majorBidi"/>
          <w:color w:val="auto"/>
          <w:szCs w:val="20"/>
        </w:rPr>
        <w:t>Comparison between the execution time of FADE and FADE-ECC</w:t>
      </w:r>
    </w:p>
    <w:p w14:paraId="00C96C25" w14:textId="77777777" w:rsidR="002C4BD5" w:rsidRPr="00C9305B" w:rsidRDefault="002C4BD5" w:rsidP="002C4BD5">
      <w:pPr>
        <w:tabs>
          <w:tab w:val="num" w:pos="360"/>
          <w:tab w:val="left" w:pos="4203"/>
        </w:tabs>
        <w:spacing w:after="80" w:line="240" w:lineRule="auto"/>
        <w:ind w:left="360" w:hanging="360"/>
        <w:rPr>
          <w:rFonts w:eastAsia="MS Mincho"/>
          <w:b/>
          <w:color w:val="auto"/>
          <w:sz w:val="24"/>
          <w:szCs w:val="24"/>
        </w:rPr>
      </w:pPr>
      <w:r w:rsidRPr="002C4BD5">
        <w:rPr>
          <w:rFonts w:eastAsia="MS Mincho"/>
          <w:b/>
          <w:color w:val="auto"/>
          <w:sz w:val="24"/>
          <w:szCs w:val="24"/>
        </w:rPr>
        <w:t>4</w:t>
      </w:r>
      <w:r w:rsidRPr="002C4BD5">
        <w:rPr>
          <w:rFonts w:asciiTheme="majorBidi" w:eastAsia="MS Mincho" w:hAnsiTheme="majorBidi" w:cstheme="majorBidi"/>
          <w:b/>
          <w:color w:val="auto"/>
          <w:sz w:val="29"/>
          <w:szCs w:val="29"/>
        </w:rPr>
        <w:t>.3. File deletion and verification phase:</w:t>
      </w:r>
    </w:p>
    <w:p w14:paraId="4A468901" w14:textId="77777777" w:rsidR="002C4BD5" w:rsidRPr="00C9305B" w:rsidRDefault="002C4BD5" w:rsidP="002C4BD5">
      <w:pPr>
        <w:tabs>
          <w:tab w:val="num" w:pos="360"/>
          <w:tab w:val="left" w:pos="4203"/>
        </w:tabs>
        <w:spacing w:after="80" w:line="240" w:lineRule="auto"/>
        <w:ind w:left="360" w:hanging="360"/>
        <w:rPr>
          <w:rFonts w:eastAsia="MS Mincho"/>
          <w:b/>
          <w:color w:val="auto"/>
          <w:sz w:val="24"/>
          <w:szCs w:val="24"/>
        </w:rPr>
        <w:sectPr w:rsidR="002C4BD5" w:rsidRPr="00C9305B" w:rsidSect="002C4BD5">
          <w:footnotePr>
            <w:numRestart w:val="eachPage"/>
          </w:footnotePr>
          <w:type w:val="continuous"/>
          <w:pgSz w:w="11906" w:h="16838"/>
          <w:pgMar w:top="1800" w:right="940" w:bottom="1189" w:left="1100" w:header="720" w:footer="720" w:gutter="0"/>
          <w:cols w:space="289"/>
        </w:sectPr>
      </w:pPr>
    </w:p>
    <w:p w14:paraId="0F02D11B" w14:textId="77777777" w:rsidR="002C4BD5" w:rsidRPr="00C9305B" w:rsidRDefault="002C4BD5" w:rsidP="002C4BD5">
      <w:pPr>
        <w:tabs>
          <w:tab w:val="num" w:pos="360"/>
          <w:tab w:val="left" w:pos="4203"/>
        </w:tabs>
        <w:spacing w:after="80" w:line="240" w:lineRule="auto"/>
        <w:ind w:left="360" w:hanging="360"/>
        <w:rPr>
          <w:rFonts w:eastAsia="MS Mincho"/>
          <w:bCs/>
          <w:color w:val="auto"/>
          <w:szCs w:val="20"/>
        </w:rPr>
      </w:pPr>
      <w:r w:rsidRPr="00C9305B">
        <w:rPr>
          <w:rFonts w:eastAsia="MS Mincho"/>
          <w:bCs/>
          <w:color w:val="auto"/>
          <w:szCs w:val="20"/>
        </w:rPr>
        <w:t xml:space="preserve">      In our proposed model, this particular stage is characterized by the process of overwriting the file with a second layer of encryption using ECC. Additionally, this stage involves the removal of the initial encryption keys and the associated policy. In contrast, the FADE model entails the complete removal of the file from the </w:t>
      </w:r>
      <w:r w:rsidRPr="00C9305B">
        <w:rPr>
          <w:rFonts w:eastAsia="MS Mincho"/>
          <w:bCs/>
          <w:color w:val="auto"/>
          <w:szCs w:val="20"/>
        </w:rPr>
        <w:t>cloud, deletion of the keys from the key manager, and elimination of the associated policy. This temporal progression of events is highlighted in table, specifically in the time frame of the two models, as depicted in Figure 7.</w:t>
      </w:r>
    </w:p>
    <w:p w14:paraId="7A1CBA84" w14:textId="77777777" w:rsidR="002C4BD5" w:rsidRPr="00C9305B" w:rsidRDefault="002C4BD5" w:rsidP="002C4BD5">
      <w:pPr>
        <w:tabs>
          <w:tab w:val="num" w:pos="360"/>
          <w:tab w:val="left" w:pos="4203"/>
        </w:tabs>
        <w:spacing w:after="80" w:line="240" w:lineRule="auto"/>
        <w:ind w:left="360" w:hanging="360"/>
        <w:rPr>
          <w:rFonts w:eastAsia="MS Mincho"/>
          <w:b/>
          <w:color w:val="auto"/>
          <w:sz w:val="24"/>
          <w:szCs w:val="24"/>
        </w:rPr>
        <w:sectPr w:rsidR="002C4BD5" w:rsidRPr="00C9305B" w:rsidSect="002C4BD5">
          <w:footnotePr>
            <w:numRestart w:val="eachPage"/>
          </w:footnotePr>
          <w:type w:val="continuous"/>
          <w:pgSz w:w="11906" w:h="16838"/>
          <w:pgMar w:top="1800" w:right="940" w:bottom="1189" w:left="1100" w:header="720" w:footer="720" w:gutter="0"/>
          <w:cols w:num="2" w:space="289"/>
        </w:sectPr>
      </w:pPr>
    </w:p>
    <w:p w14:paraId="3B2C659F" w14:textId="77777777" w:rsidR="002C4BD5" w:rsidRPr="00C9305B" w:rsidRDefault="002C4BD5" w:rsidP="002C4BD5">
      <w:pPr>
        <w:pStyle w:val="Els-table-caption"/>
        <w:spacing w:before="240" w:after="80"/>
        <w:jc w:val="center"/>
        <w:rPr>
          <w:rFonts w:asciiTheme="majorBidi" w:hAnsiTheme="majorBidi" w:cstheme="majorBidi"/>
          <w:sz w:val="20"/>
        </w:rPr>
      </w:pPr>
      <w:r w:rsidRPr="00C9305B">
        <w:rPr>
          <w:rFonts w:asciiTheme="majorBidi" w:hAnsiTheme="majorBidi" w:cstheme="majorBidi"/>
          <w:sz w:val="20"/>
        </w:rPr>
        <w:lastRenderedPageBreak/>
        <w:t>Table 7. Time of Assure deleting FADE-ECC</w:t>
      </w:r>
    </w:p>
    <w:tbl>
      <w:tblPr>
        <w:tblW w:w="8961" w:type="dxa"/>
        <w:tblInd w:w="123" w:type="dxa"/>
        <w:tblLook w:val="04A0" w:firstRow="1" w:lastRow="0" w:firstColumn="1" w:lastColumn="0" w:noHBand="0" w:noVBand="1"/>
      </w:tblPr>
      <w:tblGrid>
        <w:gridCol w:w="1744"/>
        <w:gridCol w:w="3511"/>
        <w:gridCol w:w="3706"/>
      </w:tblGrid>
      <w:tr w:rsidR="00C9305B" w:rsidRPr="00C9305B" w14:paraId="56F0B8E2" w14:textId="77777777" w:rsidTr="00E30FEB">
        <w:trPr>
          <w:trHeight w:val="347"/>
        </w:trPr>
        <w:tc>
          <w:tcPr>
            <w:tcW w:w="1744" w:type="dxa"/>
            <w:tcBorders>
              <w:top w:val="single" w:sz="12" w:space="0" w:color="auto"/>
              <w:left w:val="single" w:sz="12" w:space="0" w:color="auto"/>
              <w:bottom w:val="single" w:sz="8" w:space="0" w:color="auto"/>
              <w:right w:val="single" w:sz="12" w:space="0" w:color="auto"/>
            </w:tcBorders>
            <w:shd w:val="clear" w:color="000000" w:fill="D9D9D9"/>
            <w:noWrap/>
            <w:vAlign w:val="center"/>
            <w:hideMark/>
          </w:tcPr>
          <w:p w14:paraId="31434E6B" w14:textId="77777777" w:rsidR="002C4BD5" w:rsidRPr="00C9305B" w:rsidRDefault="002C4BD5" w:rsidP="00E30FEB">
            <w:pPr>
              <w:spacing w:after="0" w:line="240" w:lineRule="auto"/>
              <w:jc w:val="center"/>
              <w:rPr>
                <w:rFonts w:asciiTheme="majorBidi" w:hAnsiTheme="majorBidi" w:cstheme="majorBidi"/>
                <w:b/>
                <w:bCs/>
                <w:color w:val="auto"/>
                <w:sz w:val="24"/>
                <w:szCs w:val="24"/>
              </w:rPr>
            </w:pPr>
            <w:r w:rsidRPr="00C9305B">
              <w:rPr>
                <w:rFonts w:asciiTheme="majorBidi" w:hAnsiTheme="majorBidi" w:cstheme="majorBidi"/>
                <w:b/>
                <w:bCs/>
                <w:color w:val="auto"/>
                <w:sz w:val="24"/>
                <w:szCs w:val="24"/>
              </w:rPr>
              <w:t>File size</w:t>
            </w:r>
          </w:p>
        </w:tc>
        <w:tc>
          <w:tcPr>
            <w:tcW w:w="3511" w:type="dxa"/>
            <w:tcBorders>
              <w:top w:val="single" w:sz="12" w:space="0" w:color="auto"/>
              <w:left w:val="nil"/>
              <w:bottom w:val="single" w:sz="8" w:space="0" w:color="auto"/>
              <w:right w:val="single" w:sz="12" w:space="0" w:color="auto"/>
            </w:tcBorders>
            <w:shd w:val="clear" w:color="000000" w:fill="D9D9D9"/>
            <w:noWrap/>
            <w:vAlign w:val="center"/>
            <w:hideMark/>
          </w:tcPr>
          <w:p w14:paraId="7E24278C" w14:textId="77777777" w:rsidR="002C4BD5" w:rsidRPr="00C9305B" w:rsidRDefault="002C4BD5" w:rsidP="00E30FEB">
            <w:pPr>
              <w:spacing w:after="0" w:line="240" w:lineRule="auto"/>
              <w:jc w:val="center"/>
              <w:rPr>
                <w:rFonts w:asciiTheme="majorBidi" w:hAnsiTheme="majorBidi" w:cstheme="majorBidi"/>
                <w:b/>
                <w:bCs/>
                <w:color w:val="auto"/>
                <w:sz w:val="24"/>
                <w:szCs w:val="24"/>
              </w:rPr>
            </w:pPr>
            <w:r w:rsidRPr="00C9305B">
              <w:rPr>
                <w:rFonts w:asciiTheme="majorBidi" w:hAnsiTheme="majorBidi" w:cstheme="majorBidi"/>
                <w:b/>
                <w:bCs/>
                <w:color w:val="auto"/>
                <w:sz w:val="24"/>
                <w:szCs w:val="24"/>
              </w:rPr>
              <w:t>Key manger</w:t>
            </w:r>
          </w:p>
        </w:tc>
        <w:tc>
          <w:tcPr>
            <w:tcW w:w="3706" w:type="dxa"/>
            <w:tcBorders>
              <w:top w:val="single" w:sz="12" w:space="0" w:color="auto"/>
              <w:left w:val="nil"/>
              <w:bottom w:val="single" w:sz="8" w:space="0" w:color="auto"/>
              <w:right w:val="single" w:sz="12" w:space="0" w:color="auto"/>
            </w:tcBorders>
            <w:shd w:val="clear" w:color="000000" w:fill="D9D9D9"/>
            <w:noWrap/>
            <w:vAlign w:val="center"/>
            <w:hideMark/>
          </w:tcPr>
          <w:p w14:paraId="4C0E2D67" w14:textId="77777777" w:rsidR="002C4BD5" w:rsidRPr="00C9305B" w:rsidRDefault="002C4BD5" w:rsidP="00E30FEB">
            <w:pPr>
              <w:spacing w:after="0" w:line="240" w:lineRule="auto"/>
              <w:jc w:val="center"/>
              <w:rPr>
                <w:rFonts w:asciiTheme="majorBidi" w:hAnsiTheme="majorBidi" w:cstheme="majorBidi"/>
                <w:b/>
                <w:bCs/>
                <w:color w:val="auto"/>
                <w:sz w:val="24"/>
                <w:szCs w:val="24"/>
              </w:rPr>
            </w:pPr>
            <w:r w:rsidRPr="00C9305B">
              <w:rPr>
                <w:rFonts w:asciiTheme="majorBidi" w:hAnsiTheme="majorBidi" w:cstheme="majorBidi"/>
                <w:b/>
                <w:bCs/>
                <w:color w:val="auto"/>
                <w:sz w:val="24"/>
                <w:szCs w:val="24"/>
              </w:rPr>
              <w:t>Total</w:t>
            </w:r>
          </w:p>
        </w:tc>
      </w:tr>
      <w:tr w:rsidR="00C9305B" w:rsidRPr="00C9305B" w14:paraId="571245E3" w14:textId="77777777" w:rsidTr="00E30FEB">
        <w:trPr>
          <w:trHeight w:val="335"/>
        </w:trPr>
        <w:tc>
          <w:tcPr>
            <w:tcW w:w="1744" w:type="dxa"/>
            <w:tcBorders>
              <w:top w:val="nil"/>
              <w:left w:val="single" w:sz="12" w:space="0" w:color="auto"/>
              <w:bottom w:val="single" w:sz="8" w:space="0" w:color="auto"/>
              <w:right w:val="single" w:sz="12" w:space="0" w:color="auto"/>
            </w:tcBorders>
            <w:shd w:val="clear" w:color="000000" w:fill="D9D9D9"/>
            <w:noWrap/>
            <w:vAlign w:val="center"/>
            <w:hideMark/>
          </w:tcPr>
          <w:p w14:paraId="6BF1A897"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1KB</w:t>
            </w:r>
          </w:p>
        </w:tc>
        <w:tc>
          <w:tcPr>
            <w:tcW w:w="3511" w:type="dxa"/>
            <w:tcBorders>
              <w:top w:val="nil"/>
              <w:left w:val="nil"/>
              <w:bottom w:val="single" w:sz="8" w:space="0" w:color="auto"/>
              <w:right w:val="single" w:sz="12" w:space="0" w:color="auto"/>
            </w:tcBorders>
            <w:shd w:val="clear" w:color="auto" w:fill="auto"/>
            <w:noWrap/>
            <w:vAlign w:val="center"/>
            <w:hideMark/>
          </w:tcPr>
          <w:p w14:paraId="30DD97A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0.159873</w:t>
            </w:r>
          </w:p>
        </w:tc>
        <w:tc>
          <w:tcPr>
            <w:tcW w:w="3706" w:type="dxa"/>
            <w:tcBorders>
              <w:top w:val="nil"/>
              <w:left w:val="nil"/>
              <w:bottom w:val="single" w:sz="8" w:space="0" w:color="auto"/>
              <w:right w:val="single" w:sz="12" w:space="0" w:color="auto"/>
            </w:tcBorders>
            <w:shd w:val="clear" w:color="auto" w:fill="auto"/>
            <w:noWrap/>
            <w:vAlign w:val="center"/>
            <w:hideMark/>
          </w:tcPr>
          <w:p w14:paraId="40109433"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5.967233</w:t>
            </w:r>
          </w:p>
        </w:tc>
      </w:tr>
      <w:tr w:rsidR="00C9305B" w:rsidRPr="00C9305B" w14:paraId="1137D9C9" w14:textId="77777777" w:rsidTr="00E30FEB">
        <w:trPr>
          <w:trHeight w:val="335"/>
        </w:trPr>
        <w:tc>
          <w:tcPr>
            <w:tcW w:w="1744" w:type="dxa"/>
            <w:tcBorders>
              <w:top w:val="nil"/>
              <w:left w:val="single" w:sz="12" w:space="0" w:color="auto"/>
              <w:bottom w:val="single" w:sz="8" w:space="0" w:color="auto"/>
              <w:right w:val="single" w:sz="12" w:space="0" w:color="auto"/>
            </w:tcBorders>
            <w:shd w:val="clear" w:color="000000" w:fill="D9D9D9"/>
            <w:noWrap/>
            <w:vAlign w:val="center"/>
            <w:hideMark/>
          </w:tcPr>
          <w:p w14:paraId="730FFBB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10KB</w:t>
            </w:r>
          </w:p>
        </w:tc>
        <w:tc>
          <w:tcPr>
            <w:tcW w:w="3511" w:type="dxa"/>
            <w:tcBorders>
              <w:top w:val="nil"/>
              <w:left w:val="nil"/>
              <w:bottom w:val="single" w:sz="8" w:space="0" w:color="auto"/>
              <w:right w:val="single" w:sz="12" w:space="0" w:color="auto"/>
            </w:tcBorders>
            <w:shd w:val="clear" w:color="auto" w:fill="auto"/>
            <w:noWrap/>
            <w:vAlign w:val="center"/>
            <w:hideMark/>
          </w:tcPr>
          <w:p w14:paraId="47397F8A"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0.159855</w:t>
            </w:r>
          </w:p>
        </w:tc>
        <w:tc>
          <w:tcPr>
            <w:tcW w:w="3706" w:type="dxa"/>
            <w:tcBorders>
              <w:top w:val="nil"/>
              <w:left w:val="nil"/>
              <w:bottom w:val="single" w:sz="8" w:space="0" w:color="auto"/>
              <w:right w:val="single" w:sz="12" w:space="0" w:color="auto"/>
            </w:tcBorders>
            <w:shd w:val="clear" w:color="auto" w:fill="auto"/>
            <w:noWrap/>
            <w:vAlign w:val="center"/>
            <w:hideMark/>
          </w:tcPr>
          <w:p w14:paraId="03DEB0F8"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11.57982</w:t>
            </w:r>
          </w:p>
        </w:tc>
      </w:tr>
      <w:tr w:rsidR="00C9305B" w:rsidRPr="00C9305B" w14:paraId="0642021E" w14:textId="77777777" w:rsidTr="00E30FEB">
        <w:trPr>
          <w:trHeight w:val="347"/>
        </w:trPr>
        <w:tc>
          <w:tcPr>
            <w:tcW w:w="1744" w:type="dxa"/>
            <w:tcBorders>
              <w:top w:val="nil"/>
              <w:left w:val="single" w:sz="12" w:space="0" w:color="auto"/>
              <w:bottom w:val="single" w:sz="8" w:space="0" w:color="auto"/>
              <w:right w:val="single" w:sz="12" w:space="0" w:color="auto"/>
            </w:tcBorders>
            <w:shd w:val="clear" w:color="000000" w:fill="D9D9D9"/>
            <w:noWrap/>
            <w:vAlign w:val="center"/>
            <w:hideMark/>
          </w:tcPr>
          <w:p w14:paraId="26AAB6A2"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100KB</w:t>
            </w:r>
          </w:p>
        </w:tc>
        <w:tc>
          <w:tcPr>
            <w:tcW w:w="3511" w:type="dxa"/>
            <w:tcBorders>
              <w:top w:val="nil"/>
              <w:left w:val="nil"/>
              <w:bottom w:val="single" w:sz="8" w:space="0" w:color="auto"/>
              <w:right w:val="single" w:sz="12" w:space="0" w:color="auto"/>
            </w:tcBorders>
            <w:shd w:val="clear" w:color="auto" w:fill="auto"/>
            <w:noWrap/>
            <w:vAlign w:val="center"/>
            <w:hideMark/>
          </w:tcPr>
          <w:p w14:paraId="7E2D2AAE"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0.169753</w:t>
            </w:r>
          </w:p>
        </w:tc>
        <w:tc>
          <w:tcPr>
            <w:tcW w:w="3706" w:type="dxa"/>
            <w:tcBorders>
              <w:top w:val="nil"/>
              <w:left w:val="nil"/>
              <w:bottom w:val="single" w:sz="8" w:space="0" w:color="auto"/>
              <w:right w:val="single" w:sz="12" w:space="0" w:color="auto"/>
            </w:tcBorders>
            <w:shd w:val="clear" w:color="auto" w:fill="auto"/>
            <w:noWrap/>
            <w:vAlign w:val="center"/>
            <w:hideMark/>
          </w:tcPr>
          <w:p w14:paraId="25CB6081"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16.68525</w:t>
            </w:r>
          </w:p>
        </w:tc>
      </w:tr>
      <w:tr w:rsidR="00C9305B" w:rsidRPr="00C9305B" w14:paraId="071F65AA" w14:textId="77777777" w:rsidTr="00E30FEB">
        <w:trPr>
          <w:trHeight w:val="335"/>
        </w:trPr>
        <w:tc>
          <w:tcPr>
            <w:tcW w:w="1744" w:type="dxa"/>
            <w:tcBorders>
              <w:top w:val="nil"/>
              <w:left w:val="single" w:sz="12" w:space="0" w:color="auto"/>
              <w:bottom w:val="single" w:sz="8" w:space="0" w:color="auto"/>
              <w:right w:val="single" w:sz="12" w:space="0" w:color="auto"/>
            </w:tcBorders>
            <w:shd w:val="clear" w:color="000000" w:fill="D9D9D9"/>
            <w:noWrap/>
            <w:vAlign w:val="center"/>
            <w:hideMark/>
          </w:tcPr>
          <w:p w14:paraId="2D57F6CA"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1M</w:t>
            </w:r>
          </w:p>
        </w:tc>
        <w:tc>
          <w:tcPr>
            <w:tcW w:w="3511" w:type="dxa"/>
            <w:tcBorders>
              <w:top w:val="nil"/>
              <w:left w:val="nil"/>
              <w:bottom w:val="single" w:sz="8" w:space="0" w:color="auto"/>
              <w:right w:val="single" w:sz="12" w:space="0" w:color="auto"/>
            </w:tcBorders>
            <w:shd w:val="clear" w:color="auto" w:fill="auto"/>
            <w:noWrap/>
            <w:vAlign w:val="center"/>
            <w:hideMark/>
          </w:tcPr>
          <w:p w14:paraId="22A37E93"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0.168642</w:t>
            </w:r>
          </w:p>
        </w:tc>
        <w:tc>
          <w:tcPr>
            <w:tcW w:w="3706" w:type="dxa"/>
            <w:tcBorders>
              <w:top w:val="nil"/>
              <w:left w:val="nil"/>
              <w:bottom w:val="single" w:sz="8" w:space="0" w:color="auto"/>
              <w:right w:val="single" w:sz="12" w:space="0" w:color="auto"/>
            </w:tcBorders>
            <w:shd w:val="clear" w:color="auto" w:fill="auto"/>
            <w:noWrap/>
            <w:vAlign w:val="center"/>
            <w:hideMark/>
          </w:tcPr>
          <w:p w14:paraId="753B830C"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22.76039</w:t>
            </w:r>
          </w:p>
        </w:tc>
      </w:tr>
      <w:tr w:rsidR="00C9305B" w:rsidRPr="00C9305B" w14:paraId="08E765CC" w14:textId="77777777" w:rsidTr="00E30FEB">
        <w:trPr>
          <w:trHeight w:val="335"/>
        </w:trPr>
        <w:tc>
          <w:tcPr>
            <w:tcW w:w="1744" w:type="dxa"/>
            <w:tcBorders>
              <w:top w:val="nil"/>
              <w:left w:val="single" w:sz="12" w:space="0" w:color="auto"/>
              <w:bottom w:val="single" w:sz="12" w:space="0" w:color="auto"/>
              <w:right w:val="single" w:sz="12" w:space="0" w:color="auto"/>
            </w:tcBorders>
            <w:shd w:val="clear" w:color="000000" w:fill="D9D9D9"/>
            <w:noWrap/>
            <w:vAlign w:val="center"/>
            <w:hideMark/>
          </w:tcPr>
          <w:p w14:paraId="5A8BD970"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10M</w:t>
            </w:r>
          </w:p>
        </w:tc>
        <w:tc>
          <w:tcPr>
            <w:tcW w:w="3511" w:type="dxa"/>
            <w:tcBorders>
              <w:top w:val="nil"/>
              <w:left w:val="nil"/>
              <w:bottom w:val="single" w:sz="12" w:space="0" w:color="auto"/>
              <w:right w:val="single" w:sz="12" w:space="0" w:color="auto"/>
            </w:tcBorders>
            <w:shd w:val="clear" w:color="auto" w:fill="auto"/>
            <w:noWrap/>
            <w:vAlign w:val="center"/>
            <w:hideMark/>
          </w:tcPr>
          <w:p w14:paraId="42217DBF"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0.292135</w:t>
            </w:r>
          </w:p>
        </w:tc>
        <w:tc>
          <w:tcPr>
            <w:tcW w:w="3706" w:type="dxa"/>
            <w:tcBorders>
              <w:top w:val="nil"/>
              <w:left w:val="nil"/>
              <w:bottom w:val="single" w:sz="12" w:space="0" w:color="auto"/>
              <w:right w:val="single" w:sz="12" w:space="0" w:color="auto"/>
            </w:tcBorders>
            <w:shd w:val="clear" w:color="auto" w:fill="auto"/>
            <w:noWrap/>
            <w:vAlign w:val="center"/>
            <w:hideMark/>
          </w:tcPr>
          <w:p w14:paraId="19E1DCFC"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51.80828</w:t>
            </w:r>
          </w:p>
        </w:tc>
      </w:tr>
    </w:tbl>
    <w:p w14:paraId="30390A11" w14:textId="77777777" w:rsidR="002C4BD5" w:rsidRPr="00C9305B" w:rsidRDefault="002C4BD5" w:rsidP="002C4BD5">
      <w:pPr>
        <w:pStyle w:val="Els-table-caption"/>
        <w:spacing w:before="240" w:after="80"/>
        <w:jc w:val="center"/>
        <w:rPr>
          <w:rFonts w:asciiTheme="majorBidi" w:hAnsiTheme="majorBidi" w:cstheme="majorBidi"/>
          <w:sz w:val="20"/>
        </w:rPr>
      </w:pPr>
      <w:r w:rsidRPr="00C9305B">
        <w:rPr>
          <w:rFonts w:asciiTheme="majorBidi" w:hAnsiTheme="majorBidi" w:cstheme="majorBidi"/>
          <w:sz w:val="20"/>
        </w:rPr>
        <w:t>Table 8. Time of Assure deleting FADE</w:t>
      </w:r>
    </w:p>
    <w:tbl>
      <w:tblPr>
        <w:tblW w:w="8982" w:type="dxa"/>
        <w:tblInd w:w="123" w:type="dxa"/>
        <w:tblLook w:val="04A0" w:firstRow="1" w:lastRow="0" w:firstColumn="1" w:lastColumn="0" w:noHBand="0" w:noVBand="1"/>
      </w:tblPr>
      <w:tblGrid>
        <w:gridCol w:w="1748"/>
        <w:gridCol w:w="3519"/>
        <w:gridCol w:w="3715"/>
      </w:tblGrid>
      <w:tr w:rsidR="00C9305B" w:rsidRPr="00C9305B" w14:paraId="5326B519" w14:textId="77777777" w:rsidTr="00E30FEB">
        <w:trPr>
          <w:trHeight w:val="364"/>
        </w:trPr>
        <w:tc>
          <w:tcPr>
            <w:tcW w:w="1748" w:type="dxa"/>
            <w:tcBorders>
              <w:top w:val="single" w:sz="12" w:space="0" w:color="auto"/>
              <w:left w:val="single" w:sz="12" w:space="0" w:color="auto"/>
              <w:bottom w:val="single" w:sz="8" w:space="0" w:color="auto"/>
              <w:right w:val="single" w:sz="12" w:space="0" w:color="auto"/>
            </w:tcBorders>
            <w:shd w:val="clear" w:color="000000" w:fill="D9D9D9"/>
            <w:noWrap/>
            <w:vAlign w:val="center"/>
            <w:hideMark/>
          </w:tcPr>
          <w:p w14:paraId="1744088B"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File size</w:t>
            </w:r>
          </w:p>
        </w:tc>
        <w:tc>
          <w:tcPr>
            <w:tcW w:w="3519" w:type="dxa"/>
            <w:tcBorders>
              <w:top w:val="single" w:sz="12" w:space="0" w:color="auto"/>
              <w:left w:val="nil"/>
              <w:bottom w:val="single" w:sz="8" w:space="0" w:color="auto"/>
              <w:right w:val="single" w:sz="12" w:space="0" w:color="auto"/>
            </w:tcBorders>
            <w:shd w:val="clear" w:color="000000" w:fill="D9D9D9"/>
            <w:noWrap/>
            <w:vAlign w:val="center"/>
            <w:hideMark/>
          </w:tcPr>
          <w:p w14:paraId="28087239"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Key manger</w:t>
            </w:r>
          </w:p>
        </w:tc>
        <w:tc>
          <w:tcPr>
            <w:tcW w:w="3715" w:type="dxa"/>
            <w:tcBorders>
              <w:top w:val="single" w:sz="12" w:space="0" w:color="auto"/>
              <w:left w:val="nil"/>
              <w:bottom w:val="single" w:sz="8" w:space="0" w:color="auto"/>
              <w:right w:val="single" w:sz="12" w:space="0" w:color="auto"/>
            </w:tcBorders>
            <w:shd w:val="clear" w:color="000000" w:fill="D9D9D9"/>
            <w:noWrap/>
            <w:vAlign w:val="center"/>
            <w:hideMark/>
          </w:tcPr>
          <w:p w14:paraId="6712B13F"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Total</w:t>
            </w:r>
          </w:p>
        </w:tc>
      </w:tr>
      <w:tr w:rsidR="00C9305B" w:rsidRPr="00C9305B" w14:paraId="746BCC31" w14:textId="77777777" w:rsidTr="00E30FEB">
        <w:trPr>
          <w:trHeight w:val="351"/>
        </w:trPr>
        <w:tc>
          <w:tcPr>
            <w:tcW w:w="1748" w:type="dxa"/>
            <w:tcBorders>
              <w:top w:val="nil"/>
              <w:left w:val="single" w:sz="12" w:space="0" w:color="auto"/>
              <w:bottom w:val="single" w:sz="8" w:space="0" w:color="auto"/>
              <w:right w:val="single" w:sz="12" w:space="0" w:color="auto"/>
            </w:tcBorders>
            <w:shd w:val="clear" w:color="000000" w:fill="D9D9D9"/>
            <w:noWrap/>
            <w:vAlign w:val="center"/>
            <w:hideMark/>
          </w:tcPr>
          <w:p w14:paraId="0EFE598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1KB</w:t>
            </w:r>
          </w:p>
        </w:tc>
        <w:tc>
          <w:tcPr>
            <w:tcW w:w="3519" w:type="dxa"/>
            <w:tcBorders>
              <w:top w:val="nil"/>
              <w:left w:val="nil"/>
              <w:bottom w:val="single" w:sz="8" w:space="0" w:color="auto"/>
              <w:right w:val="single" w:sz="12" w:space="0" w:color="auto"/>
            </w:tcBorders>
            <w:shd w:val="clear" w:color="auto" w:fill="auto"/>
            <w:noWrap/>
            <w:vAlign w:val="center"/>
            <w:hideMark/>
          </w:tcPr>
          <w:p w14:paraId="4EBE250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0.001999</w:t>
            </w:r>
          </w:p>
        </w:tc>
        <w:tc>
          <w:tcPr>
            <w:tcW w:w="3715" w:type="dxa"/>
            <w:tcBorders>
              <w:top w:val="nil"/>
              <w:left w:val="nil"/>
              <w:bottom w:val="single" w:sz="8" w:space="0" w:color="auto"/>
              <w:right w:val="single" w:sz="12" w:space="0" w:color="auto"/>
            </w:tcBorders>
            <w:shd w:val="clear" w:color="auto" w:fill="auto"/>
            <w:noWrap/>
            <w:vAlign w:val="center"/>
            <w:hideMark/>
          </w:tcPr>
          <w:p w14:paraId="6FA051B7"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9.391458</w:t>
            </w:r>
          </w:p>
        </w:tc>
      </w:tr>
      <w:tr w:rsidR="00C9305B" w:rsidRPr="00C9305B" w14:paraId="4ED1BB3E" w14:textId="77777777" w:rsidTr="00E30FEB">
        <w:trPr>
          <w:trHeight w:val="351"/>
        </w:trPr>
        <w:tc>
          <w:tcPr>
            <w:tcW w:w="1748" w:type="dxa"/>
            <w:tcBorders>
              <w:top w:val="nil"/>
              <w:left w:val="single" w:sz="12" w:space="0" w:color="auto"/>
              <w:bottom w:val="single" w:sz="8" w:space="0" w:color="auto"/>
              <w:right w:val="single" w:sz="12" w:space="0" w:color="auto"/>
            </w:tcBorders>
            <w:shd w:val="clear" w:color="000000" w:fill="D9D9D9"/>
            <w:noWrap/>
            <w:vAlign w:val="center"/>
            <w:hideMark/>
          </w:tcPr>
          <w:p w14:paraId="66857799"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10KB</w:t>
            </w:r>
          </w:p>
        </w:tc>
        <w:tc>
          <w:tcPr>
            <w:tcW w:w="3519" w:type="dxa"/>
            <w:tcBorders>
              <w:top w:val="nil"/>
              <w:left w:val="nil"/>
              <w:bottom w:val="single" w:sz="8" w:space="0" w:color="auto"/>
              <w:right w:val="single" w:sz="12" w:space="0" w:color="auto"/>
            </w:tcBorders>
            <w:shd w:val="clear" w:color="auto" w:fill="auto"/>
            <w:noWrap/>
            <w:vAlign w:val="center"/>
            <w:hideMark/>
          </w:tcPr>
          <w:p w14:paraId="294A15E7"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0.290616</w:t>
            </w:r>
          </w:p>
        </w:tc>
        <w:tc>
          <w:tcPr>
            <w:tcW w:w="3715" w:type="dxa"/>
            <w:tcBorders>
              <w:top w:val="nil"/>
              <w:left w:val="nil"/>
              <w:bottom w:val="single" w:sz="8" w:space="0" w:color="auto"/>
              <w:right w:val="single" w:sz="12" w:space="0" w:color="auto"/>
            </w:tcBorders>
            <w:shd w:val="clear" w:color="auto" w:fill="auto"/>
            <w:noWrap/>
            <w:vAlign w:val="center"/>
            <w:hideMark/>
          </w:tcPr>
          <w:p w14:paraId="1A371949"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16.231414</w:t>
            </w:r>
          </w:p>
        </w:tc>
      </w:tr>
      <w:tr w:rsidR="00C9305B" w:rsidRPr="00C9305B" w14:paraId="29342D1A" w14:textId="77777777" w:rsidTr="00E30FEB">
        <w:trPr>
          <w:trHeight w:val="351"/>
        </w:trPr>
        <w:tc>
          <w:tcPr>
            <w:tcW w:w="1748" w:type="dxa"/>
            <w:tcBorders>
              <w:top w:val="nil"/>
              <w:left w:val="single" w:sz="12" w:space="0" w:color="auto"/>
              <w:bottom w:val="single" w:sz="8" w:space="0" w:color="auto"/>
              <w:right w:val="single" w:sz="12" w:space="0" w:color="auto"/>
            </w:tcBorders>
            <w:shd w:val="clear" w:color="000000" w:fill="D9D9D9"/>
            <w:noWrap/>
            <w:vAlign w:val="center"/>
            <w:hideMark/>
          </w:tcPr>
          <w:p w14:paraId="5F091C6D"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100KB</w:t>
            </w:r>
          </w:p>
        </w:tc>
        <w:tc>
          <w:tcPr>
            <w:tcW w:w="3519" w:type="dxa"/>
            <w:tcBorders>
              <w:top w:val="nil"/>
              <w:left w:val="nil"/>
              <w:bottom w:val="single" w:sz="8" w:space="0" w:color="auto"/>
              <w:right w:val="single" w:sz="12" w:space="0" w:color="auto"/>
            </w:tcBorders>
            <w:shd w:val="clear" w:color="auto" w:fill="auto"/>
            <w:noWrap/>
            <w:vAlign w:val="center"/>
            <w:hideMark/>
          </w:tcPr>
          <w:p w14:paraId="7B9478CE"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0.290593</w:t>
            </w:r>
          </w:p>
        </w:tc>
        <w:tc>
          <w:tcPr>
            <w:tcW w:w="3715" w:type="dxa"/>
            <w:tcBorders>
              <w:top w:val="nil"/>
              <w:left w:val="nil"/>
              <w:bottom w:val="single" w:sz="8" w:space="0" w:color="auto"/>
              <w:right w:val="single" w:sz="12" w:space="0" w:color="auto"/>
            </w:tcBorders>
            <w:shd w:val="clear" w:color="auto" w:fill="auto"/>
            <w:noWrap/>
            <w:vAlign w:val="center"/>
            <w:hideMark/>
          </w:tcPr>
          <w:p w14:paraId="09EB76AB"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16.542681</w:t>
            </w:r>
          </w:p>
        </w:tc>
      </w:tr>
      <w:tr w:rsidR="00C9305B" w:rsidRPr="00C9305B" w14:paraId="0DD2E179" w14:textId="77777777" w:rsidTr="00E30FEB">
        <w:trPr>
          <w:trHeight w:val="351"/>
        </w:trPr>
        <w:tc>
          <w:tcPr>
            <w:tcW w:w="1748" w:type="dxa"/>
            <w:tcBorders>
              <w:top w:val="nil"/>
              <w:left w:val="single" w:sz="12" w:space="0" w:color="auto"/>
              <w:bottom w:val="single" w:sz="8" w:space="0" w:color="auto"/>
              <w:right w:val="single" w:sz="12" w:space="0" w:color="auto"/>
            </w:tcBorders>
            <w:shd w:val="clear" w:color="000000" w:fill="D9D9D9"/>
            <w:noWrap/>
            <w:vAlign w:val="center"/>
            <w:hideMark/>
          </w:tcPr>
          <w:p w14:paraId="51B31403"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1M</w:t>
            </w:r>
          </w:p>
        </w:tc>
        <w:tc>
          <w:tcPr>
            <w:tcW w:w="3519" w:type="dxa"/>
            <w:tcBorders>
              <w:top w:val="nil"/>
              <w:left w:val="nil"/>
              <w:bottom w:val="single" w:sz="8" w:space="0" w:color="auto"/>
              <w:right w:val="single" w:sz="12" w:space="0" w:color="auto"/>
            </w:tcBorders>
            <w:shd w:val="clear" w:color="auto" w:fill="auto"/>
            <w:noWrap/>
            <w:vAlign w:val="center"/>
            <w:hideMark/>
          </w:tcPr>
          <w:p w14:paraId="5E13A190"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0.265314</w:t>
            </w:r>
          </w:p>
        </w:tc>
        <w:tc>
          <w:tcPr>
            <w:tcW w:w="3715" w:type="dxa"/>
            <w:tcBorders>
              <w:top w:val="nil"/>
              <w:left w:val="nil"/>
              <w:bottom w:val="single" w:sz="8" w:space="0" w:color="auto"/>
              <w:right w:val="single" w:sz="12" w:space="0" w:color="auto"/>
            </w:tcBorders>
            <w:shd w:val="clear" w:color="auto" w:fill="auto"/>
            <w:noWrap/>
            <w:vAlign w:val="center"/>
            <w:hideMark/>
          </w:tcPr>
          <w:p w14:paraId="3229EF6C"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16.563211</w:t>
            </w:r>
          </w:p>
        </w:tc>
      </w:tr>
      <w:tr w:rsidR="00C9305B" w:rsidRPr="00C9305B" w14:paraId="712511B8" w14:textId="77777777" w:rsidTr="00E30FEB">
        <w:trPr>
          <w:trHeight w:val="351"/>
        </w:trPr>
        <w:tc>
          <w:tcPr>
            <w:tcW w:w="1748" w:type="dxa"/>
            <w:tcBorders>
              <w:top w:val="nil"/>
              <w:left w:val="single" w:sz="12" w:space="0" w:color="auto"/>
              <w:bottom w:val="single" w:sz="12" w:space="0" w:color="auto"/>
              <w:right w:val="single" w:sz="12" w:space="0" w:color="auto"/>
            </w:tcBorders>
            <w:shd w:val="clear" w:color="000000" w:fill="D9D9D9"/>
            <w:noWrap/>
            <w:vAlign w:val="center"/>
            <w:hideMark/>
          </w:tcPr>
          <w:p w14:paraId="6E208D43"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10M</w:t>
            </w:r>
          </w:p>
        </w:tc>
        <w:tc>
          <w:tcPr>
            <w:tcW w:w="3519" w:type="dxa"/>
            <w:tcBorders>
              <w:top w:val="nil"/>
              <w:left w:val="nil"/>
              <w:bottom w:val="single" w:sz="12" w:space="0" w:color="auto"/>
              <w:right w:val="single" w:sz="12" w:space="0" w:color="auto"/>
            </w:tcBorders>
            <w:shd w:val="clear" w:color="auto" w:fill="auto"/>
            <w:noWrap/>
            <w:vAlign w:val="center"/>
            <w:hideMark/>
          </w:tcPr>
          <w:p w14:paraId="71D826EB"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0.385641</w:t>
            </w:r>
          </w:p>
        </w:tc>
        <w:tc>
          <w:tcPr>
            <w:tcW w:w="3715" w:type="dxa"/>
            <w:tcBorders>
              <w:top w:val="nil"/>
              <w:left w:val="nil"/>
              <w:bottom w:val="single" w:sz="12" w:space="0" w:color="auto"/>
              <w:right w:val="single" w:sz="12" w:space="0" w:color="auto"/>
            </w:tcBorders>
            <w:shd w:val="clear" w:color="auto" w:fill="auto"/>
            <w:noWrap/>
            <w:vAlign w:val="center"/>
            <w:hideMark/>
          </w:tcPr>
          <w:p w14:paraId="0C59EEA6" w14:textId="77777777" w:rsidR="002C4BD5" w:rsidRPr="00C9305B" w:rsidRDefault="002C4BD5" w:rsidP="00E30FEB">
            <w:pPr>
              <w:spacing w:after="0" w:line="240" w:lineRule="auto"/>
              <w:jc w:val="center"/>
              <w:rPr>
                <w:rFonts w:asciiTheme="majorBidi" w:hAnsiTheme="majorBidi" w:cstheme="majorBidi"/>
                <w:b/>
                <w:bCs/>
                <w:color w:val="auto"/>
                <w:szCs w:val="20"/>
              </w:rPr>
            </w:pPr>
            <w:r w:rsidRPr="00C9305B">
              <w:rPr>
                <w:rFonts w:asciiTheme="majorBidi" w:hAnsiTheme="majorBidi" w:cstheme="majorBidi"/>
                <w:b/>
                <w:bCs/>
                <w:color w:val="auto"/>
                <w:szCs w:val="20"/>
              </w:rPr>
              <w:t>18.749572</w:t>
            </w:r>
          </w:p>
        </w:tc>
      </w:tr>
    </w:tbl>
    <w:p w14:paraId="3625C19F" w14:textId="77777777" w:rsidR="002C4BD5" w:rsidRPr="00C9305B" w:rsidRDefault="002C4BD5" w:rsidP="002C4BD5">
      <w:pPr>
        <w:jc w:val="center"/>
        <w:rPr>
          <w:rFonts w:asciiTheme="majorBidi" w:hAnsiTheme="majorBidi" w:cstheme="majorBidi"/>
          <w:color w:val="auto"/>
          <w:sz w:val="24"/>
          <w:szCs w:val="24"/>
        </w:rPr>
      </w:pPr>
    </w:p>
    <w:p w14:paraId="6181BB50" w14:textId="77777777" w:rsidR="002C4BD5" w:rsidRPr="00C9305B" w:rsidRDefault="002C4BD5" w:rsidP="002C4BD5">
      <w:pPr>
        <w:spacing w:after="240"/>
        <w:jc w:val="center"/>
        <w:rPr>
          <w:rFonts w:asciiTheme="majorBidi" w:hAnsiTheme="majorBidi" w:cstheme="majorBidi"/>
          <w:noProof/>
          <w:color w:val="auto"/>
        </w:rPr>
      </w:pPr>
      <w:r w:rsidRPr="00C9305B">
        <w:rPr>
          <w:rFonts w:asciiTheme="majorBidi" w:hAnsiTheme="majorBidi" w:cstheme="majorBidi"/>
          <w:noProof/>
          <w:color w:val="auto"/>
        </w:rPr>
        <w:drawing>
          <wp:inline distT="0" distB="0" distL="0" distR="0" wp14:anchorId="66C9C225" wp14:editId="6529E75F">
            <wp:extent cx="4267199" cy="2743200"/>
            <wp:effectExtent l="38100" t="38100" r="38735" b="38100"/>
            <wp:docPr id="853994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994820" name=""/>
                    <pic:cNvPicPr/>
                  </pic:nvPicPr>
                  <pic:blipFill rotWithShape="1">
                    <a:blip r:embed="rId17"/>
                    <a:srcRect l="28065" t="54596" r="39847" b="10198"/>
                    <a:stretch/>
                  </pic:blipFill>
                  <pic:spPr bwMode="auto">
                    <a:xfrm>
                      <a:off x="0" y="0"/>
                      <a:ext cx="4336709" cy="2787885"/>
                    </a:xfrm>
                    <a:prstGeom prst="rect">
                      <a:avLst/>
                    </a:prstGeom>
                    <a:ln w="38100">
                      <a:solidFill>
                        <a:schemeClr val="accent6">
                          <a:lumMod val="20000"/>
                          <a:lumOff val="80000"/>
                        </a:schemeClr>
                      </a:solidFill>
                    </a:ln>
                    <a:extLst>
                      <a:ext uri="{53640926-AAD7-44D8-BBD7-CCE9431645EC}">
                        <a14:shadowObscured xmlns:a14="http://schemas.microsoft.com/office/drawing/2010/main"/>
                      </a:ext>
                    </a:extLst>
                  </pic:spPr>
                </pic:pic>
              </a:graphicData>
            </a:graphic>
          </wp:inline>
        </w:drawing>
      </w:r>
    </w:p>
    <w:p w14:paraId="48FBE200" w14:textId="77777777" w:rsidR="002C4BD5" w:rsidRPr="00C9305B" w:rsidRDefault="002C4BD5" w:rsidP="002C4BD5">
      <w:pPr>
        <w:tabs>
          <w:tab w:val="left" w:pos="1056"/>
        </w:tabs>
        <w:jc w:val="center"/>
        <w:rPr>
          <w:rFonts w:asciiTheme="majorBidi" w:hAnsiTheme="majorBidi" w:cstheme="majorBidi"/>
          <w:color w:val="auto"/>
          <w:szCs w:val="20"/>
        </w:rPr>
      </w:pPr>
      <w:r w:rsidRPr="00C9305B">
        <w:rPr>
          <w:rFonts w:asciiTheme="majorBidi" w:hAnsiTheme="majorBidi" w:cstheme="majorBidi"/>
          <w:b/>
          <w:bCs/>
          <w:color w:val="auto"/>
          <w:szCs w:val="20"/>
        </w:rPr>
        <w:t xml:space="preserve">Figure 7. </w:t>
      </w:r>
      <w:r w:rsidRPr="00C9305B">
        <w:rPr>
          <w:rFonts w:asciiTheme="majorBidi" w:hAnsiTheme="majorBidi" w:cstheme="majorBidi"/>
          <w:b/>
          <w:bCs/>
          <w:i/>
          <w:iCs/>
          <w:color w:val="auto"/>
          <w:szCs w:val="20"/>
        </w:rPr>
        <w:t xml:space="preserve"> </w:t>
      </w:r>
      <w:r w:rsidRPr="00C9305B">
        <w:rPr>
          <w:rFonts w:asciiTheme="majorBidi" w:hAnsiTheme="majorBidi" w:cstheme="majorBidi"/>
          <w:color w:val="auto"/>
          <w:szCs w:val="20"/>
        </w:rPr>
        <w:t>Comparison between the execution time of FADE and FADE-ECC</w:t>
      </w:r>
    </w:p>
    <w:p w14:paraId="0219F019" w14:textId="77777777" w:rsidR="002C4BD5" w:rsidRPr="00C9305B" w:rsidRDefault="002C4BD5" w:rsidP="002C4BD5">
      <w:pPr>
        <w:tabs>
          <w:tab w:val="left" w:pos="1056"/>
        </w:tabs>
        <w:jc w:val="left"/>
        <w:rPr>
          <w:rFonts w:asciiTheme="majorBidi" w:hAnsiTheme="majorBidi" w:cstheme="majorBidi"/>
          <w:b/>
          <w:bCs/>
          <w:color w:val="auto"/>
          <w:szCs w:val="20"/>
        </w:rPr>
      </w:pPr>
    </w:p>
    <w:p w14:paraId="381C973F" w14:textId="77777777" w:rsidR="002C4BD5" w:rsidRPr="00C9305B" w:rsidRDefault="002C4BD5" w:rsidP="002C4BD5">
      <w:pPr>
        <w:tabs>
          <w:tab w:val="left" w:pos="1056"/>
        </w:tabs>
        <w:jc w:val="left"/>
        <w:rPr>
          <w:rFonts w:asciiTheme="majorBidi" w:hAnsiTheme="majorBidi" w:cstheme="majorBidi"/>
          <w:color w:val="auto"/>
          <w:szCs w:val="20"/>
        </w:rPr>
        <w:sectPr w:rsidR="002C4BD5" w:rsidRPr="00C9305B" w:rsidSect="002C4BD5">
          <w:footnotePr>
            <w:numRestart w:val="eachPage"/>
          </w:footnotePr>
          <w:type w:val="continuous"/>
          <w:pgSz w:w="11906" w:h="16838"/>
          <w:pgMar w:top="1800" w:right="940" w:bottom="1189" w:left="1100" w:header="720" w:footer="720" w:gutter="0"/>
          <w:cols w:space="289"/>
        </w:sectPr>
      </w:pPr>
    </w:p>
    <w:p w14:paraId="3BE30D27" w14:textId="77777777" w:rsidR="002C4BD5" w:rsidRPr="00C9305B" w:rsidRDefault="002C4BD5" w:rsidP="002C4BD5">
      <w:pPr>
        <w:tabs>
          <w:tab w:val="left" w:pos="1056"/>
        </w:tabs>
        <w:rPr>
          <w:rFonts w:asciiTheme="majorBidi" w:hAnsiTheme="majorBidi" w:cstheme="majorBidi"/>
          <w:color w:val="auto"/>
          <w:szCs w:val="20"/>
        </w:rPr>
      </w:pPr>
      <w:r w:rsidRPr="00C9305B">
        <w:rPr>
          <w:rFonts w:asciiTheme="majorBidi" w:hAnsiTheme="majorBidi" w:cstheme="majorBidi"/>
          <w:color w:val="auto"/>
          <w:szCs w:val="20"/>
        </w:rPr>
        <w:t xml:space="preserve">    By implementing both our system and the FADE system on the same computer, the results we obtained showed the efficiency of our model in the encoding and decoding phases in terms of time. This is achieved through the use of ECC-type encryption, which features shorter keys and stronger security measures for both the data owner and the key manager. In contrast, FADE used AES encryption and RSA encryption for the key manager. From a security perspective, our model excelled in several aspects. we used two distinct clouds and used a file manager policy to split and distribute the keys. This ensures that sensitive files can only be </w:t>
      </w:r>
      <w:r w:rsidRPr="00C9305B">
        <w:rPr>
          <w:rFonts w:asciiTheme="majorBidi" w:hAnsiTheme="majorBidi" w:cstheme="majorBidi"/>
          <w:color w:val="auto"/>
          <w:szCs w:val="20"/>
        </w:rPr>
        <w:t xml:space="preserve">accessed if all four parties cooperate, thus ensuring the integrity of our files even in the event of collusion between the service providers and the file manager, or in the event of an attack by an external party. Moreover, in the confirmed erasure phase, we used two confirmed erasure methods. The first method involved overwriting the file with random encryption and then uploading it to the cloud which would update all its copies. The second method involved all links and keys being deleted from the key manager. Thus, our approach provides enhanced security for sensitive data, </w:t>
      </w:r>
      <w:r w:rsidRPr="00C9305B">
        <w:rPr>
          <w:rFonts w:asciiTheme="majorBidi" w:hAnsiTheme="majorBidi" w:cstheme="majorBidi"/>
          <w:color w:val="auto"/>
          <w:szCs w:val="20"/>
        </w:rPr>
        <w:lastRenderedPageBreak/>
        <w:t>unlike FADE, which relies on deleting links and keys within the file manager (KM).</w:t>
      </w:r>
    </w:p>
    <w:p w14:paraId="107C63AB" w14:textId="77777777" w:rsidR="004F3882" w:rsidRPr="007C051D" w:rsidRDefault="004F3882" w:rsidP="004F3882">
      <w:pPr>
        <w:spacing w:before="120" w:after="120"/>
        <w:rPr>
          <w:rFonts w:asciiTheme="majorBidi" w:eastAsia="MS Mincho" w:hAnsiTheme="majorBidi" w:cstheme="majorBidi"/>
          <w:b/>
          <w:color w:val="auto"/>
          <w:sz w:val="29"/>
          <w:szCs w:val="29"/>
        </w:rPr>
      </w:pPr>
      <w:r w:rsidRPr="007C051D">
        <w:rPr>
          <w:rFonts w:asciiTheme="majorBidi" w:eastAsia="MS Mincho" w:hAnsiTheme="majorBidi" w:cstheme="majorBidi"/>
          <w:b/>
          <w:color w:val="auto"/>
          <w:sz w:val="29"/>
          <w:szCs w:val="29"/>
        </w:rPr>
        <w:t>5.  CONCLUSION</w:t>
      </w:r>
    </w:p>
    <w:p w14:paraId="0F084A13" w14:textId="77777777" w:rsidR="004F3882" w:rsidRPr="00C9305B" w:rsidRDefault="004F3882" w:rsidP="004F3882">
      <w:pPr>
        <w:spacing w:before="120" w:after="120"/>
        <w:rPr>
          <w:rFonts w:asciiTheme="majorBidi" w:eastAsia="MS Mincho" w:hAnsiTheme="majorBidi" w:cstheme="majorBidi"/>
          <w:bCs/>
          <w:color w:val="auto"/>
          <w:szCs w:val="20"/>
        </w:rPr>
      </w:pPr>
      <w:r w:rsidRPr="00C9305B">
        <w:rPr>
          <w:rFonts w:asciiTheme="majorBidi" w:eastAsia="MS Mincho" w:hAnsiTheme="majorBidi" w:cstheme="majorBidi"/>
          <w:bCs/>
          <w:color w:val="auto"/>
          <w:szCs w:val="20"/>
        </w:rPr>
        <w:t>Assured deletion has become challenging topic in the recent years. This paper introduces a suggested security system to tackle concerns in cloud computing by utilizing two separate cloud platforms, dividing encryption keys, utilizing overwriting methods, and unlinking connections through verified deletion. Hence, the proposed method fulfils both secure and integral file upload/download and assured deletion utilizing the above-mentioned techniques.</w:t>
      </w:r>
    </w:p>
    <w:p w14:paraId="64B5C8A5" w14:textId="2315A567" w:rsidR="004F3882" w:rsidRPr="007C051D" w:rsidRDefault="004F3882" w:rsidP="00C20559">
      <w:pPr>
        <w:spacing w:before="120" w:after="120"/>
        <w:rPr>
          <w:rFonts w:asciiTheme="majorBidi" w:eastAsia="MS Mincho" w:hAnsiTheme="majorBidi" w:cstheme="majorBidi"/>
          <w:b/>
          <w:color w:val="auto"/>
          <w:sz w:val="29"/>
          <w:szCs w:val="29"/>
        </w:rPr>
      </w:pPr>
      <w:r w:rsidRPr="007C051D">
        <w:rPr>
          <w:rFonts w:asciiTheme="majorBidi" w:eastAsia="MS Mincho" w:hAnsiTheme="majorBidi" w:cstheme="majorBidi"/>
          <w:b/>
          <w:color w:val="auto"/>
          <w:sz w:val="29"/>
          <w:szCs w:val="29"/>
        </w:rPr>
        <w:t>REFERENCES</w:t>
      </w:r>
    </w:p>
    <w:p w14:paraId="2CDF3DCE"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w:t>
      </w:r>
      <w:r w:rsidRPr="00C9305B">
        <w:rPr>
          <w:rFonts w:asciiTheme="majorBidi" w:hAnsiTheme="majorBidi" w:cstheme="majorBidi"/>
          <w:color w:val="auto"/>
          <w:szCs w:val="20"/>
        </w:rPr>
        <w:tab/>
        <w:t xml:space="preserve">S. Kaushik and C. Gandhi, “Capability Based Outsourced Data Access Control with Assured File Deletion and Efficient Revocation with Trust Factor in Cloud Computing,” International Journal of Cloud Applications and Computing, vol. 10, no. 1, pp. 64–84, 2020,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10.4018/IJCAC.2020010105.</w:t>
      </w:r>
    </w:p>
    <w:p w14:paraId="0B52D5D7"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[2]</w:t>
      </w:r>
      <w:r w:rsidRPr="00C9305B">
        <w:rPr>
          <w:rFonts w:asciiTheme="majorBidi" w:hAnsiTheme="majorBidi" w:cstheme="majorBidi"/>
          <w:color w:val="auto"/>
          <w:szCs w:val="20"/>
        </w:rPr>
        <w:tab/>
        <w:t xml:space="preserve">A. </w:t>
      </w:r>
      <w:proofErr w:type="spellStart"/>
      <w:r w:rsidRPr="00C9305B">
        <w:rPr>
          <w:rFonts w:asciiTheme="majorBidi" w:hAnsiTheme="majorBidi" w:cstheme="majorBidi"/>
          <w:color w:val="auto"/>
          <w:szCs w:val="20"/>
        </w:rPr>
        <w:t>Lec</w:t>
      </w:r>
      <w:proofErr w:type="spellEnd"/>
      <w:r w:rsidRPr="00C9305B">
        <w:rPr>
          <w:rFonts w:asciiTheme="majorBidi" w:hAnsiTheme="majorBidi" w:cstheme="majorBidi"/>
          <w:color w:val="auto"/>
          <w:szCs w:val="20"/>
        </w:rPr>
        <w:t xml:space="preserve"> Ghassan Sabeeh Mahmood, “Data Security Protection in Cloud Computing by using Encryption </w:t>
      </w:r>
      <w:dir w:val="rtl">
        <w:r w:rsidRPr="00C9305B">
          <w:rPr>
            <w:rFonts w:asciiTheme="majorBidi" w:hAnsiTheme="majorBidi" w:cstheme="majorBidi"/>
            <w:color w:val="auto"/>
            <w:szCs w:val="20"/>
          </w:rPr>
          <w:t>‬,” 2017. [Online]. Available: www.kujss.com</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rsidRPr="00C9305B">
          <w:rPr>
            <w:rFonts w:asciiTheme="majorBidi" w:hAnsiTheme="majorBidi" w:cstheme="majorBidi"/>
            <w:color w:val="auto"/>
            <w:szCs w:val="20"/>
          </w:rPr>
          <w:t>‬</w:t>
        </w:r>
        <w:r>
          <w:t>‬</w:t>
        </w:r>
        <w:r w:rsidR="00000000">
          <w:t>‬</w:t>
        </w:r>
      </w:dir>
    </w:p>
    <w:p w14:paraId="03E24FF5"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[3]</w:t>
      </w:r>
      <w:r w:rsidRPr="00C9305B">
        <w:rPr>
          <w:rFonts w:asciiTheme="majorBidi" w:hAnsiTheme="majorBidi" w:cstheme="majorBidi"/>
          <w:color w:val="auto"/>
          <w:szCs w:val="20"/>
        </w:rPr>
        <w:tab/>
        <w:t xml:space="preserve">A. Hameed and </w:t>
      </w:r>
      <w:proofErr w:type="spellStart"/>
      <w:r w:rsidRPr="00C9305B">
        <w:rPr>
          <w:rFonts w:asciiTheme="majorBidi" w:hAnsiTheme="majorBidi" w:cstheme="majorBidi"/>
          <w:color w:val="auto"/>
          <w:szCs w:val="20"/>
        </w:rPr>
        <w:t>Ogr</w:t>
      </w:r>
      <w:proofErr w:type="spellEnd"/>
      <w:r w:rsidRPr="00C9305B">
        <w:rPr>
          <w:rFonts w:asciiTheme="majorBidi" w:hAnsiTheme="majorBidi" w:cstheme="majorBidi"/>
          <w:color w:val="auto"/>
          <w:szCs w:val="20"/>
        </w:rPr>
        <w:t xml:space="preserve">. </w:t>
      </w:r>
      <w:proofErr w:type="spellStart"/>
      <w:r w:rsidRPr="00C9305B">
        <w:rPr>
          <w:rFonts w:asciiTheme="majorBidi" w:hAnsiTheme="majorBidi" w:cstheme="majorBidi"/>
          <w:color w:val="auto"/>
          <w:szCs w:val="20"/>
        </w:rPr>
        <w:t>Uye</w:t>
      </w:r>
      <w:proofErr w:type="spellEnd"/>
      <w:r w:rsidRPr="00C9305B">
        <w:rPr>
          <w:rFonts w:asciiTheme="majorBidi" w:hAnsiTheme="majorBidi" w:cstheme="majorBidi"/>
          <w:color w:val="auto"/>
          <w:szCs w:val="20"/>
        </w:rPr>
        <w:t xml:space="preserve">. O. Karan, “Cloud Data Storage Confidentiality Using Steganography and Visual Cryptography: A Review,” Journal of Education and Science, vol. 32, no. 4, pp. 60–70, Dec. 2023,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10.33899/edusj.2023.140697.1370.</w:t>
      </w:r>
    </w:p>
    <w:p w14:paraId="1C221BFC"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[4]</w:t>
      </w:r>
      <w:r w:rsidRPr="00C9305B">
        <w:rPr>
          <w:rFonts w:asciiTheme="majorBidi" w:hAnsiTheme="majorBidi" w:cstheme="majorBidi"/>
          <w:color w:val="auto"/>
          <w:szCs w:val="20"/>
        </w:rPr>
        <w:tab/>
        <w:t xml:space="preserve">H. Kumar, P. J. Soh, and M. A. Ismail, “Big Data Streaming Platforms: A Review,” Iraqi Journal for Computer Science and Mathematics, pp. 95–100, Apr. 2022,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10.52866/ijcsm.2022.02.01.010.</w:t>
      </w:r>
    </w:p>
    <w:p w14:paraId="63984BF1"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[5]</w:t>
      </w:r>
      <w:r w:rsidRPr="00C9305B">
        <w:rPr>
          <w:rFonts w:asciiTheme="majorBidi" w:hAnsiTheme="majorBidi" w:cstheme="majorBidi"/>
          <w:color w:val="auto"/>
          <w:szCs w:val="20"/>
        </w:rPr>
        <w:tab/>
        <w:t xml:space="preserve">B. Li, Y. Fu, and K. Wang, “A Review on Cloud Data Assured Deletion,” in 2022 Global Conference on Robotics, Artificial Intelligence and Information Technology (GCRAIT), IEEE, Jul. 2022, pp. 451–457.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10.1109/GCRAIT55928.2022.00101.</w:t>
      </w:r>
    </w:p>
    <w:p w14:paraId="64A63BA2"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[6]</w:t>
      </w:r>
      <w:r w:rsidRPr="00C9305B">
        <w:rPr>
          <w:rFonts w:asciiTheme="majorBidi" w:hAnsiTheme="majorBidi" w:cstheme="majorBidi"/>
          <w:color w:val="auto"/>
          <w:szCs w:val="20"/>
        </w:rPr>
        <w:tab/>
        <w:t xml:space="preserve">J. Tian and Z. Wang, “Cloud data assured deletion scheme based on dynamic sliding window,” Peer </w:t>
      </w:r>
      <w:proofErr w:type="spellStart"/>
      <w:r w:rsidRPr="00C9305B">
        <w:rPr>
          <w:rFonts w:asciiTheme="majorBidi" w:hAnsiTheme="majorBidi" w:cstheme="majorBidi"/>
          <w:color w:val="auto"/>
          <w:szCs w:val="20"/>
        </w:rPr>
        <w:t>Peer</w:t>
      </w:r>
      <w:proofErr w:type="spellEnd"/>
      <w:r w:rsidRPr="00C9305B">
        <w:rPr>
          <w:rFonts w:asciiTheme="majorBidi" w:hAnsiTheme="majorBidi" w:cstheme="majorBidi"/>
          <w:color w:val="auto"/>
          <w:szCs w:val="20"/>
        </w:rPr>
        <w:t xml:space="preserve"> </w:t>
      </w:r>
      <w:proofErr w:type="spellStart"/>
      <w:r w:rsidRPr="00C9305B">
        <w:rPr>
          <w:rFonts w:asciiTheme="majorBidi" w:hAnsiTheme="majorBidi" w:cstheme="majorBidi"/>
          <w:color w:val="auto"/>
          <w:szCs w:val="20"/>
        </w:rPr>
        <w:t>Netw</w:t>
      </w:r>
      <w:proofErr w:type="spellEnd"/>
      <w:r w:rsidRPr="00C9305B">
        <w:rPr>
          <w:rFonts w:asciiTheme="majorBidi" w:hAnsiTheme="majorBidi" w:cstheme="majorBidi"/>
          <w:color w:val="auto"/>
          <w:szCs w:val="20"/>
        </w:rPr>
        <w:t xml:space="preserve"> Appl, vol. 15, no. 4, pp. 1817–1833, Jul. 2022,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10.1007/s12083-022-01318-3.</w:t>
      </w:r>
    </w:p>
    <w:p w14:paraId="584AA2F2"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[7]</w:t>
      </w:r>
      <w:r w:rsidRPr="00C9305B">
        <w:rPr>
          <w:rFonts w:asciiTheme="majorBidi" w:hAnsiTheme="majorBidi" w:cstheme="majorBidi"/>
          <w:color w:val="auto"/>
          <w:szCs w:val="20"/>
        </w:rPr>
        <w:tab/>
        <w:t xml:space="preserve">Y. Miao et al., “Privacy-Preserving Attribute-Based Keyword Search in Shared Multi-owner Setting,” IEEE Trans Dependable Secure </w:t>
      </w:r>
      <w:proofErr w:type="spellStart"/>
      <w:r w:rsidRPr="00C9305B">
        <w:rPr>
          <w:rFonts w:asciiTheme="majorBidi" w:hAnsiTheme="majorBidi" w:cstheme="majorBidi"/>
          <w:color w:val="auto"/>
          <w:szCs w:val="20"/>
        </w:rPr>
        <w:t>Comput</w:t>
      </w:r>
      <w:proofErr w:type="spellEnd"/>
      <w:r w:rsidRPr="00C9305B">
        <w:rPr>
          <w:rFonts w:asciiTheme="majorBidi" w:hAnsiTheme="majorBidi" w:cstheme="majorBidi"/>
          <w:color w:val="auto"/>
          <w:szCs w:val="20"/>
        </w:rPr>
        <w:t xml:space="preserve">, vol. 18, no. 3, pp. 1080–1094, May 2021,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10.1109/TDSC.2019.2897675.</w:t>
      </w:r>
    </w:p>
    <w:p w14:paraId="425A09BC"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[8]</w:t>
      </w:r>
      <w:r w:rsidRPr="00C9305B">
        <w:rPr>
          <w:rFonts w:asciiTheme="majorBidi" w:hAnsiTheme="majorBidi" w:cstheme="majorBidi"/>
          <w:color w:val="auto"/>
          <w:szCs w:val="20"/>
        </w:rPr>
        <w:tab/>
        <w:t xml:space="preserve">J. Tian and T. Zhang, “Secure and effective assured deletion scheme with orderly overwriting for cloud data,” Journal of Supercomputing, vol. 78, no. 7, pp. 9326–9354, May 2022,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10.1007/s11227-021-04297-z.</w:t>
      </w:r>
    </w:p>
    <w:p w14:paraId="133459C0"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[9]</w:t>
      </w:r>
      <w:r w:rsidRPr="00C9305B">
        <w:rPr>
          <w:rFonts w:asciiTheme="majorBidi" w:hAnsiTheme="majorBidi" w:cstheme="majorBidi"/>
          <w:color w:val="auto"/>
          <w:szCs w:val="20"/>
        </w:rPr>
        <w:tab/>
        <w:t xml:space="preserve">J. Ma, M. Wang, J. Xiong, and Y. Hu, “CP-ABE-based secure and verifiable data deletion in cloud,” Security and Communication Networks, vol. 2021, 2021,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10.1155/2021/8855341.</w:t>
      </w:r>
    </w:p>
    <w:p w14:paraId="5A63D62B"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[10]</w:t>
      </w:r>
      <w:r w:rsidRPr="00C9305B">
        <w:rPr>
          <w:rFonts w:asciiTheme="majorBidi" w:hAnsiTheme="majorBidi" w:cstheme="majorBidi"/>
          <w:color w:val="auto"/>
          <w:szCs w:val="20"/>
        </w:rPr>
        <w:tab/>
        <w:t xml:space="preserve">H. </w:t>
      </w:r>
      <w:proofErr w:type="spellStart"/>
      <w:r w:rsidRPr="00C9305B">
        <w:rPr>
          <w:rFonts w:asciiTheme="majorBidi" w:hAnsiTheme="majorBidi" w:cstheme="majorBidi"/>
          <w:color w:val="auto"/>
          <w:szCs w:val="20"/>
        </w:rPr>
        <w:t>Ritzdorf</w:t>
      </w:r>
      <w:proofErr w:type="spellEnd"/>
      <w:r w:rsidRPr="00C9305B">
        <w:rPr>
          <w:rFonts w:asciiTheme="majorBidi" w:hAnsiTheme="majorBidi" w:cstheme="majorBidi"/>
          <w:color w:val="auto"/>
          <w:szCs w:val="20"/>
        </w:rPr>
        <w:t xml:space="preserve">, N. </w:t>
      </w:r>
      <w:proofErr w:type="spellStart"/>
      <w:r w:rsidRPr="00C9305B">
        <w:rPr>
          <w:rFonts w:asciiTheme="majorBidi" w:hAnsiTheme="majorBidi" w:cstheme="majorBidi"/>
          <w:color w:val="auto"/>
          <w:szCs w:val="20"/>
        </w:rPr>
        <w:t>Karapanos</w:t>
      </w:r>
      <w:proofErr w:type="spellEnd"/>
      <w:r w:rsidRPr="00C9305B">
        <w:rPr>
          <w:rFonts w:asciiTheme="majorBidi" w:hAnsiTheme="majorBidi" w:cstheme="majorBidi"/>
          <w:color w:val="auto"/>
          <w:szCs w:val="20"/>
        </w:rPr>
        <w:t xml:space="preserve">, and S. </w:t>
      </w:r>
      <w:proofErr w:type="spellStart"/>
      <w:r w:rsidRPr="00C9305B">
        <w:rPr>
          <w:rFonts w:asciiTheme="majorBidi" w:hAnsiTheme="majorBidi" w:cstheme="majorBidi"/>
          <w:color w:val="auto"/>
          <w:szCs w:val="20"/>
        </w:rPr>
        <w:t>Čapkun</w:t>
      </w:r>
      <w:proofErr w:type="spellEnd"/>
      <w:r w:rsidRPr="00C9305B">
        <w:rPr>
          <w:rFonts w:asciiTheme="majorBidi" w:hAnsiTheme="majorBidi" w:cstheme="majorBidi"/>
          <w:color w:val="auto"/>
          <w:szCs w:val="20"/>
        </w:rPr>
        <w:t>, “</w:t>
      </w:r>
      <w:proofErr w:type="spellStart"/>
      <w:r w:rsidRPr="00C9305B">
        <w:rPr>
          <w:rFonts w:asciiTheme="majorBidi" w:hAnsiTheme="majorBidi" w:cstheme="majorBidi"/>
          <w:color w:val="auto"/>
          <w:szCs w:val="20"/>
        </w:rPr>
        <w:t>Assited</w:t>
      </w:r>
      <w:proofErr w:type="spellEnd"/>
      <w:r w:rsidRPr="00C9305B">
        <w:rPr>
          <w:rFonts w:asciiTheme="majorBidi" w:hAnsiTheme="majorBidi" w:cstheme="majorBidi"/>
          <w:color w:val="auto"/>
          <w:szCs w:val="20"/>
        </w:rPr>
        <w:t xml:space="preserve"> deletion of </w:t>
      </w:r>
      <w:proofErr w:type="spellStart"/>
      <w:r w:rsidRPr="00C9305B">
        <w:rPr>
          <w:rFonts w:asciiTheme="majorBidi" w:hAnsiTheme="majorBidi" w:cstheme="majorBidi"/>
          <w:color w:val="auto"/>
          <w:szCs w:val="20"/>
        </w:rPr>
        <w:t>releted</w:t>
      </w:r>
      <w:proofErr w:type="spellEnd"/>
      <w:r w:rsidRPr="00C9305B">
        <w:rPr>
          <w:rFonts w:asciiTheme="majorBidi" w:hAnsiTheme="majorBidi" w:cstheme="majorBidi"/>
          <w:color w:val="auto"/>
          <w:szCs w:val="20"/>
        </w:rPr>
        <w:t xml:space="preserve"> content,” in ACM International Conference Proceeding Series, Association for Computing Machinery, Dec. 2014, pp. 206–215.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10.1145/2664243.2664287.</w:t>
      </w:r>
    </w:p>
    <w:p w14:paraId="431C0B09" w14:textId="1E97B019"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[11]</w:t>
      </w:r>
      <w:r w:rsidRPr="00C9305B">
        <w:rPr>
          <w:rFonts w:asciiTheme="majorBidi" w:hAnsiTheme="majorBidi" w:cstheme="majorBidi"/>
          <w:color w:val="auto"/>
          <w:szCs w:val="20"/>
        </w:rPr>
        <w:tab/>
        <w:t xml:space="preserve">K. Q. Aziz and B. A. Mahmood, “Assured data deletion in cloud computing: security analysis and requirements,” Indonesian Journal of Electrical Engineering and Computer Science, vol. 28, no. 2, pp. 1174–1183, Nov. 2022,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10.11591/</w:t>
      </w:r>
      <w:proofErr w:type="spellStart"/>
      <w:r w:rsidR="00E170F3" w:rsidRPr="00C9305B">
        <w:rPr>
          <w:rFonts w:asciiTheme="majorBidi" w:hAnsiTheme="majorBidi" w:cstheme="majorBidi"/>
          <w:color w:val="auto"/>
          <w:szCs w:val="20"/>
        </w:rPr>
        <w:t>ijeecs</w:t>
      </w:r>
      <w:proofErr w:type="spellEnd"/>
      <w:r w:rsidR="00E170F3" w:rsidRPr="00C9305B">
        <w:rPr>
          <w:rFonts w:asciiTheme="majorBidi" w:hAnsiTheme="majorBidi" w:cstheme="majorBidi"/>
          <w:color w:val="auto"/>
          <w:szCs w:val="20"/>
        </w:rPr>
        <w:t>. v28.i</w:t>
      </w:r>
      <w:r w:rsidRPr="00C9305B">
        <w:rPr>
          <w:rFonts w:asciiTheme="majorBidi" w:hAnsiTheme="majorBidi" w:cstheme="majorBidi"/>
          <w:color w:val="auto"/>
          <w:szCs w:val="20"/>
        </w:rPr>
        <w:t>2.pp1174-1183.</w:t>
      </w:r>
    </w:p>
    <w:p w14:paraId="25E022D3"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[12]</w:t>
      </w:r>
      <w:r w:rsidRPr="00C9305B">
        <w:rPr>
          <w:rFonts w:asciiTheme="majorBidi" w:hAnsiTheme="majorBidi" w:cstheme="majorBidi"/>
          <w:color w:val="auto"/>
          <w:szCs w:val="20"/>
        </w:rPr>
        <w:tab/>
        <w:t xml:space="preserve">J. Hao, J. Liu, W. Wu, F. Tang, and M. Xian, “Secure and Fine-Grained Self-Controlled Outsourced Data Deletion in Cloud-Based IoT,” IEEE Internet Things J, vol. 7, no. 2, pp. 1140–1153, Feb. 2020,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10.1109/JIOT.2019.2953082.</w:t>
      </w:r>
    </w:p>
    <w:p w14:paraId="22A4C83A"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[13]</w:t>
      </w:r>
      <w:r w:rsidRPr="00C9305B">
        <w:rPr>
          <w:rFonts w:asciiTheme="majorBidi" w:hAnsiTheme="majorBidi" w:cstheme="majorBidi"/>
          <w:color w:val="auto"/>
          <w:szCs w:val="20"/>
        </w:rPr>
        <w:tab/>
        <w:t xml:space="preserve">S. M. </w:t>
      </w:r>
      <w:proofErr w:type="spellStart"/>
      <w:r w:rsidRPr="00C9305B">
        <w:rPr>
          <w:rFonts w:asciiTheme="majorBidi" w:hAnsiTheme="majorBidi" w:cstheme="majorBidi"/>
          <w:color w:val="auto"/>
          <w:szCs w:val="20"/>
        </w:rPr>
        <w:t>Khudaier</w:t>
      </w:r>
      <w:proofErr w:type="spellEnd"/>
      <w:r w:rsidRPr="00C9305B">
        <w:rPr>
          <w:rFonts w:asciiTheme="majorBidi" w:hAnsiTheme="majorBidi" w:cstheme="majorBidi"/>
          <w:color w:val="auto"/>
          <w:szCs w:val="20"/>
        </w:rPr>
        <w:t xml:space="preserve"> and B. A. Mahmood, “A Review of Assured Data Deletion Security Techniques in Cloud Storage,” Iraqi Journal of Science, vol. 64, no. 5, pp. 2492–2511, 2023,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10.24996/ijs.2023.64.5.33.</w:t>
      </w:r>
    </w:p>
    <w:p w14:paraId="26A22F2A"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[14]</w:t>
      </w:r>
      <w:r w:rsidRPr="00C9305B">
        <w:rPr>
          <w:rFonts w:asciiTheme="majorBidi" w:hAnsiTheme="majorBidi" w:cstheme="majorBidi"/>
          <w:color w:val="auto"/>
          <w:szCs w:val="20"/>
        </w:rPr>
        <w:tab/>
        <w:t>Y. Tang, P. P. C. Lee, J. C. S. Lui, and R. Perlman, “FADE: Secure Overlay Cloud Storage with File Assured Deletion.”</w:t>
      </w:r>
    </w:p>
    <w:p w14:paraId="36F82CC9"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[15]</w:t>
      </w:r>
      <w:r w:rsidRPr="00C9305B">
        <w:rPr>
          <w:rFonts w:asciiTheme="majorBidi" w:hAnsiTheme="majorBidi" w:cstheme="majorBidi"/>
          <w:color w:val="auto"/>
          <w:szCs w:val="20"/>
        </w:rPr>
        <w:tab/>
        <w:t xml:space="preserve">Y. Luo, M. Xu, S. Fu, and D. Wang, “Enabling assured deletion in the cloud storage by overwriting,” in SCC 2016 - Proceedings of the 4th ACM International Workshop on Security in Cloud Computing, Co-located with Asia CCS 2016, Association for Computing Machinery, Inc, May 2016, pp. 17–23.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10.1145/2898445.2898447.</w:t>
      </w:r>
    </w:p>
    <w:p w14:paraId="69DADC48"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[16]</w:t>
      </w:r>
      <w:r w:rsidRPr="00C9305B">
        <w:rPr>
          <w:rFonts w:asciiTheme="majorBidi" w:hAnsiTheme="majorBidi" w:cstheme="majorBidi"/>
          <w:color w:val="auto"/>
          <w:szCs w:val="20"/>
        </w:rPr>
        <w:tab/>
        <w:t xml:space="preserve">Z. </w:t>
      </w:r>
      <w:proofErr w:type="spellStart"/>
      <w:r w:rsidRPr="00C9305B">
        <w:rPr>
          <w:rFonts w:asciiTheme="majorBidi" w:hAnsiTheme="majorBidi" w:cstheme="majorBidi"/>
          <w:color w:val="auto"/>
          <w:szCs w:val="20"/>
        </w:rPr>
        <w:t>Igarramen</w:t>
      </w:r>
      <w:proofErr w:type="spellEnd"/>
      <w:r w:rsidRPr="00C9305B">
        <w:rPr>
          <w:rFonts w:asciiTheme="majorBidi" w:hAnsiTheme="majorBidi" w:cstheme="majorBidi"/>
          <w:color w:val="auto"/>
          <w:szCs w:val="20"/>
        </w:rPr>
        <w:t xml:space="preserve"> and M. </w:t>
      </w:r>
      <w:proofErr w:type="spellStart"/>
      <w:r w:rsidRPr="00C9305B">
        <w:rPr>
          <w:rFonts w:asciiTheme="majorBidi" w:hAnsiTheme="majorBidi" w:cstheme="majorBidi"/>
          <w:color w:val="auto"/>
          <w:szCs w:val="20"/>
        </w:rPr>
        <w:t>Hedabou</w:t>
      </w:r>
      <w:proofErr w:type="spellEnd"/>
      <w:r w:rsidRPr="00C9305B">
        <w:rPr>
          <w:rFonts w:asciiTheme="majorBidi" w:hAnsiTheme="majorBidi" w:cstheme="majorBidi"/>
          <w:color w:val="auto"/>
          <w:szCs w:val="20"/>
        </w:rPr>
        <w:t xml:space="preserve">, “FADETPM: Novel Approach of File Assured Deletion Based on Trusted Platform Module,” 2019, pp. 49–59.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10.1007/978-3-319-97719-5_4.</w:t>
      </w:r>
    </w:p>
    <w:p w14:paraId="0C419804"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[17]</w:t>
      </w:r>
      <w:r w:rsidRPr="00C9305B">
        <w:rPr>
          <w:rFonts w:asciiTheme="majorBidi" w:hAnsiTheme="majorBidi" w:cstheme="majorBidi"/>
          <w:color w:val="auto"/>
          <w:szCs w:val="20"/>
        </w:rPr>
        <w:tab/>
        <w:t xml:space="preserve">Z. Xie, W. Fu, J. Xu, and T. Zhu, “Assured Deletion: A Scheme Based on Strong </w:t>
      </w:r>
      <w:proofErr w:type="spellStart"/>
      <w:r w:rsidRPr="00C9305B">
        <w:rPr>
          <w:rFonts w:asciiTheme="majorBidi" w:hAnsiTheme="majorBidi" w:cstheme="majorBidi"/>
          <w:color w:val="auto"/>
          <w:szCs w:val="20"/>
        </w:rPr>
        <w:t>Nonseparability</w:t>
      </w:r>
      <w:proofErr w:type="spellEnd"/>
      <w:r w:rsidRPr="00C9305B">
        <w:rPr>
          <w:rFonts w:asciiTheme="majorBidi" w:hAnsiTheme="majorBidi" w:cstheme="majorBidi"/>
          <w:color w:val="auto"/>
          <w:szCs w:val="20"/>
        </w:rPr>
        <w:t xml:space="preserve">,” J Sens, vol. 2022, 2022,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10.1155/2022/9691724.</w:t>
      </w:r>
    </w:p>
    <w:p w14:paraId="4B718D78"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[18]</w:t>
      </w:r>
      <w:r w:rsidRPr="00C9305B">
        <w:rPr>
          <w:rFonts w:asciiTheme="majorBidi" w:hAnsiTheme="majorBidi" w:cstheme="majorBidi"/>
          <w:color w:val="auto"/>
          <w:szCs w:val="20"/>
        </w:rPr>
        <w:tab/>
        <w:t xml:space="preserve">G. Wang and Y. Luo, “A Review on Assured Deletion of Cloud Data Based on Cryptography,” Procedia </w:t>
      </w:r>
      <w:proofErr w:type="spellStart"/>
      <w:r w:rsidRPr="00C9305B">
        <w:rPr>
          <w:rFonts w:asciiTheme="majorBidi" w:hAnsiTheme="majorBidi" w:cstheme="majorBidi"/>
          <w:color w:val="auto"/>
          <w:szCs w:val="20"/>
        </w:rPr>
        <w:t>Comput</w:t>
      </w:r>
      <w:proofErr w:type="spellEnd"/>
      <w:r w:rsidRPr="00C9305B">
        <w:rPr>
          <w:rFonts w:asciiTheme="majorBidi" w:hAnsiTheme="majorBidi" w:cstheme="majorBidi"/>
          <w:color w:val="auto"/>
          <w:szCs w:val="20"/>
        </w:rPr>
        <w:t xml:space="preserve"> Sci, vol. 187, pp. 580–585, 2021,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10.1016/j.procs.2021.04.111.</w:t>
      </w:r>
    </w:p>
    <w:p w14:paraId="5E4D2163"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[19]</w:t>
      </w:r>
      <w:r w:rsidRPr="00C9305B">
        <w:rPr>
          <w:rFonts w:asciiTheme="majorBidi" w:hAnsiTheme="majorBidi" w:cstheme="majorBidi"/>
          <w:color w:val="auto"/>
          <w:szCs w:val="20"/>
        </w:rPr>
        <w:tab/>
        <w:t xml:space="preserve">S. B. Joshi and S. D. Panchal, “A Survey on Assured Data Deletion in Cloud Storage,” International Journal of Computer Sciences and Engineering, vol. 7, no. 6, pp. 548–553, Jun. 2019,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10.26438/</w:t>
      </w:r>
      <w:proofErr w:type="spellStart"/>
      <w:r w:rsidRPr="00C9305B">
        <w:rPr>
          <w:rFonts w:asciiTheme="majorBidi" w:hAnsiTheme="majorBidi" w:cstheme="majorBidi"/>
          <w:color w:val="auto"/>
          <w:szCs w:val="20"/>
        </w:rPr>
        <w:t>ijcse</w:t>
      </w:r>
      <w:proofErr w:type="spellEnd"/>
      <w:r w:rsidRPr="00C9305B">
        <w:rPr>
          <w:rFonts w:asciiTheme="majorBidi" w:hAnsiTheme="majorBidi" w:cstheme="majorBidi"/>
          <w:color w:val="auto"/>
          <w:szCs w:val="20"/>
        </w:rPr>
        <w:t>/v7i6.548553.</w:t>
      </w:r>
    </w:p>
    <w:p w14:paraId="5006C947"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lastRenderedPageBreak/>
        <w:t>[20]</w:t>
      </w:r>
      <w:r w:rsidRPr="00C9305B">
        <w:rPr>
          <w:rFonts w:asciiTheme="majorBidi" w:hAnsiTheme="majorBidi" w:cstheme="majorBidi"/>
          <w:color w:val="auto"/>
          <w:szCs w:val="20"/>
        </w:rPr>
        <w:tab/>
        <w:t>S. Kumar Verma and D. Ojha, “A Discussion on Elliptic Curve Cryptography and Its Applications,” 2012. [Online]. Available: www.IJCSI.org</w:t>
      </w:r>
    </w:p>
    <w:p w14:paraId="2F647B5E"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[21]</w:t>
      </w:r>
      <w:r w:rsidRPr="00C9305B">
        <w:rPr>
          <w:rFonts w:asciiTheme="majorBidi" w:hAnsiTheme="majorBidi" w:cstheme="majorBidi"/>
          <w:color w:val="auto"/>
          <w:szCs w:val="20"/>
        </w:rPr>
        <w:tab/>
        <w:t xml:space="preserve">M. Ma, “Comparison between RSA and ECC,” in 2021 2nd International Seminar on Artificial Intelligence, Networking and Information Technology (AINIT), IEEE, Oct. 2021, pp. 642–645.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10.1109/AINIT54228.2021.00129.</w:t>
      </w:r>
    </w:p>
    <w:p w14:paraId="3CDD7F12"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[22]</w:t>
      </w:r>
      <w:r w:rsidRPr="00C9305B">
        <w:rPr>
          <w:rFonts w:asciiTheme="majorBidi" w:hAnsiTheme="majorBidi" w:cstheme="majorBidi"/>
          <w:color w:val="auto"/>
          <w:szCs w:val="20"/>
        </w:rPr>
        <w:tab/>
        <w:t xml:space="preserve">R. Martino and A. </w:t>
      </w:r>
      <w:proofErr w:type="spellStart"/>
      <w:r w:rsidRPr="00C9305B">
        <w:rPr>
          <w:rFonts w:asciiTheme="majorBidi" w:hAnsiTheme="majorBidi" w:cstheme="majorBidi"/>
          <w:color w:val="auto"/>
          <w:szCs w:val="20"/>
        </w:rPr>
        <w:t>Cilardo</w:t>
      </w:r>
      <w:proofErr w:type="spellEnd"/>
      <w:r w:rsidRPr="00C9305B">
        <w:rPr>
          <w:rFonts w:asciiTheme="majorBidi" w:hAnsiTheme="majorBidi" w:cstheme="majorBidi"/>
          <w:color w:val="auto"/>
          <w:szCs w:val="20"/>
        </w:rPr>
        <w:t xml:space="preserve">, “A Configurable Implementation of the SHA-256 Hash Function,” 2020, pp. 558–567.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10.1007/978-3-030-33509-0_52.</w:t>
      </w:r>
    </w:p>
    <w:p w14:paraId="186098AD"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[23]</w:t>
      </w:r>
      <w:r w:rsidRPr="00C9305B">
        <w:rPr>
          <w:rFonts w:asciiTheme="majorBidi" w:hAnsiTheme="majorBidi" w:cstheme="majorBidi"/>
          <w:color w:val="auto"/>
          <w:szCs w:val="20"/>
        </w:rPr>
        <w:tab/>
        <w:t xml:space="preserve">S. R. Prasanna and B. S. </w:t>
      </w:r>
      <w:proofErr w:type="spellStart"/>
      <w:r w:rsidRPr="00C9305B">
        <w:rPr>
          <w:rFonts w:asciiTheme="majorBidi" w:hAnsiTheme="majorBidi" w:cstheme="majorBidi"/>
          <w:color w:val="auto"/>
          <w:szCs w:val="20"/>
        </w:rPr>
        <w:t>Premananda</w:t>
      </w:r>
      <w:proofErr w:type="spellEnd"/>
      <w:r w:rsidRPr="00C9305B">
        <w:rPr>
          <w:rFonts w:asciiTheme="majorBidi" w:hAnsiTheme="majorBidi" w:cstheme="majorBidi"/>
          <w:color w:val="auto"/>
          <w:szCs w:val="20"/>
        </w:rPr>
        <w:t xml:space="preserve">, “Performance Analysis of MD5 and SHA-256 Algorithms to Maintain Data Integrity,” in 2021 International Conference on Recent Trends on Electronics, Information, Communication &amp; Technology (RTEICT), IEEE, Aug. 2021, pp. 246–250.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10.1109/RTEICT52294.2021.9573660.</w:t>
      </w:r>
    </w:p>
    <w:p w14:paraId="4CCDF518"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[24]</w:t>
      </w:r>
      <w:r w:rsidRPr="00C9305B">
        <w:rPr>
          <w:rFonts w:asciiTheme="majorBidi" w:hAnsiTheme="majorBidi" w:cstheme="majorBidi"/>
          <w:color w:val="auto"/>
          <w:szCs w:val="20"/>
        </w:rPr>
        <w:tab/>
        <w:t xml:space="preserve">R. Saha, G. Geetha, G. Kumar, and T. Kim, “RK-AES: An Improved Version of AES Using a New Key Generation Process with Random Keys,” Security and </w:t>
      </w:r>
      <w:r w:rsidRPr="00C9305B">
        <w:rPr>
          <w:rFonts w:asciiTheme="majorBidi" w:hAnsiTheme="majorBidi" w:cstheme="majorBidi"/>
          <w:color w:val="auto"/>
          <w:szCs w:val="20"/>
        </w:rPr>
        <w:t xml:space="preserve">Communication Networks, vol. 2018, pp. 1–11, Nov. 2018,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10.1155/2018/9802475.</w:t>
      </w:r>
    </w:p>
    <w:p w14:paraId="1440882B"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[25]</w:t>
      </w:r>
      <w:r w:rsidRPr="00C9305B">
        <w:rPr>
          <w:rFonts w:asciiTheme="majorBidi" w:hAnsiTheme="majorBidi" w:cstheme="majorBidi"/>
          <w:color w:val="auto"/>
          <w:szCs w:val="20"/>
        </w:rPr>
        <w:tab/>
        <w:t xml:space="preserve">A. H. </w:t>
      </w:r>
      <w:proofErr w:type="spellStart"/>
      <w:r w:rsidRPr="00C9305B">
        <w:rPr>
          <w:rFonts w:asciiTheme="majorBidi" w:hAnsiTheme="majorBidi" w:cstheme="majorBidi"/>
          <w:color w:val="auto"/>
          <w:szCs w:val="20"/>
        </w:rPr>
        <w:t>Thiziers</w:t>
      </w:r>
      <w:proofErr w:type="spellEnd"/>
      <w:r w:rsidRPr="00C9305B">
        <w:rPr>
          <w:rFonts w:asciiTheme="majorBidi" w:hAnsiTheme="majorBidi" w:cstheme="majorBidi"/>
          <w:color w:val="auto"/>
          <w:szCs w:val="20"/>
        </w:rPr>
        <w:t xml:space="preserve">, H. Cisse, J. T., and B. Michel, “Enhanced, Modified and Secured RSA Cryptosystem based on n Prime Numbers and Offline Storage for Medical Data Transmission via Mobile Phone,” International Journal of Advanced Computer Science and Applications, vol. 10, no. 10, 2019,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10.14569/IJACSA.2019.0101050.</w:t>
      </w:r>
    </w:p>
    <w:p w14:paraId="0AB4830F" w14:textId="77777777" w:rsidR="004F3882" w:rsidRPr="00C9305B" w:rsidRDefault="004F3882" w:rsidP="004F3882">
      <w:pPr>
        <w:spacing w:after="120"/>
        <w:rPr>
          <w:rFonts w:asciiTheme="majorBidi" w:hAnsiTheme="majorBidi" w:cstheme="majorBidi"/>
          <w:color w:val="auto"/>
          <w:szCs w:val="20"/>
        </w:rPr>
      </w:pPr>
      <w:r w:rsidRPr="00C9305B">
        <w:rPr>
          <w:rFonts w:asciiTheme="majorBidi" w:hAnsiTheme="majorBidi" w:cstheme="majorBidi"/>
          <w:color w:val="auto"/>
          <w:szCs w:val="20"/>
        </w:rPr>
        <w:t>[26]</w:t>
      </w:r>
      <w:r w:rsidRPr="00C9305B">
        <w:rPr>
          <w:rFonts w:asciiTheme="majorBidi" w:hAnsiTheme="majorBidi" w:cstheme="majorBidi"/>
          <w:color w:val="auto"/>
          <w:szCs w:val="20"/>
        </w:rPr>
        <w:tab/>
        <w:t xml:space="preserve">Y. Tang, P. P. C. Lee, J. C. S. Lui, and R. Perlman, “Secure Overlay Cloud Storage with Access Control and Assured Deletion,” IEEE Trans Dependable Secure </w:t>
      </w:r>
      <w:proofErr w:type="spellStart"/>
      <w:r w:rsidRPr="00C9305B">
        <w:rPr>
          <w:rFonts w:asciiTheme="majorBidi" w:hAnsiTheme="majorBidi" w:cstheme="majorBidi"/>
          <w:color w:val="auto"/>
          <w:szCs w:val="20"/>
        </w:rPr>
        <w:t>Comput</w:t>
      </w:r>
      <w:proofErr w:type="spellEnd"/>
      <w:r w:rsidRPr="00C9305B">
        <w:rPr>
          <w:rFonts w:asciiTheme="majorBidi" w:hAnsiTheme="majorBidi" w:cstheme="majorBidi"/>
          <w:color w:val="auto"/>
          <w:szCs w:val="20"/>
        </w:rPr>
        <w:t xml:space="preserve">, vol. 9, no. 6, pp. 903–916, Nov. 2012, </w:t>
      </w:r>
      <w:proofErr w:type="spellStart"/>
      <w:r w:rsidRPr="00C9305B">
        <w:rPr>
          <w:rFonts w:asciiTheme="majorBidi" w:hAnsiTheme="majorBidi" w:cstheme="majorBidi"/>
          <w:color w:val="auto"/>
          <w:szCs w:val="20"/>
        </w:rPr>
        <w:t>doi</w:t>
      </w:r>
      <w:proofErr w:type="spellEnd"/>
      <w:r w:rsidRPr="00C9305B">
        <w:rPr>
          <w:rFonts w:asciiTheme="majorBidi" w:hAnsiTheme="majorBidi" w:cstheme="majorBidi"/>
          <w:color w:val="auto"/>
          <w:szCs w:val="20"/>
        </w:rPr>
        <w:t>: 10.1109/TDSC.2012.49.</w:t>
      </w:r>
    </w:p>
    <w:p w14:paraId="579889EB" w14:textId="5DB79356" w:rsidR="004F3882" w:rsidRPr="00C9305B" w:rsidRDefault="004F3882" w:rsidP="00C20559">
      <w:pPr>
        <w:spacing w:after="120"/>
        <w:rPr>
          <w:rFonts w:asciiTheme="majorBidi" w:hAnsiTheme="majorBidi" w:cstheme="majorBidi"/>
          <w:color w:val="auto"/>
          <w:szCs w:val="20"/>
        </w:rPr>
      </w:pPr>
      <w:r w:rsidRPr="00C9305B">
        <w:rPr>
          <w:rFonts w:asciiTheme="majorBidi" w:hAnsiTheme="majorBidi" w:cstheme="majorBidi"/>
          <w:color w:val="auto"/>
          <w:szCs w:val="20"/>
        </w:rPr>
        <w:t>[27]</w:t>
      </w:r>
      <w:r w:rsidRPr="00C9305B">
        <w:rPr>
          <w:rFonts w:asciiTheme="majorBidi" w:hAnsiTheme="majorBidi" w:cstheme="majorBidi"/>
          <w:color w:val="auto"/>
          <w:szCs w:val="20"/>
        </w:rPr>
        <w:tab/>
        <w:t xml:space="preserve">Shahla Uthman, “An Improved RSA based on Double Even Magic Square of order 32,” Kirkuk University Journal /Scientific Studies (KUJSS), vol. 12, no. 1992 – 0849, 2017.     </w:t>
      </w:r>
    </w:p>
    <w:p w14:paraId="11EFD3AA" w14:textId="77777777" w:rsidR="004F3882" w:rsidRPr="00C9305B" w:rsidRDefault="004F3882" w:rsidP="004F3882">
      <w:pPr>
        <w:spacing w:before="120" w:after="120"/>
        <w:rPr>
          <w:rFonts w:asciiTheme="majorBidi" w:eastAsia="MS Mincho" w:hAnsiTheme="majorBidi" w:cstheme="majorBidi"/>
          <w:bCs/>
          <w:color w:val="auto"/>
          <w:szCs w:val="20"/>
        </w:rPr>
      </w:pPr>
    </w:p>
    <w:p w14:paraId="3897EBB0" w14:textId="77777777" w:rsidR="004F3882" w:rsidRPr="00C9305B" w:rsidRDefault="004F3882" w:rsidP="002C4BD5">
      <w:pPr>
        <w:tabs>
          <w:tab w:val="left" w:pos="1056"/>
        </w:tabs>
        <w:rPr>
          <w:rFonts w:asciiTheme="majorBidi" w:hAnsiTheme="majorBidi" w:cstheme="majorBidi"/>
          <w:color w:val="auto"/>
          <w:szCs w:val="20"/>
        </w:rPr>
      </w:pPr>
    </w:p>
    <w:p w14:paraId="37398AFE" w14:textId="77777777" w:rsidR="002C4BD5" w:rsidRPr="00C9305B" w:rsidRDefault="002C4BD5" w:rsidP="002C4BD5">
      <w:pPr>
        <w:spacing w:after="302" w:line="259" w:lineRule="auto"/>
        <w:ind w:left="460" w:firstLine="0"/>
        <w:rPr>
          <w:color w:val="auto"/>
        </w:rPr>
      </w:pPr>
    </w:p>
    <w:p w14:paraId="3595F3C3" w14:textId="77777777" w:rsidR="002C4BD5" w:rsidRPr="00C9305B" w:rsidRDefault="002C4BD5" w:rsidP="002C4BD5">
      <w:pPr>
        <w:spacing w:after="302" w:line="259" w:lineRule="auto"/>
        <w:ind w:left="460" w:firstLine="0"/>
        <w:rPr>
          <w:color w:val="auto"/>
        </w:rPr>
        <w:sectPr w:rsidR="002C4BD5" w:rsidRPr="00C9305B" w:rsidSect="002C4BD5">
          <w:footnotePr>
            <w:numRestart w:val="eachPage"/>
          </w:footnotePr>
          <w:type w:val="continuous"/>
          <w:pgSz w:w="11906" w:h="16838"/>
          <w:pgMar w:top="1800" w:right="940" w:bottom="1189" w:left="1100" w:header="720" w:footer="720" w:gutter="0"/>
          <w:cols w:num="2" w:space="289"/>
        </w:sectPr>
      </w:pPr>
    </w:p>
    <w:p w14:paraId="54B5503D" w14:textId="77777777" w:rsidR="002C4BD5" w:rsidRPr="00C9305B" w:rsidRDefault="002C4BD5" w:rsidP="002C4BD5">
      <w:pPr>
        <w:spacing w:after="302" w:line="259" w:lineRule="auto"/>
        <w:ind w:left="460" w:firstLine="0"/>
        <w:rPr>
          <w:color w:val="auto"/>
        </w:rPr>
      </w:pPr>
    </w:p>
    <w:p w14:paraId="080B344A" w14:textId="77777777" w:rsidR="002C4BD5" w:rsidRDefault="002C4BD5">
      <w:pPr>
        <w:spacing w:after="302" w:line="259" w:lineRule="auto"/>
        <w:ind w:left="460" w:firstLine="0"/>
        <w:jc w:val="left"/>
        <w:rPr>
          <w:color w:val="auto"/>
        </w:rPr>
      </w:pPr>
    </w:p>
    <w:p w14:paraId="5CA5D432" w14:textId="77777777" w:rsidR="00E170F3" w:rsidRPr="00E170F3" w:rsidRDefault="00E170F3" w:rsidP="00E170F3"/>
    <w:p w14:paraId="5179FE88" w14:textId="77777777" w:rsidR="00E170F3" w:rsidRPr="00E170F3" w:rsidRDefault="00E170F3" w:rsidP="00E170F3"/>
    <w:p w14:paraId="6F47AA6B" w14:textId="77777777" w:rsidR="00E170F3" w:rsidRPr="00E170F3" w:rsidRDefault="00E170F3" w:rsidP="00E170F3"/>
    <w:p w14:paraId="61C9A8DF" w14:textId="77777777" w:rsidR="00E170F3" w:rsidRPr="00E170F3" w:rsidRDefault="00E170F3" w:rsidP="00E170F3"/>
    <w:p w14:paraId="5C765614" w14:textId="77777777" w:rsidR="00E170F3" w:rsidRPr="00E170F3" w:rsidRDefault="00E170F3" w:rsidP="00E170F3"/>
    <w:p w14:paraId="6AF75266" w14:textId="77777777" w:rsidR="00E170F3" w:rsidRPr="00E170F3" w:rsidRDefault="00E170F3" w:rsidP="00E170F3"/>
    <w:p w14:paraId="689380A8" w14:textId="77777777" w:rsidR="00E170F3" w:rsidRPr="00E170F3" w:rsidRDefault="00E170F3" w:rsidP="00E170F3"/>
    <w:p w14:paraId="2006759B" w14:textId="77777777" w:rsidR="00E170F3" w:rsidRPr="00E170F3" w:rsidRDefault="00E170F3" w:rsidP="00E170F3"/>
    <w:p w14:paraId="4AD40A2D" w14:textId="1D88CFE0" w:rsidR="00E170F3" w:rsidRPr="00E170F3" w:rsidRDefault="00E170F3" w:rsidP="00E170F3">
      <w:pPr>
        <w:tabs>
          <w:tab w:val="left" w:pos="8856"/>
        </w:tabs>
        <w:sectPr w:rsidR="00E170F3" w:rsidRPr="00E170F3" w:rsidSect="002C4BD5">
          <w:footnotePr>
            <w:numRestart w:val="eachPage"/>
          </w:footnotePr>
          <w:type w:val="continuous"/>
          <w:pgSz w:w="11906" w:h="16838"/>
          <w:pgMar w:top="1800" w:right="940" w:bottom="1189" w:left="1100" w:header="720" w:footer="720" w:gutter="0"/>
          <w:cols w:space="289"/>
        </w:sectPr>
      </w:pPr>
      <w:r>
        <w:tab/>
      </w:r>
      <w:r>
        <w:tab/>
      </w:r>
    </w:p>
    <w:p w14:paraId="43974E44" w14:textId="77777777" w:rsidR="006508CD" w:rsidRPr="00C9305B" w:rsidRDefault="006508CD" w:rsidP="00E170F3">
      <w:pPr>
        <w:spacing w:after="302" w:line="259" w:lineRule="auto"/>
        <w:ind w:left="460" w:firstLine="0"/>
        <w:jc w:val="left"/>
        <w:rPr>
          <w:color w:val="auto"/>
        </w:rPr>
      </w:pPr>
    </w:p>
    <w:sectPr w:rsidR="006508CD" w:rsidRPr="00C9305B">
      <w:headerReference w:type="even" r:id="rId18"/>
      <w:headerReference w:type="default" r:id="rId19"/>
      <w:headerReference w:type="first" r:id="rId20"/>
      <w:footnotePr>
        <w:numRestart w:val="eachPage"/>
      </w:footnotePr>
      <w:pgSz w:w="11906" w:h="16838"/>
      <w:pgMar w:top="1440" w:right="1234" w:bottom="14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1A1E2" w14:textId="77777777" w:rsidR="003679B0" w:rsidRDefault="003679B0">
      <w:pPr>
        <w:spacing w:after="0" w:line="240" w:lineRule="auto"/>
      </w:pPr>
      <w:r>
        <w:separator/>
      </w:r>
    </w:p>
  </w:endnote>
  <w:endnote w:type="continuationSeparator" w:id="0">
    <w:p w14:paraId="221B5AFC" w14:textId="77777777" w:rsidR="003679B0" w:rsidRDefault="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SL1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B1A52" w14:textId="77777777" w:rsidR="003679B0" w:rsidRDefault="003679B0">
      <w:pPr>
        <w:spacing w:after="0" w:line="290" w:lineRule="auto"/>
        <w:ind w:left="0" w:firstLine="217"/>
        <w:jc w:val="left"/>
      </w:pPr>
      <w:r>
        <w:separator/>
      </w:r>
    </w:p>
  </w:footnote>
  <w:footnote w:type="continuationSeparator" w:id="0">
    <w:p w14:paraId="3F2244D2" w14:textId="77777777" w:rsidR="003679B0" w:rsidRDefault="003679B0">
      <w:pPr>
        <w:spacing w:after="0" w:line="290" w:lineRule="auto"/>
        <w:ind w:left="0" w:firstLine="217"/>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AC409" w14:textId="77777777" w:rsidR="00897A9E" w:rsidRPr="00B8794D" w:rsidRDefault="00897A9E">
    <w:pPr>
      <w:tabs>
        <w:tab w:val="center" w:pos="1549"/>
        <w:tab w:val="center" w:pos="8697"/>
      </w:tabs>
      <w:spacing w:after="0" w:line="259" w:lineRule="auto"/>
      <w:ind w:left="-227" w:firstLine="0"/>
      <w:jc w:val="left"/>
      <w:rPr>
        <w:lang w:val="sv-SE"/>
      </w:rPr>
    </w:pPr>
    <w:r>
      <w:fldChar w:fldCharType="begin"/>
    </w:r>
    <w:r w:rsidRPr="00B8794D">
      <w:rPr>
        <w:lang w:val="sv-SE"/>
      </w:rPr>
      <w:instrText xml:space="preserve"> PAGE   \* MERGEFORMAT </w:instrText>
    </w:r>
    <w:r>
      <w:fldChar w:fldCharType="separate"/>
    </w:r>
    <w:r w:rsidR="007C051D" w:rsidRPr="00B8794D">
      <w:rPr>
        <w:b/>
        <w:noProof/>
        <w:lang w:val="sv-SE"/>
      </w:rPr>
      <w:t>588</w:t>
    </w:r>
    <w:r>
      <w:rPr>
        <w:b/>
      </w:rPr>
      <w:fldChar w:fldCharType="end"/>
    </w:r>
    <w:r w:rsidRPr="00B8794D">
      <w:rPr>
        <w:b/>
        <w:lang w:val="sv-SE"/>
      </w:rPr>
      <w:tab/>
    </w:r>
    <w:r w:rsidRPr="00B8794D">
      <w:rPr>
        <w:sz w:val="18"/>
        <w:lang w:val="sv-SE"/>
      </w:rPr>
      <w:t xml:space="preserve">Informatica </w:t>
    </w:r>
    <w:r w:rsidRPr="00B8794D">
      <w:rPr>
        <w:b/>
        <w:sz w:val="18"/>
        <w:lang w:val="sv-SE"/>
      </w:rPr>
      <w:t xml:space="preserve">47 </w:t>
    </w:r>
    <w:r w:rsidRPr="00B8794D">
      <w:rPr>
        <w:sz w:val="18"/>
        <w:lang w:val="sv-SE"/>
      </w:rPr>
      <w:t>(2023) 577–592</w:t>
    </w:r>
    <w:r w:rsidRPr="00B8794D">
      <w:rPr>
        <w:sz w:val="18"/>
        <w:lang w:val="sv-SE"/>
      </w:rPr>
      <w:tab/>
      <w:t>Md B. Islam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D02F" w14:textId="77777777" w:rsidR="00897A9E" w:rsidRDefault="00897A9E">
    <w:pPr>
      <w:tabs>
        <w:tab w:val="center" w:pos="7862"/>
        <w:tab w:val="right" w:pos="9637"/>
      </w:tabs>
      <w:spacing w:after="0" w:line="259" w:lineRule="auto"/>
      <w:ind w:left="0" w:firstLine="0"/>
      <w:jc w:val="left"/>
    </w:pPr>
    <w:r>
      <w:rPr>
        <w:sz w:val="18"/>
      </w:rPr>
      <w:t>Acne Vulgaris Detection and Classification…</w:t>
    </w:r>
    <w:r>
      <w:rPr>
        <w:sz w:val="18"/>
      </w:rPr>
      <w:tab/>
      <w:t xml:space="preserve">Informatica </w:t>
    </w:r>
    <w:r>
      <w:rPr>
        <w:b/>
        <w:sz w:val="18"/>
      </w:rPr>
      <w:t xml:space="preserve">47 </w:t>
    </w:r>
    <w:r>
      <w:rPr>
        <w:sz w:val="18"/>
      </w:rPr>
      <w:t>(2023) 577–592</w:t>
    </w:r>
    <w:r>
      <w:rPr>
        <w:sz w:val="18"/>
      </w:rPr>
      <w:tab/>
    </w:r>
    <w:r>
      <w:fldChar w:fldCharType="begin"/>
    </w:r>
    <w:r>
      <w:instrText xml:space="preserve"> PAGE   \* MERGEFORMAT </w:instrText>
    </w:r>
    <w:r>
      <w:fldChar w:fldCharType="separate"/>
    </w:r>
    <w:r w:rsidR="007C051D" w:rsidRPr="007C051D">
      <w:rPr>
        <w:b/>
        <w:noProof/>
      </w:rPr>
      <w:t>587</w:t>
    </w:r>
    <w:r>
      <w:rPr>
        <w: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409BB" w14:textId="77777777" w:rsidR="00897A9E" w:rsidRDefault="00897A9E">
    <w:pPr>
      <w:tabs>
        <w:tab w:val="center" w:pos="7862"/>
        <w:tab w:val="right" w:pos="9637"/>
      </w:tabs>
      <w:spacing w:after="0" w:line="259" w:lineRule="auto"/>
      <w:ind w:left="0" w:firstLine="0"/>
      <w:jc w:val="left"/>
    </w:pPr>
    <w:r>
      <w:rPr>
        <w:rFonts w:ascii="Calibri" w:eastAsia="Calibri" w:hAnsi="Calibri" w:cs="Calibri"/>
        <w:sz w:val="22"/>
      </w:rPr>
      <w:tab/>
    </w:r>
    <w:r>
      <w:rPr>
        <w:sz w:val="18"/>
      </w:rPr>
      <w:t xml:space="preserve">Informatica </w:t>
    </w:r>
    <w:r>
      <w:rPr>
        <w:b/>
        <w:sz w:val="18"/>
      </w:rPr>
      <w:t xml:space="preserve">47 </w:t>
    </w:r>
    <w:r>
      <w:rPr>
        <w:sz w:val="18"/>
      </w:rPr>
      <w:t>(2023) 577–592</w:t>
    </w:r>
    <w:r>
      <w:rPr>
        <w:sz w:val="18"/>
      </w:rPr>
      <w:tab/>
    </w:r>
    <w:r>
      <w:fldChar w:fldCharType="begin"/>
    </w:r>
    <w:r>
      <w:instrText xml:space="preserve"> PAGE   \* MERGEFORMAT </w:instrText>
    </w:r>
    <w:r>
      <w:fldChar w:fldCharType="separate"/>
    </w:r>
    <w:r w:rsidR="007C051D" w:rsidRPr="007C051D">
      <w:rPr>
        <w:b/>
        <w:noProof/>
      </w:rPr>
      <w:t>577</w:t>
    </w:r>
    <w:r>
      <w:rPr>
        <w: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06D39" w14:textId="77777777" w:rsidR="00897A9E" w:rsidRDefault="00897A9E">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C35FE" w14:textId="77777777" w:rsidR="00897A9E" w:rsidRDefault="00897A9E">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AEC71" w14:textId="77777777" w:rsidR="00897A9E" w:rsidRDefault="00897A9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34F75"/>
    <w:multiLevelType w:val="hybridMultilevel"/>
    <w:tmpl w:val="44E09B62"/>
    <w:lvl w:ilvl="0" w:tplc="DF682CB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066797"/>
    <w:multiLevelType w:val="hybridMultilevel"/>
    <w:tmpl w:val="6B0E8E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2C65B9"/>
    <w:multiLevelType w:val="hybridMultilevel"/>
    <w:tmpl w:val="53204C0C"/>
    <w:lvl w:ilvl="0" w:tplc="D1B0D83C">
      <w:start w:val="1"/>
      <w:numFmt w:val="bullet"/>
      <w:lvlText w:val="–"/>
      <w:lvlJc w:val="left"/>
      <w:pPr>
        <w:ind w:left="39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3146450">
      <w:start w:val="1"/>
      <w:numFmt w:val="bullet"/>
      <w:lvlText w:val="o"/>
      <w:lvlJc w:val="left"/>
      <w:pPr>
        <w:ind w:left="12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F667356">
      <w:start w:val="1"/>
      <w:numFmt w:val="bullet"/>
      <w:lvlText w:val="▪"/>
      <w:lvlJc w:val="left"/>
      <w:pPr>
        <w:ind w:left="199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DBA34C2">
      <w:start w:val="1"/>
      <w:numFmt w:val="bullet"/>
      <w:lvlText w:val="•"/>
      <w:lvlJc w:val="left"/>
      <w:pPr>
        <w:ind w:left="271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63DC6974">
      <w:start w:val="1"/>
      <w:numFmt w:val="bullet"/>
      <w:lvlText w:val="o"/>
      <w:lvlJc w:val="left"/>
      <w:pPr>
        <w:ind w:left="343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166BEA6">
      <w:start w:val="1"/>
      <w:numFmt w:val="bullet"/>
      <w:lvlText w:val="▪"/>
      <w:lvlJc w:val="left"/>
      <w:pPr>
        <w:ind w:left="415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7BE77DE">
      <w:start w:val="1"/>
      <w:numFmt w:val="bullet"/>
      <w:lvlText w:val="•"/>
      <w:lvlJc w:val="left"/>
      <w:pPr>
        <w:ind w:left="487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44008D6">
      <w:start w:val="1"/>
      <w:numFmt w:val="bullet"/>
      <w:lvlText w:val="o"/>
      <w:lvlJc w:val="left"/>
      <w:pPr>
        <w:ind w:left="559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C206204">
      <w:start w:val="1"/>
      <w:numFmt w:val="bullet"/>
      <w:lvlText w:val="▪"/>
      <w:lvlJc w:val="left"/>
      <w:pPr>
        <w:ind w:left="631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ECB5B69"/>
    <w:multiLevelType w:val="multilevel"/>
    <w:tmpl w:val="4EFCAF62"/>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55C3DE5"/>
    <w:multiLevelType w:val="hybridMultilevel"/>
    <w:tmpl w:val="57C8F942"/>
    <w:lvl w:ilvl="0" w:tplc="26782868">
      <w:start w:val="1"/>
      <w:numFmt w:val="decimal"/>
      <w:lvlText w:val="[%1]"/>
      <w:lvlJc w:val="left"/>
      <w:pPr>
        <w:ind w:left="4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DC9934">
      <w:start w:val="1"/>
      <w:numFmt w:val="lowerLetter"/>
      <w:lvlText w:val="%2"/>
      <w:lvlJc w:val="left"/>
      <w:pPr>
        <w:ind w:left="1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08E24E">
      <w:start w:val="1"/>
      <w:numFmt w:val="lowerRoman"/>
      <w:lvlText w:val="%3"/>
      <w:lvlJc w:val="left"/>
      <w:pPr>
        <w:ind w:left="1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86AA06">
      <w:start w:val="1"/>
      <w:numFmt w:val="decimal"/>
      <w:lvlText w:val="%4"/>
      <w:lvlJc w:val="left"/>
      <w:pPr>
        <w:ind w:left="2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DC67FC">
      <w:start w:val="1"/>
      <w:numFmt w:val="lowerLetter"/>
      <w:lvlText w:val="%5"/>
      <w:lvlJc w:val="left"/>
      <w:pPr>
        <w:ind w:left="3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B8409A">
      <w:start w:val="1"/>
      <w:numFmt w:val="lowerRoman"/>
      <w:lvlText w:val="%6"/>
      <w:lvlJc w:val="left"/>
      <w:pPr>
        <w:ind w:left="3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A547B48">
      <w:start w:val="1"/>
      <w:numFmt w:val="decimal"/>
      <w:lvlText w:val="%7"/>
      <w:lvlJc w:val="left"/>
      <w:pPr>
        <w:ind w:left="4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6E54A0">
      <w:start w:val="1"/>
      <w:numFmt w:val="lowerLetter"/>
      <w:lvlText w:val="%8"/>
      <w:lvlJc w:val="left"/>
      <w:pPr>
        <w:ind w:left="5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A28048">
      <w:start w:val="1"/>
      <w:numFmt w:val="lowerRoman"/>
      <w:lvlText w:val="%9"/>
      <w:lvlJc w:val="left"/>
      <w:pPr>
        <w:ind w:left="6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8790678"/>
    <w:multiLevelType w:val="hybridMultilevel"/>
    <w:tmpl w:val="BC4095C6"/>
    <w:lvl w:ilvl="0" w:tplc="DF682C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FB4AE4"/>
    <w:multiLevelType w:val="multilevel"/>
    <w:tmpl w:val="B4A849DA"/>
    <w:lvl w:ilvl="0">
      <w:start w:val="1"/>
      <w:numFmt w:val="decimal"/>
      <w:lvlText w:val="%1"/>
      <w:lvlJc w:val="left"/>
      <w:pPr>
        <w:ind w:left="360" w:hanging="360"/>
      </w:pPr>
      <w:rPr>
        <w:rFonts w:eastAsia="MS Mincho" w:hint="default"/>
        <w:color w:val="2E74B5"/>
      </w:rPr>
    </w:lvl>
    <w:lvl w:ilvl="1">
      <w:start w:val="1"/>
      <w:numFmt w:val="decimal"/>
      <w:lvlText w:val="%1.%2"/>
      <w:lvlJc w:val="left"/>
      <w:pPr>
        <w:ind w:left="420" w:hanging="360"/>
      </w:pPr>
      <w:rPr>
        <w:rFonts w:eastAsia="MS Mincho" w:hint="default"/>
        <w:color w:val="2E74B5"/>
      </w:rPr>
    </w:lvl>
    <w:lvl w:ilvl="2">
      <w:start w:val="1"/>
      <w:numFmt w:val="decimal"/>
      <w:lvlText w:val="%1.%2.%3"/>
      <w:lvlJc w:val="left"/>
      <w:pPr>
        <w:ind w:left="840" w:hanging="720"/>
      </w:pPr>
      <w:rPr>
        <w:rFonts w:eastAsia="MS Mincho" w:hint="default"/>
        <w:color w:val="2E74B5"/>
      </w:rPr>
    </w:lvl>
    <w:lvl w:ilvl="3">
      <w:start w:val="1"/>
      <w:numFmt w:val="decimal"/>
      <w:lvlText w:val="%1.%2.%3.%4"/>
      <w:lvlJc w:val="left"/>
      <w:pPr>
        <w:ind w:left="900" w:hanging="720"/>
      </w:pPr>
      <w:rPr>
        <w:rFonts w:eastAsia="MS Mincho" w:hint="default"/>
        <w:color w:val="2E74B5"/>
      </w:rPr>
    </w:lvl>
    <w:lvl w:ilvl="4">
      <w:start w:val="1"/>
      <w:numFmt w:val="decimal"/>
      <w:lvlText w:val="%1.%2.%3.%4.%5"/>
      <w:lvlJc w:val="left"/>
      <w:pPr>
        <w:ind w:left="1320" w:hanging="1080"/>
      </w:pPr>
      <w:rPr>
        <w:rFonts w:eastAsia="MS Mincho" w:hint="default"/>
        <w:color w:val="2E74B5"/>
      </w:rPr>
    </w:lvl>
    <w:lvl w:ilvl="5">
      <w:start w:val="1"/>
      <w:numFmt w:val="decimal"/>
      <w:lvlText w:val="%1.%2.%3.%4.%5.%6"/>
      <w:lvlJc w:val="left"/>
      <w:pPr>
        <w:ind w:left="1380" w:hanging="1080"/>
      </w:pPr>
      <w:rPr>
        <w:rFonts w:eastAsia="MS Mincho" w:hint="default"/>
        <w:color w:val="2E74B5"/>
      </w:rPr>
    </w:lvl>
    <w:lvl w:ilvl="6">
      <w:start w:val="1"/>
      <w:numFmt w:val="decimal"/>
      <w:lvlText w:val="%1.%2.%3.%4.%5.%6.%7"/>
      <w:lvlJc w:val="left"/>
      <w:pPr>
        <w:ind w:left="1800" w:hanging="1440"/>
      </w:pPr>
      <w:rPr>
        <w:rFonts w:eastAsia="MS Mincho" w:hint="default"/>
        <w:color w:val="2E74B5"/>
      </w:rPr>
    </w:lvl>
    <w:lvl w:ilvl="7">
      <w:start w:val="1"/>
      <w:numFmt w:val="decimal"/>
      <w:lvlText w:val="%1.%2.%3.%4.%5.%6.%7.%8"/>
      <w:lvlJc w:val="left"/>
      <w:pPr>
        <w:ind w:left="1860" w:hanging="1440"/>
      </w:pPr>
      <w:rPr>
        <w:rFonts w:eastAsia="MS Mincho" w:hint="default"/>
        <w:color w:val="2E74B5"/>
      </w:rPr>
    </w:lvl>
    <w:lvl w:ilvl="8">
      <w:start w:val="1"/>
      <w:numFmt w:val="decimal"/>
      <w:lvlText w:val="%1.%2.%3.%4.%5.%6.%7.%8.%9"/>
      <w:lvlJc w:val="left"/>
      <w:pPr>
        <w:ind w:left="2280" w:hanging="1800"/>
      </w:pPr>
      <w:rPr>
        <w:rFonts w:eastAsia="MS Mincho" w:hint="default"/>
        <w:color w:val="2E74B5"/>
      </w:rPr>
    </w:lvl>
  </w:abstractNum>
  <w:num w:numId="1" w16cid:durableId="2116317465">
    <w:abstractNumId w:val="2"/>
  </w:num>
  <w:num w:numId="2" w16cid:durableId="286277724">
    <w:abstractNumId w:val="4"/>
  </w:num>
  <w:num w:numId="3" w16cid:durableId="762844161">
    <w:abstractNumId w:val="3"/>
  </w:num>
  <w:num w:numId="4" w16cid:durableId="323701276">
    <w:abstractNumId w:val="6"/>
  </w:num>
  <w:num w:numId="5" w16cid:durableId="833447698">
    <w:abstractNumId w:val="3"/>
  </w:num>
  <w:num w:numId="6" w16cid:durableId="1688168232">
    <w:abstractNumId w:val="1"/>
  </w:num>
  <w:num w:numId="7" w16cid:durableId="2137596860">
    <w:abstractNumId w:val="5"/>
  </w:num>
  <w:num w:numId="8" w16cid:durableId="35149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3"/>
  <w:proofState w:spelling="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60"/>
    <w:rsid w:val="00063860"/>
    <w:rsid w:val="001A4CC5"/>
    <w:rsid w:val="001F3179"/>
    <w:rsid w:val="002C4BD5"/>
    <w:rsid w:val="003665B2"/>
    <w:rsid w:val="003679B0"/>
    <w:rsid w:val="00466901"/>
    <w:rsid w:val="004806B3"/>
    <w:rsid w:val="004F3882"/>
    <w:rsid w:val="005606C8"/>
    <w:rsid w:val="006508CD"/>
    <w:rsid w:val="007C051D"/>
    <w:rsid w:val="007C11D4"/>
    <w:rsid w:val="007F348F"/>
    <w:rsid w:val="00862E6A"/>
    <w:rsid w:val="00864357"/>
    <w:rsid w:val="00897A9E"/>
    <w:rsid w:val="00961700"/>
    <w:rsid w:val="00A158E3"/>
    <w:rsid w:val="00B261BA"/>
    <w:rsid w:val="00B8794D"/>
    <w:rsid w:val="00C01303"/>
    <w:rsid w:val="00C20559"/>
    <w:rsid w:val="00C9305B"/>
    <w:rsid w:val="00E17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A257"/>
  <w15:docId w15:val="{5EFF2B6A-DF92-49BB-8A45-17BFDCDC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0"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numPr>
        <w:numId w:val="3"/>
      </w:numPr>
      <w:spacing w:after="85" w:line="262" w:lineRule="auto"/>
      <w:outlineLvl w:val="0"/>
    </w:pPr>
    <w:rPr>
      <w:rFonts w:ascii="Times New Roman" w:eastAsia="Times New Roman" w:hAnsi="Times New Roman" w:cs="Times New Roman"/>
      <w:b/>
      <w:color w:val="000000"/>
      <w:sz w:val="29"/>
    </w:rPr>
  </w:style>
  <w:style w:type="paragraph" w:styleId="Heading2">
    <w:name w:val="heading 2"/>
    <w:next w:val="Normal"/>
    <w:link w:val="Heading2Char"/>
    <w:uiPriority w:val="9"/>
    <w:unhideWhenUsed/>
    <w:qFormat/>
    <w:pPr>
      <w:keepNext/>
      <w:keepLines/>
      <w:numPr>
        <w:ilvl w:val="1"/>
        <w:numId w:val="3"/>
      </w:numPr>
      <w:spacing w:after="97"/>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90" w:lineRule="auto"/>
      <w:ind w:firstLine="217"/>
    </w:pPr>
    <w:rPr>
      <w:rFonts w:ascii="Courier New" w:eastAsia="Courier New" w:hAnsi="Courier New" w:cs="Courier New"/>
      <w:color w:val="000000"/>
      <w:sz w:val="16"/>
    </w:rPr>
  </w:style>
  <w:style w:type="character" w:customStyle="1" w:styleId="footnotedescriptionChar">
    <w:name w:val="footnote description Char"/>
    <w:link w:val="footnotedescription"/>
    <w:rPr>
      <w:rFonts w:ascii="Courier New" w:eastAsia="Courier New" w:hAnsi="Courier New" w:cs="Courier New"/>
      <w:color w:val="000000"/>
      <w:sz w:val="16"/>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9"/>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4806B3"/>
    <w:pPr>
      <w:spacing w:after="160" w:line="259" w:lineRule="auto"/>
      <w:ind w:left="720" w:firstLine="0"/>
      <w:contextualSpacing/>
      <w:jc w:val="left"/>
    </w:pPr>
    <w:rPr>
      <w:rFonts w:asciiTheme="minorHAnsi" w:eastAsiaTheme="minorHAnsi" w:hAnsiTheme="minorHAnsi" w:cstheme="minorBidi"/>
      <w:color w:val="auto"/>
      <w:sz w:val="22"/>
      <w:lang w:val="en-GB"/>
    </w:rPr>
  </w:style>
  <w:style w:type="character" w:customStyle="1" w:styleId="ListParagraphChar">
    <w:name w:val="List Paragraph Char"/>
    <w:basedOn w:val="DefaultParagraphFont"/>
    <w:link w:val="ListParagraph"/>
    <w:uiPriority w:val="34"/>
    <w:rsid w:val="004806B3"/>
    <w:rPr>
      <w:rFonts w:eastAsiaTheme="minorHAnsi"/>
      <w:lang w:val="en-GB"/>
    </w:rPr>
  </w:style>
  <w:style w:type="paragraph" w:customStyle="1" w:styleId="Default">
    <w:name w:val="Default"/>
    <w:rsid w:val="00862E6A"/>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table" w:styleId="TableGrid0">
    <w:name w:val="Table Grid"/>
    <w:basedOn w:val="TableNormal"/>
    <w:uiPriority w:val="39"/>
    <w:rsid w:val="00862E6A"/>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6901"/>
    <w:pPr>
      <w:spacing w:after="200" w:line="240" w:lineRule="auto"/>
      <w:ind w:left="0" w:firstLine="0"/>
      <w:jc w:val="left"/>
    </w:pPr>
    <w:rPr>
      <w:rFonts w:asciiTheme="minorHAnsi" w:eastAsiaTheme="minorHAnsi" w:hAnsiTheme="minorHAnsi" w:cstheme="minorBidi"/>
      <w:i/>
      <w:iCs/>
      <w:color w:val="44546A" w:themeColor="text2"/>
      <w:sz w:val="18"/>
      <w:szCs w:val="18"/>
      <w:lang w:val="en-GB"/>
    </w:rPr>
  </w:style>
  <w:style w:type="paragraph" w:customStyle="1" w:styleId="Els-table-caption">
    <w:name w:val="Els-table-caption"/>
    <w:rsid w:val="006508CD"/>
    <w:pPr>
      <w:keepLines/>
      <w:spacing w:before="230" w:after="230" w:line="200" w:lineRule="exact"/>
    </w:pPr>
    <w:rPr>
      <w:rFonts w:ascii="Times New Roman" w:eastAsia="SimSun" w:hAnsi="Times New Roman" w:cs="Times New Roman"/>
      <w:b/>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7C2C8874AF14BD6B6CBAA7627B394B8"/>
        <w:category>
          <w:name w:val="عام"/>
          <w:gallery w:val="placeholder"/>
        </w:category>
        <w:types>
          <w:type w:val="bbPlcHdr"/>
        </w:types>
        <w:behaviors>
          <w:behavior w:val="content"/>
        </w:behaviors>
        <w:guid w:val="{84A5DA48-A238-46FA-8B33-E5D186538B31}"/>
      </w:docPartPr>
      <w:docPartBody>
        <w:p w:rsidR="0012797A" w:rsidRDefault="004F329B" w:rsidP="004F329B">
          <w:pPr>
            <w:pStyle w:val="97C2C8874AF14BD6B6CBAA7627B394B8"/>
          </w:pPr>
          <w:r w:rsidRPr="003821AC">
            <w:rPr>
              <w:rStyle w:val="PlaceholderText"/>
            </w:rPr>
            <w:t>Click or tap here to enter text.</w:t>
          </w:r>
        </w:p>
      </w:docPartBody>
    </w:docPart>
    <w:docPart>
      <w:docPartPr>
        <w:name w:val="0E8D79A1AE834D2CB46BFCFE0946BB50"/>
        <w:category>
          <w:name w:val="عام"/>
          <w:gallery w:val="placeholder"/>
        </w:category>
        <w:types>
          <w:type w:val="bbPlcHdr"/>
        </w:types>
        <w:behaviors>
          <w:behavior w:val="content"/>
        </w:behaviors>
        <w:guid w:val="{CD157796-0342-4122-8FB0-3038924F56FF}"/>
      </w:docPartPr>
      <w:docPartBody>
        <w:p w:rsidR="0012797A" w:rsidRDefault="004F329B" w:rsidP="004F329B">
          <w:pPr>
            <w:pStyle w:val="0E8D79A1AE834D2CB46BFCFE0946BB50"/>
          </w:pPr>
          <w:r w:rsidRPr="003821AC">
            <w:rPr>
              <w:rStyle w:val="PlaceholderText"/>
            </w:rPr>
            <w:t>Click or tap here to enter text.</w:t>
          </w:r>
        </w:p>
      </w:docPartBody>
    </w:docPart>
    <w:docPart>
      <w:docPartPr>
        <w:name w:val="63D32330BD124593B392BC90769A72F1"/>
        <w:category>
          <w:name w:val="عام"/>
          <w:gallery w:val="placeholder"/>
        </w:category>
        <w:types>
          <w:type w:val="bbPlcHdr"/>
        </w:types>
        <w:behaviors>
          <w:behavior w:val="content"/>
        </w:behaviors>
        <w:guid w:val="{B707888D-5143-4082-8359-D47D774026B8}"/>
      </w:docPartPr>
      <w:docPartBody>
        <w:p w:rsidR="0012797A" w:rsidRDefault="004F329B" w:rsidP="004F329B">
          <w:pPr>
            <w:pStyle w:val="63D32330BD124593B392BC90769A72F1"/>
          </w:pPr>
          <w:r w:rsidRPr="003821AC">
            <w:rPr>
              <w:rStyle w:val="PlaceholderText"/>
            </w:rPr>
            <w:t>Click or tap here to enter text.</w:t>
          </w:r>
        </w:p>
      </w:docPartBody>
    </w:docPart>
    <w:docPart>
      <w:docPartPr>
        <w:name w:val="78EBA779C5C74DADBE50392A2002FE99"/>
        <w:category>
          <w:name w:val="عام"/>
          <w:gallery w:val="placeholder"/>
        </w:category>
        <w:types>
          <w:type w:val="bbPlcHdr"/>
        </w:types>
        <w:behaviors>
          <w:behavior w:val="content"/>
        </w:behaviors>
        <w:guid w:val="{52296102-DF4E-4C64-BC6C-7C1E926A056F}"/>
      </w:docPartPr>
      <w:docPartBody>
        <w:p w:rsidR="0012797A" w:rsidRDefault="004F329B" w:rsidP="004F329B">
          <w:pPr>
            <w:pStyle w:val="78EBA779C5C74DADBE50392A2002FE99"/>
          </w:pPr>
          <w:r w:rsidRPr="003821AC">
            <w:rPr>
              <w:rStyle w:val="PlaceholderText"/>
            </w:rPr>
            <w:t>Click or tap here to enter text.</w:t>
          </w:r>
        </w:p>
      </w:docPartBody>
    </w:docPart>
    <w:docPart>
      <w:docPartPr>
        <w:name w:val="72C2EB640EF5460492F70F40996505DF"/>
        <w:category>
          <w:name w:val="عام"/>
          <w:gallery w:val="placeholder"/>
        </w:category>
        <w:types>
          <w:type w:val="bbPlcHdr"/>
        </w:types>
        <w:behaviors>
          <w:behavior w:val="content"/>
        </w:behaviors>
        <w:guid w:val="{148D7F68-9BAC-498C-A140-767BEF47EB78}"/>
      </w:docPartPr>
      <w:docPartBody>
        <w:p w:rsidR="0012797A" w:rsidRDefault="004F329B" w:rsidP="004F329B">
          <w:pPr>
            <w:pStyle w:val="72C2EB640EF5460492F70F40996505DF"/>
          </w:pPr>
          <w:r w:rsidRPr="003821AC">
            <w:rPr>
              <w:rStyle w:val="PlaceholderText"/>
            </w:rPr>
            <w:t>Click or tap here to enter text.</w:t>
          </w:r>
        </w:p>
      </w:docPartBody>
    </w:docPart>
    <w:docPart>
      <w:docPartPr>
        <w:name w:val="4FA41C8D93A6401FBBCF293BB41A780A"/>
        <w:category>
          <w:name w:val="عام"/>
          <w:gallery w:val="placeholder"/>
        </w:category>
        <w:types>
          <w:type w:val="bbPlcHdr"/>
        </w:types>
        <w:behaviors>
          <w:behavior w:val="content"/>
        </w:behaviors>
        <w:guid w:val="{67B4BAB4-C441-46FE-BAFF-CE1C6A7C700F}"/>
      </w:docPartPr>
      <w:docPartBody>
        <w:p w:rsidR="0012797A" w:rsidRDefault="004F329B" w:rsidP="004F329B">
          <w:pPr>
            <w:pStyle w:val="4FA41C8D93A6401FBBCF293BB41A780A"/>
          </w:pPr>
          <w:r w:rsidRPr="003821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MSL10">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29B"/>
    <w:rsid w:val="0012797A"/>
    <w:rsid w:val="004F329B"/>
    <w:rsid w:val="006053D7"/>
    <w:rsid w:val="006A65C4"/>
    <w:rsid w:val="00763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329B"/>
    <w:rPr>
      <w:color w:val="808080"/>
    </w:rPr>
  </w:style>
  <w:style w:type="paragraph" w:customStyle="1" w:styleId="97C2C8874AF14BD6B6CBAA7627B394B8">
    <w:name w:val="97C2C8874AF14BD6B6CBAA7627B394B8"/>
    <w:rsid w:val="004F329B"/>
    <w:pPr>
      <w:bidi/>
    </w:pPr>
  </w:style>
  <w:style w:type="paragraph" w:customStyle="1" w:styleId="0E8D79A1AE834D2CB46BFCFE0946BB50">
    <w:name w:val="0E8D79A1AE834D2CB46BFCFE0946BB50"/>
    <w:rsid w:val="004F329B"/>
    <w:pPr>
      <w:bidi/>
    </w:pPr>
  </w:style>
  <w:style w:type="paragraph" w:customStyle="1" w:styleId="63D32330BD124593B392BC90769A72F1">
    <w:name w:val="63D32330BD124593B392BC90769A72F1"/>
    <w:rsid w:val="004F329B"/>
    <w:pPr>
      <w:bidi/>
    </w:pPr>
  </w:style>
  <w:style w:type="paragraph" w:customStyle="1" w:styleId="78EBA779C5C74DADBE50392A2002FE99">
    <w:name w:val="78EBA779C5C74DADBE50392A2002FE99"/>
    <w:rsid w:val="004F329B"/>
    <w:pPr>
      <w:bidi/>
    </w:pPr>
  </w:style>
  <w:style w:type="paragraph" w:customStyle="1" w:styleId="72C2EB640EF5460492F70F40996505DF">
    <w:name w:val="72C2EB640EF5460492F70F40996505DF"/>
    <w:rsid w:val="004F329B"/>
    <w:pPr>
      <w:bidi/>
    </w:pPr>
  </w:style>
  <w:style w:type="paragraph" w:customStyle="1" w:styleId="4FA41C8D93A6401FBBCF293BB41A780A">
    <w:name w:val="4FA41C8D93A6401FBBCF293BB41A780A"/>
    <w:rsid w:val="004F329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DA0AC-5961-4793-ACA6-BC7CE9BA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13</Pages>
  <Words>4563</Words>
  <Characters>26015</Characters>
  <Application>Microsoft Office Word</Application>
  <DocSecurity>0</DocSecurity>
  <Lines>216</Lines>
  <Paragraphs>61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cp:lastModifiedBy>3D</cp:lastModifiedBy>
  <cp:revision>10</cp:revision>
  <dcterms:created xsi:type="dcterms:W3CDTF">2024-05-12T14:17:00Z</dcterms:created>
  <dcterms:modified xsi:type="dcterms:W3CDTF">2024-05-21T09:42:00Z</dcterms:modified>
</cp:coreProperties>
</file>