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3F" w:rsidRDefault="00A07AE4" w:rsidP="00993F3F">
      <w:pPr>
        <w:pStyle w:val="11"/>
      </w:pPr>
      <w:r w:rsidRPr="00A07AE4">
        <w:t>Evolving Neural Network CMAC and its Applications</w:t>
      </w:r>
    </w:p>
    <w:p w:rsidR="00993F3F" w:rsidRDefault="007D2531" w:rsidP="00993F3F">
      <w:pPr>
        <w:pStyle w:val="Normal-noindent"/>
      </w:pPr>
      <w:r w:rsidRPr="007D2531">
        <w:t xml:space="preserve">Oleg Rudenko, Oleksandr Bessonov </w:t>
      </w:r>
      <w:r w:rsidR="00993F3F">
        <w:t xml:space="preserve">and </w:t>
      </w:r>
      <w:r w:rsidRPr="007D2531">
        <w:t>Oleksandr Dorokhov</w:t>
      </w:r>
    </w:p>
    <w:p w:rsidR="00993F3F" w:rsidRDefault="007D2531" w:rsidP="00993F3F">
      <w:pPr>
        <w:pStyle w:val="Normal-noindent"/>
      </w:pPr>
      <w:r w:rsidRPr="007D2531">
        <w:t>Kharkiv National University of Economics</w:t>
      </w:r>
      <w:r>
        <w:t>,</w:t>
      </w:r>
      <w:r w:rsidRPr="007D2531">
        <w:t xml:space="preserve"> </w:t>
      </w:r>
      <w:r w:rsidR="000F46F8" w:rsidRPr="000F46F8">
        <w:t xml:space="preserve">Nauka Ave 9a, </w:t>
      </w:r>
      <w:r w:rsidR="0001192B" w:rsidRPr="0001192B">
        <w:t xml:space="preserve">61166 </w:t>
      </w:r>
      <w:r w:rsidR="000F46F8" w:rsidRPr="000F46F8">
        <w:t>Kharkiv</w:t>
      </w:r>
      <w:r w:rsidR="000F46F8">
        <w:t>,</w:t>
      </w:r>
      <w:r w:rsidR="001473A2" w:rsidRPr="001473A2">
        <w:t xml:space="preserve"> Ukraine</w:t>
      </w:r>
    </w:p>
    <w:p w:rsidR="00993F3F" w:rsidRDefault="00DB7359" w:rsidP="00993F3F">
      <w:pPr>
        <w:pStyle w:val="Normal-noindent"/>
      </w:pPr>
      <w:r w:rsidRPr="00DB7359">
        <w:t>aleks.dorokhov@meta.ua</w:t>
      </w:r>
    </w:p>
    <w:p w:rsidR="00A633FA" w:rsidRPr="00D93337" w:rsidRDefault="00A633FA" w:rsidP="00953437">
      <w:pPr>
        <w:pStyle w:val="Normal-noindent"/>
      </w:pPr>
    </w:p>
    <w:p w:rsidR="00A633FA" w:rsidRPr="00D93337" w:rsidRDefault="00A633FA" w:rsidP="00953437">
      <w:pPr>
        <w:pStyle w:val="Normal-noindent"/>
        <w:spacing w:after="240"/>
      </w:pPr>
      <w:r w:rsidRPr="00D93337">
        <w:rPr>
          <w:b/>
        </w:rPr>
        <w:t>Keywords:</w:t>
      </w:r>
      <w:r w:rsidRPr="00D93337">
        <w:t xml:space="preserve"> </w:t>
      </w:r>
      <w:r w:rsidR="00FE7DA7" w:rsidRPr="00FE7DA7">
        <w:t>neural network, training, nonlinear object, identification, adaptive control</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rsidR="00A633FA" w:rsidRPr="00D93337" w:rsidRDefault="00A633FA" w:rsidP="00953437">
      <w:pPr>
        <w:pStyle w:val="Normal-noindent"/>
      </w:pPr>
      <w:r w:rsidRPr="00D93337">
        <w:rPr>
          <w:b/>
        </w:rPr>
        <w:t>Received:</w:t>
      </w:r>
      <w:r w:rsidRPr="00D93337">
        <w:t xml:space="preserve"> </w:t>
      </w:r>
      <w:r w:rsidR="00993F3F" w:rsidRPr="00220B31">
        <w:rPr>
          <w:color w:val="FF0000"/>
        </w:rPr>
        <w:t xml:space="preserve">June 2, </w:t>
      </w:r>
      <w:r w:rsidR="00993F3F">
        <w:t>201</w:t>
      </w:r>
      <w:r w:rsidR="00220B31">
        <w:t>8</w:t>
      </w:r>
    </w:p>
    <w:p w:rsidR="00A633FA" w:rsidRPr="00D93337" w:rsidRDefault="00A633FA" w:rsidP="00953437">
      <w:pPr>
        <w:pStyle w:val="Normal-noindent"/>
      </w:pPr>
    </w:p>
    <w:p w:rsidR="00A633FA" w:rsidRPr="00D93337" w:rsidRDefault="00967FB7" w:rsidP="00414563">
      <w:pPr>
        <w:pStyle w:val="abstract"/>
      </w:pPr>
      <w:r w:rsidRPr="00967FB7">
        <w:t xml:space="preserve">The conventional </w:t>
      </w:r>
      <w:r w:rsidRPr="00967FB7">
        <w:rPr>
          <w:highlight w:val="yellow"/>
        </w:rPr>
        <w:t>neural network (NN) CMAC (Cerebellar Model Articulation Controller)</w:t>
      </w:r>
      <w:r w:rsidRPr="00967FB7">
        <w:t xml:space="preserve"> can be applied in many real-world applications thanks to its high learning speed and good generalization capability. In this paper it is proposed to utilize a neuro-evolutional approach to adjust CMAC parameters and construct mathematical models of nonlinear objects in the presence of the gaussian noise. The general structure of the evolving </w:t>
      </w:r>
      <w:r w:rsidRPr="00967FB7">
        <w:rPr>
          <w:highlight w:val="yellow"/>
        </w:rPr>
        <w:t>NN CMAC (ECMAC)</w:t>
      </w:r>
      <w:r w:rsidRPr="00967FB7">
        <w:t xml:space="preserve"> is considered. The paper demonstrates that the evolving </w:t>
      </w:r>
      <w:r w:rsidRPr="00967FB7">
        <w:rPr>
          <w:highlight w:val="yellow"/>
        </w:rPr>
        <w:t>NN CMAC</w:t>
      </w:r>
      <w:r w:rsidRPr="00967FB7">
        <w:t xml:space="preserve"> can be used effectively for the identification of nonlinear dynamical systems. The simulation of the proposed approach for various nonlinear objects is performed. The results proved the effectiveness of the developed methods.</w:t>
      </w:r>
    </w:p>
    <w:p w:rsidR="00414563" w:rsidRPr="00D93337" w:rsidRDefault="00414563" w:rsidP="00953437">
      <w:pPr>
        <w:pStyle w:val="abstractSi"/>
        <w:rPr>
          <w:lang w:val="en-US"/>
        </w:rPr>
      </w:pPr>
      <w:r w:rsidRPr="00D93337">
        <w:rPr>
          <w:lang w:val="en-US"/>
        </w:rPr>
        <w:t xml:space="preserve">Povzetek: </w:t>
      </w:r>
      <w:r w:rsidR="002A6860" w:rsidRPr="002A6860">
        <w:rPr>
          <w:lang w:val="en-US"/>
        </w:rPr>
        <w:t>Konvencionalna neuronska mreža (NN) CMAC (Cerebellar Model Articulation Controller) može se primijeniti u mnogim stvarnim svjetskim aplikacijama zahvaljujući svojoj visokoj brzini učenja i dobroj općenitosti. U ovom je radu predloženo da se koristi neuro-evolucijski pristup za prilagodbu CMAC parametara i konstruiraju matematičke modele nelinearnih objekata u prisutnosti Gaussove buke. Razmatra se opća struktura razvijenog NN CMAC (ECMAC). Rad pokazuje da se razvija NN CMAC može učinkovito koristiti za identifikaciju nelinearnih dinamičkih sustava. Provedena je simulacija predloženog pristupa za različite nelinearne predmete. Rezultati su pokazali učinkovitost razvijenih metoda.</w:t>
      </w:r>
    </w:p>
    <w:p w:rsidR="00A633FA" w:rsidRPr="00D93337" w:rsidRDefault="00A633FA"/>
    <w:p w:rsidR="00A633FA" w:rsidRPr="00D93337" w:rsidRDefault="00A633FA">
      <w:pPr>
        <w:sectPr w:rsidR="00A633FA" w:rsidRPr="00D93337" w:rsidSect="002A68BE">
          <w:headerReference w:type="even" r:id="rId8"/>
          <w:headerReference w:type="default" r:id="rId9"/>
          <w:headerReference w:type="first" r:id="rId10"/>
          <w:pgSz w:w="11906" w:h="16838" w:code="9"/>
          <w:pgMar w:top="1644" w:right="1077" w:bottom="1134" w:left="1304" w:header="936" w:footer="720" w:gutter="0"/>
          <w:pgNumType w:start="501"/>
          <w:cols w:space="720"/>
          <w:titlePg/>
        </w:sectPr>
      </w:pPr>
    </w:p>
    <w:p w:rsidR="00993F3F" w:rsidRDefault="00993F3F" w:rsidP="00993F3F">
      <w:pPr>
        <w:pStyle w:val="1"/>
      </w:pPr>
      <w:r>
        <w:lastRenderedPageBreak/>
        <w:t>Introduction</w:t>
      </w:r>
    </w:p>
    <w:p w:rsidR="00993F3F" w:rsidRDefault="00993F3F" w:rsidP="00993F3F">
      <w:pPr>
        <w:sectPr w:rsidR="00993F3F">
          <w:headerReference w:type="even" r:id="rId11"/>
          <w:headerReference w:type="default" r:id="rId12"/>
          <w:headerReference w:type="first" r:id="rId13"/>
          <w:type w:val="continuous"/>
          <w:pgSz w:w="11906" w:h="16838" w:code="9"/>
          <w:pgMar w:top="1644" w:right="1077" w:bottom="1134" w:left="1304" w:header="936" w:footer="720" w:gutter="0"/>
          <w:cols w:num="2" w:space="284"/>
        </w:sectPr>
      </w:pPr>
    </w:p>
    <w:p w:rsidR="00993F3F" w:rsidRDefault="00292622" w:rsidP="00993F3F">
      <w:pPr>
        <w:pStyle w:val="Normal-noindent"/>
      </w:pPr>
      <w:r w:rsidRPr="00292622">
        <w:lastRenderedPageBreak/>
        <w:t>Using a mathematical model of the cerebellar cortex developed by D. Marr [1] in 1975 J. Albus proposed a model describing the motion control processes that occur in the cerebellum, which was subsequently implemented in the neural network controller for controlling the robot - arm, which he called CMAC - Cerebellar Model Articulation Controller [2, 3]. Ease of implementation and good network of approximating properties have ensured its wide usage not only in the tasks of controlling the robotic arm in real time, but also to solve many other practical problems [4-</w:t>
      </w:r>
      <w:r w:rsidRPr="00707F25">
        <w:t>1</w:t>
      </w:r>
      <w:r w:rsidR="00707F25" w:rsidRPr="00707F25">
        <w:t>4</w:t>
      </w:r>
      <w:r w:rsidRPr="00292622">
        <w:t>].</w:t>
      </w:r>
    </w:p>
    <w:p w:rsidR="00292622" w:rsidRDefault="00CA0754" w:rsidP="00292622">
      <w:r w:rsidRPr="00CA0754">
        <w:t>However, it should be noted that in designing a network CMAC a number of difficulties in the selection of parameters such as the number of levels and the quantization levels, the shape of the receptive field, the type of applied information hashing algorithm and training. These parameters have a significant impact on the accuracy and speed of CMAC network, and therefore, the determination of the optimal values of these parameters is an important practical problem.</w:t>
      </w:r>
      <w:r w:rsidRPr="00CA0754">
        <w:tab/>
        <w:t xml:space="preserve"> In this article, for eliminating the drawbacks of traditional methods of synthesis and functioning ANN CMAC we provide the use of a new class of networks - evolving ANN (EANN) in which, in addition to traditional learning it is used another fundamental form of adaptation - evolution, realized by applying the evolutionary computation [1</w:t>
      </w:r>
      <w:r w:rsidR="002E36B2">
        <w:rPr>
          <w:lang w:val="ru-RU"/>
        </w:rPr>
        <w:t>5</w:t>
      </w:r>
      <w:r w:rsidRPr="00CA0754">
        <w:t>-1</w:t>
      </w:r>
      <w:r w:rsidR="002E36B2">
        <w:rPr>
          <w:lang w:val="ru-RU"/>
        </w:rPr>
        <w:t>8</w:t>
      </w:r>
      <w:r w:rsidRPr="00CA0754">
        <w:t>].</w:t>
      </w:r>
    </w:p>
    <w:p w:rsidR="00CA0754" w:rsidRDefault="00B3092C" w:rsidP="00CA0754">
      <w:pPr>
        <w:pStyle w:val="a1"/>
      </w:pPr>
      <w:r w:rsidRPr="00B3092C">
        <w:lastRenderedPageBreak/>
        <w:t>The use of two forms of adaptation in EANN - evolution and training, allowing to change the network structure, its parameters and learning algorithms without external intervention, make the network data most suitable for work in non-stationary conditions and uncertainty about the properties of the object under study and the conditions of its functioning.</w:t>
      </w:r>
    </w:p>
    <w:p w:rsidR="00B3092C" w:rsidRDefault="002E516B" w:rsidP="00CA0754">
      <w:pPr>
        <w:pStyle w:val="a1"/>
      </w:pPr>
      <w:r w:rsidRPr="002E516B">
        <w:t>The main advantage of using evolutionary algorithms (EA) as learning algorithms is that many ANN parameters can be encoded in the genome and determined in parallel. Moreover, unlike most optimization algorithms designed to solve a problem, EA operate with a multitude of solutions - the population, which allows reaching a global minimum, without getting stuck in the local ones. In this case, information about each individual of the population is encoded in a chromosome (genotype), and the solution (phenotype) is obtained after evolution (selection, crossing, mutation) by decoding.</w:t>
      </w:r>
    </w:p>
    <w:p w:rsidR="00FC1664" w:rsidRPr="00CA0754" w:rsidRDefault="00A53575" w:rsidP="00CA0754">
      <w:pPr>
        <w:pStyle w:val="a1"/>
      </w:pPr>
      <w:r w:rsidRPr="00A53575">
        <w:t>Among EAs that are stochastic and include evolutionary programming, evolutionary strategies, genetic algorithms, genetic programming, in particular, programming with gene expression, genetic algorithms (GA) are the most common [1</w:t>
      </w:r>
      <w:r w:rsidR="002E36B2">
        <w:rPr>
          <w:lang w:val="ru-RU"/>
        </w:rPr>
        <w:t>9</w:t>
      </w:r>
      <w:r w:rsidRPr="00A53575">
        <w:t>,</w:t>
      </w:r>
      <w:r w:rsidR="002E36B2">
        <w:rPr>
          <w:lang w:val="ru-RU"/>
        </w:rPr>
        <w:t>20</w:t>
      </w:r>
      <w:r w:rsidRPr="00A53575">
        <w:t>]. GA abstract the fundamental processes of Darwinian evolution: natural selection and genetic changes due to recombination and mutation.</w:t>
      </w:r>
    </w:p>
    <w:p w:rsidR="00993F3F" w:rsidRDefault="00993F3F" w:rsidP="00993F3F"/>
    <w:p w:rsidR="00993F3F" w:rsidRPr="00927C69" w:rsidRDefault="00927C69" w:rsidP="00927C69">
      <w:pPr>
        <w:pStyle w:val="1"/>
        <w:rPr>
          <w:highlight w:val="yellow"/>
        </w:rPr>
      </w:pPr>
      <w:r w:rsidRPr="00927C69">
        <w:rPr>
          <w:highlight w:val="yellow"/>
        </w:rPr>
        <w:lastRenderedPageBreak/>
        <w:t>Neural Network CMAC</w:t>
      </w:r>
    </w:p>
    <w:p w:rsidR="00993F3F" w:rsidRDefault="002A4C81" w:rsidP="002A4C81">
      <w:pPr>
        <w:pStyle w:val="Normal-noindent"/>
      </w:pPr>
      <w:r w:rsidRPr="002A4C81">
        <w:rPr>
          <w:highlight w:val="yellow"/>
        </w:rPr>
        <w:t>The modification of the network proposed by Albus is shown in Fig</w:t>
      </w:r>
      <w:r w:rsidR="0044460D">
        <w:rPr>
          <w:highlight w:val="yellow"/>
        </w:rPr>
        <w:t>ure</w:t>
      </w:r>
      <w:r w:rsidRPr="002A4C81">
        <w:rPr>
          <w:highlight w:val="yellow"/>
        </w:rPr>
        <w:t xml:space="preserve"> 1. The network consists of the input, hidden and output layers, labeled L1, L2, L3, respectively, and uses two basic conversions:</w:t>
      </w:r>
    </w:p>
    <w:p w:rsidR="00E72A2F" w:rsidRPr="009002D4" w:rsidRDefault="00E72A2F" w:rsidP="00E72A2F">
      <w:pPr>
        <w:jc w:val="right"/>
      </w:pPr>
      <w:r>
        <w:t xml:space="preserve">    </w:t>
      </w:r>
      <w:r w:rsidRPr="002D7D7D">
        <w:t>S: X</w:t>
      </w:r>
      <w:r w:rsidRPr="002D7D7D">
        <w:rPr>
          <w:position w:val="-6"/>
        </w:rPr>
        <w:object w:dxaOrig="3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pt;height:12.9pt" o:ole="">
            <v:imagedata r:id="rId14" o:title=""/>
          </v:shape>
          <o:OLEObject Type="Embed" ProgID="Equation.3" ShapeID="_x0000_i1025" DrawAspect="Content" ObjectID="_1592503019" r:id="rId15"/>
        </w:object>
      </w:r>
      <w:r w:rsidRPr="002D7D7D">
        <w:t>A,</w:t>
      </w:r>
      <w:r w:rsidRPr="009002D4">
        <w:tab/>
      </w:r>
      <w:r>
        <w:t xml:space="preserve">                     </w:t>
      </w:r>
      <w:r w:rsidRPr="009002D4">
        <w:t>(1)</w:t>
      </w:r>
    </w:p>
    <w:p w:rsidR="00E72A2F" w:rsidRPr="009002D4" w:rsidRDefault="00E72A2F" w:rsidP="00E72A2F">
      <w:pPr>
        <w:jc w:val="right"/>
      </w:pPr>
      <w:r>
        <w:t xml:space="preserve">           </w:t>
      </w:r>
      <w:r w:rsidRPr="002D7D7D">
        <w:t>P: A</w:t>
      </w:r>
      <w:r w:rsidRPr="002D7D7D">
        <w:rPr>
          <w:position w:val="-6"/>
        </w:rPr>
        <w:object w:dxaOrig="340" w:dyaOrig="260">
          <v:shape id="_x0000_i1026" type="#_x0000_t75" style="width:17.2pt;height:12.9pt" o:ole="">
            <v:imagedata r:id="rId14" o:title=""/>
          </v:shape>
          <o:OLEObject Type="Embed" ProgID="Equation.3" ShapeID="_x0000_i1026" DrawAspect="Content" ObjectID="_1592503020" r:id="rId16"/>
        </w:object>
      </w:r>
      <w:r w:rsidRPr="002D7D7D">
        <w:t>y,</w:t>
      </w:r>
      <w:r>
        <w:tab/>
        <w:t xml:space="preserve">                            </w:t>
      </w:r>
      <w:r w:rsidRPr="009002D4">
        <w:t>(2)</w:t>
      </w:r>
    </w:p>
    <w:p w:rsidR="00A742CF" w:rsidRDefault="00B22060" w:rsidP="001006D5">
      <w:pPr>
        <w:pStyle w:val="a1"/>
        <w:ind w:firstLine="0"/>
      </w:pPr>
      <w:r w:rsidRPr="00B22060">
        <w:t>where X - N-dimensional space of continuous input signals; A - n-dimensional space associations; y - a one-dimensional output.</w:t>
      </w:r>
    </w:p>
    <w:p w:rsidR="00B22060" w:rsidRDefault="000C0032" w:rsidP="00993F3F">
      <w:pPr>
        <w:pStyle w:val="a1"/>
      </w:pPr>
      <w:r w:rsidRPr="004A593E">
        <w:lastRenderedPageBreak/>
        <w:t>Converting S</w:t>
      </w:r>
      <w:r w:rsidRPr="004A593E">
        <w:rPr>
          <w:position w:val="-6"/>
        </w:rPr>
        <w:object w:dxaOrig="340" w:dyaOrig="260">
          <v:shape id="_x0000_i1027" type="#_x0000_t75" style="width:17.2pt;height:12.9pt" o:ole="">
            <v:imagedata r:id="rId14" o:title=""/>
          </v:shape>
          <o:OLEObject Type="Embed" ProgID="Equation.3" ShapeID="_x0000_i1027" DrawAspect="Content" ObjectID="_1592503021" r:id="rId17"/>
        </w:object>
      </w:r>
      <w:r w:rsidRPr="004A593E">
        <w:t>A in turn consists of two transformations</w:t>
      </w:r>
      <w:r>
        <w:t>:</w:t>
      </w:r>
    </w:p>
    <w:p w:rsidR="00D908B9" w:rsidRPr="004A593E" w:rsidRDefault="00D908B9" w:rsidP="00D908B9">
      <w:pPr>
        <w:jc w:val="right"/>
      </w:pPr>
      <w:r>
        <w:t xml:space="preserve">          </w:t>
      </w:r>
      <w:r w:rsidRPr="004A593E">
        <w:t xml:space="preserve"> X</w:t>
      </w:r>
      <w:r w:rsidRPr="004A593E">
        <w:rPr>
          <w:position w:val="-6"/>
        </w:rPr>
        <w:object w:dxaOrig="340" w:dyaOrig="260">
          <v:shape id="_x0000_i1028" type="#_x0000_t75" style="width:17.2pt;height:12.9pt" o:ole="">
            <v:imagedata r:id="rId14" o:title=""/>
          </v:shape>
          <o:OLEObject Type="Embed" ProgID="Equation.3" ShapeID="_x0000_i1028" DrawAspect="Content" ObjectID="_1592503022" r:id="rId18"/>
        </w:object>
      </w:r>
      <w:r w:rsidRPr="004A593E">
        <w:t>M</w:t>
      </w:r>
      <w:r w:rsidRPr="004A593E">
        <w:tab/>
      </w:r>
      <w:r w:rsidRPr="004A593E">
        <w:tab/>
      </w:r>
      <w:r w:rsidRPr="004A593E">
        <w:tab/>
        <w:t>(3)</w:t>
      </w:r>
    </w:p>
    <w:p w:rsidR="00D908B9" w:rsidRPr="004A593E" w:rsidRDefault="00D908B9" w:rsidP="00D908B9">
      <w:pPr>
        <w:jc w:val="right"/>
      </w:pPr>
      <w:r>
        <w:t xml:space="preserve">          </w:t>
      </w:r>
      <w:r w:rsidRPr="004A593E">
        <w:t xml:space="preserve"> M</w:t>
      </w:r>
      <w:r w:rsidRPr="004A593E">
        <w:rPr>
          <w:position w:val="-6"/>
        </w:rPr>
        <w:object w:dxaOrig="340" w:dyaOrig="260">
          <v:shape id="_x0000_i1029" type="#_x0000_t75" style="width:17.2pt;height:12.9pt" o:ole="">
            <v:imagedata r:id="rId14" o:title=""/>
          </v:shape>
          <o:OLEObject Type="Embed" ProgID="Equation.3" ShapeID="_x0000_i1029" DrawAspect="Content" ObjectID="_1592503023" r:id="rId19"/>
        </w:object>
      </w:r>
      <w:r w:rsidRPr="004A593E">
        <w:t>A,</w:t>
      </w:r>
      <w:r w:rsidRPr="004A593E">
        <w:tab/>
      </w:r>
      <w:r w:rsidRPr="004A593E">
        <w:tab/>
      </w:r>
      <w:r w:rsidRPr="004A593E">
        <w:tab/>
        <w:t>(4)</w:t>
      </w:r>
    </w:p>
    <w:p w:rsidR="00A742CF" w:rsidRDefault="00EF58E7" w:rsidP="00EF58E7">
      <w:pPr>
        <w:pStyle w:val="a1"/>
        <w:ind w:firstLine="0"/>
      </w:pPr>
      <w:r w:rsidRPr="00EF58E7">
        <w:t>where M - the space of binary variables.</w:t>
      </w:r>
    </w:p>
    <w:p w:rsidR="000250D1" w:rsidRDefault="00D3580E" w:rsidP="00993F3F">
      <w:pPr>
        <w:pStyle w:val="a1"/>
        <w:rPr>
          <w:szCs w:val="28"/>
        </w:rPr>
      </w:pPr>
      <w:r w:rsidRPr="00741573">
        <w:t xml:space="preserve">The principle </w:t>
      </w:r>
      <w:r>
        <w:t>of</w:t>
      </w:r>
      <w:r w:rsidRPr="00741573">
        <w:t xml:space="preserve"> the network operation as an associative memory is as follows. </w:t>
      </w:r>
      <w:r>
        <w:t>A</w:t>
      </w:r>
      <w:r w:rsidRPr="00741573">
        <w:t>pproximated function</w:t>
      </w:r>
      <w:r>
        <w:t xml:space="preserve"> </w:t>
      </w:r>
      <w:r w:rsidRPr="002D7D7D">
        <w:rPr>
          <w:i/>
          <w:iCs/>
        </w:rPr>
        <w:t>y = f (x)</w:t>
      </w:r>
      <w:r w:rsidRPr="00741573">
        <w:t xml:space="preserve"> is given to a limited number of points (argument values) </w:t>
      </w:r>
      <w:r w:rsidRPr="00A81CF4">
        <w:rPr>
          <w:b/>
        </w:rPr>
        <w:t>x</w:t>
      </w:r>
      <w:r w:rsidRPr="00741573">
        <w:t xml:space="preserve"> constituting N-dimensional space of the input signals. This space is divided into subspaces </w:t>
      </w:r>
      <w:r>
        <w:t xml:space="preserve">M formed the input signals </w:t>
      </w:r>
      <w:r w:rsidRPr="00A81CF4">
        <w:rPr>
          <w:b/>
        </w:rPr>
        <w:t>x</w:t>
      </w:r>
      <w:r w:rsidRPr="00741573">
        <w:t>(</w:t>
      </w:r>
      <w:r w:rsidRPr="00A81CF4">
        <w:rPr>
          <w:i/>
        </w:rPr>
        <w:t>i</w:t>
      </w:r>
      <w:r w:rsidRPr="00741573">
        <w:t xml:space="preserve">) </w:t>
      </w:r>
      <w:r w:rsidRPr="00A81CF4">
        <w:t>(</w:t>
      </w:r>
      <w:r w:rsidRPr="00A81CF4">
        <w:rPr>
          <w:position w:val="-8"/>
          <w:szCs w:val="28"/>
        </w:rPr>
        <w:object w:dxaOrig="900" w:dyaOrig="380">
          <v:shape id="_x0000_i1030" type="#_x0000_t75" style="width:39.2pt;height:16.1pt" o:ole="">
            <v:imagedata r:id="rId20" o:title=""/>
          </v:shape>
          <o:OLEObject Type="Embed" ProgID="Equation.3" ShapeID="_x0000_i1030" DrawAspect="Content" ObjectID="_1592503024" r:id="rId21"/>
        </w:object>
      </w:r>
      <w:r w:rsidRPr="00A81CF4">
        <w:rPr>
          <w:szCs w:val="28"/>
        </w:rPr>
        <w:t>).</w:t>
      </w:r>
    </w:p>
    <w:p w:rsidR="000250D1" w:rsidRDefault="000250D1" w:rsidP="00993F3F">
      <w:pPr>
        <w:pStyle w:val="a1"/>
        <w:rPr>
          <w:szCs w:val="28"/>
        </w:rPr>
        <w:sectPr w:rsidR="000250D1">
          <w:headerReference w:type="even" r:id="rId22"/>
          <w:type w:val="continuous"/>
          <w:pgSz w:w="11906" w:h="16838" w:code="9"/>
          <w:pgMar w:top="1644" w:right="1077" w:bottom="1134" w:left="1304" w:header="936" w:footer="720" w:gutter="0"/>
          <w:cols w:num="2" w:space="284"/>
        </w:sectPr>
      </w:pPr>
    </w:p>
    <w:p w:rsidR="000250D1" w:rsidRDefault="00D51A17" w:rsidP="00D51A17">
      <w:pPr>
        <w:pStyle w:val="a1"/>
        <w:ind w:firstLine="0"/>
        <w:rPr>
          <w:szCs w:val="28"/>
        </w:rPr>
      </w:pPr>
      <w:r>
        <w:rPr>
          <w:rFonts w:ascii="Calibri" w:eastAsia="Calibri" w:hAnsi="Calibri"/>
          <w:noProof/>
          <w:sz w:val="22"/>
          <w:szCs w:val="22"/>
          <w:lang w:val="ru-RU" w:eastAsia="ru-RU"/>
        </w:rPr>
        <w:lastRenderedPageBreak/>
        <w:drawing>
          <wp:inline distT="0" distB="0" distL="0" distR="0">
            <wp:extent cx="6103797" cy="3473355"/>
            <wp:effectExtent l="0" t="0" r="0" b="0"/>
            <wp:docPr id="4" name="Рисунок 4" descr="CMAC-m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MAC-mod-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4024" cy="3473484"/>
                    </a:xfrm>
                    <a:prstGeom prst="rect">
                      <a:avLst/>
                    </a:prstGeom>
                    <a:noFill/>
                    <a:ln>
                      <a:noFill/>
                    </a:ln>
                  </pic:spPr>
                </pic:pic>
              </a:graphicData>
            </a:graphic>
          </wp:inline>
        </w:drawing>
      </w:r>
    </w:p>
    <w:p w:rsidR="000250D1" w:rsidRDefault="00FB00E4" w:rsidP="00993F3F">
      <w:pPr>
        <w:pStyle w:val="a1"/>
        <w:rPr>
          <w:szCs w:val="28"/>
        </w:rPr>
      </w:pPr>
      <w:r w:rsidRPr="00FB00E4">
        <w:rPr>
          <w:szCs w:val="28"/>
        </w:rPr>
        <w:t xml:space="preserve">Figure 1: </w:t>
      </w:r>
      <w:r w:rsidR="001C7E20" w:rsidRPr="001C7E20">
        <w:rPr>
          <w:szCs w:val="28"/>
        </w:rPr>
        <w:t>Albus network</w:t>
      </w:r>
      <w:r w:rsidRPr="00FB00E4">
        <w:rPr>
          <w:szCs w:val="28"/>
        </w:rPr>
        <w:t>.</w:t>
      </w:r>
    </w:p>
    <w:p w:rsidR="00664CE1" w:rsidRDefault="00664CE1" w:rsidP="00993F3F">
      <w:pPr>
        <w:pStyle w:val="a1"/>
        <w:rPr>
          <w:szCs w:val="28"/>
        </w:rPr>
      </w:pPr>
    </w:p>
    <w:p w:rsidR="000250D1" w:rsidRDefault="000250D1" w:rsidP="00993F3F">
      <w:pPr>
        <w:pStyle w:val="a1"/>
        <w:rPr>
          <w:szCs w:val="28"/>
        </w:rPr>
      </w:pPr>
    </w:p>
    <w:p w:rsidR="00664CE1" w:rsidRDefault="00664CE1" w:rsidP="00993F3F">
      <w:pPr>
        <w:pStyle w:val="a1"/>
        <w:rPr>
          <w:szCs w:val="28"/>
        </w:rPr>
        <w:sectPr w:rsidR="00664CE1" w:rsidSect="000250D1">
          <w:type w:val="continuous"/>
          <w:pgSz w:w="11906" w:h="16838" w:code="9"/>
          <w:pgMar w:top="1644" w:right="1077" w:bottom="1134" w:left="1304" w:header="936" w:footer="720" w:gutter="0"/>
          <w:cols w:space="284"/>
        </w:sectPr>
      </w:pPr>
    </w:p>
    <w:p w:rsidR="00B80DB6" w:rsidRDefault="00B80DB6" w:rsidP="00993F3F">
      <w:pPr>
        <w:pStyle w:val="a1"/>
        <w:rPr>
          <w:szCs w:val="28"/>
          <w:highlight w:val="yellow"/>
        </w:rPr>
      </w:pPr>
    </w:p>
    <w:p w:rsidR="00A742CF" w:rsidRDefault="00D3580E" w:rsidP="00993F3F">
      <w:pPr>
        <w:pStyle w:val="a1"/>
        <w:rPr>
          <w:szCs w:val="28"/>
        </w:rPr>
      </w:pPr>
      <w:r w:rsidRPr="00D3580E">
        <w:rPr>
          <w:szCs w:val="28"/>
          <w:highlight w:val="yellow"/>
        </w:rPr>
        <w:t>Number of subspaces M impacts the accuracy of the network and number of utilized memory cells. Therefore, on the one hand side it should be big enough to ensure good approximation capabilities of the network and on the other hand side it should be not too big to save some memory.</w:t>
      </w:r>
      <w:r w:rsidR="00395EA3" w:rsidRPr="00395EA3">
        <w:t xml:space="preserve"> </w:t>
      </w:r>
      <w:r w:rsidR="00395EA3" w:rsidRPr="00395EA3">
        <w:rPr>
          <w:szCs w:val="28"/>
        </w:rPr>
        <w:t>In constructing the cerebellum model Albus proceeded from the fact that the appearance of the excitation signal activates its a certain area of the cerebellum, or receptive field, characterized by a parameter ρ.</w:t>
      </w:r>
    </w:p>
    <w:p w:rsidR="00395EA3" w:rsidRDefault="00FD64C9" w:rsidP="00993F3F">
      <w:pPr>
        <w:pStyle w:val="a1"/>
        <w:rPr>
          <w:szCs w:val="28"/>
        </w:rPr>
      </w:pPr>
      <w:r w:rsidRPr="00A81CF4">
        <w:rPr>
          <w:szCs w:val="28"/>
        </w:rPr>
        <w:t xml:space="preserve">Therefore, storage of values ​​of </w:t>
      </w:r>
      <w:r w:rsidRPr="00A81CF4">
        <w:rPr>
          <w:b/>
          <w:szCs w:val="28"/>
        </w:rPr>
        <w:t>y</w:t>
      </w:r>
      <w:r w:rsidRPr="00A81CF4">
        <w:rPr>
          <w:szCs w:val="28"/>
        </w:rPr>
        <w:t>(</w:t>
      </w:r>
      <w:r w:rsidRPr="00A81CF4">
        <w:rPr>
          <w:i/>
          <w:szCs w:val="28"/>
        </w:rPr>
        <w:t>i</w:t>
      </w:r>
      <w:r w:rsidRPr="00A81CF4">
        <w:rPr>
          <w:szCs w:val="28"/>
        </w:rPr>
        <w:t xml:space="preserve">) (network output signal) corresponding to </w:t>
      </w:r>
      <w:r w:rsidRPr="00A81CF4">
        <w:rPr>
          <w:b/>
          <w:szCs w:val="28"/>
        </w:rPr>
        <w:t>x</w:t>
      </w:r>
      <w:r w:rsidRPr="00A81CF4">
        <w:rPr>
          <w:szCs w:val="28"/>
        </w:rPr>
        <w:t>(</w:t>
      </w:r>
      <w:r w:rsidRPr="00A81CF4">
        <w:rPr>
          <w:i/>
          <w:szCs w:val="28"/>
        </w:rPr>
        <w:t>i</w:t>
      </w:r>
      <w:r w:rsidRPr="00A81CF4">
        <w:rPr>
          <w:szCs w:val="28"/>
        </w:rPr>
        <w:t>)</w:t>
      </w:r>
      <w:r>
        <w:rPr>
          <w:szCs w:val="28"/>
        </w:rPr>
        <w:t xml:space="preserve">  </w:t>
      </w:r>
      <w:r w:rsidRPr="00A81CF4">
        <w:rPr>
          <w:szCs w:val="28"/>
        </w:rPr>
        <w:t>(</w:t>
      </w:r>
      <w:r w:rsidRPr="00A81CF4">
        <w:rPr>
          <w:position w:val="-8"/>
          <w:szCs w:val="28"/>
        </w:rPr>
        <w:object w:dxaOrig="900" w:dyaOrig="380">
          <v:shape id="_x0000_i1031" type="#_x0000_t75" style="width:37.6pt;height:15.6pt" o:ole="">
            <v:imagedata r:id="rId24" o:title=""/>
          </v:shape>
          <o:OLEObject Type="Embed" ProgID="Equation.3" ShapeID="_x0000_i1031" DrawAspect="Content" ObjectID="_1592503025" r:id="rId25"/>
        </w:object>
      </w:r>
      <w:r w:rsidRPr="00A81CF4">
        <w:rPr>
          <w:szCs w:val="28"/>
        </w:rPr>
        <w:t>),</w:t>
      </w:r>
      <w:r>
        <w:rPr>
          <w:szCs w:val="28"/>
        </w:rPr>
        <w:t xml:space="preserve"> </w:t>
      </w:r>
      <w:r w:rsidRPr="00A81CF4">
        <w:rPr>
          <w:szCs w:val="28"/>
        </w:rPr>
        <w:t>used</w:t>
      </w:r>
      <w:r>
        <w:rPr>
          <w:szCs w:val="28"/>
        </w:rPr>
        <w:t xml:space="preserve"> </w:t>
      </w:r>
      <w:r w:rsidRPr="00050ABB">
        <w:rPr>
          <w:i/>
          <w:iCs/>
          <w:szCs w:val="28"/>
          <w:lang w:val="uk-UA"/>
        </w:rPr>
        <w:t>ρ</w:t>
      </w:r>
      <w:r w:rsidRPr="00A81CF4">
        <w:rPr>
          <w:szCs w:val="28"/>
        </w:rPr>
        <w:t xml:space="preserve"> memory cells, the number of which is constant for all vectors of the input signals on the network. At receipt of the input signal </w:t>
      </w:r>
      <w:r w:rsidRPr="00A81CF4">
        <w:rPr>
          <w:b/>
          <w:i/>
          <w:szCs w:val="28"/>
        </w:rPr>
        <w:t>x</w:t>
      </w:r>
      <w:r w:rsidRPr="00A81CF4">
        <w:rPr>
          <w:szCs w:val="28"/>
        </w:rPr>
        <w:t>(</w:t>
      </w:r>
      <w:r w:rsidRPr="00A81CF4">
        <w:rPr>
          <w:i/>
          <w:szCs w:val="28"/>
        </w:rPr>
        <w:t>i</w:t>
      </w:r>
      <w:r w:rsidRPr="00A81CF4">
        <w:rPr>
          <w:szCs w:val="28"/>
        </w:rPr>
        <w:t xml:space="preserve">) a signal </w:t>
      </w:r>
      <w:r w:rsidRPr="00A81CF4">
        <w:rPr>
          <w:b/>
          <w:i/>
          <w:szCs w:val="28"/>
        </w:rPr>
        <w:t>y</w:t>
      </w:r>
      <w:r w:rsidRPr="00A81CF4">
        <w:rPr>
          <w:szCs w:val="28"/>
        </w:rPr>
        <w:t>(</w:t>
      </w:r>
      <w:r w:rsidRPr="00A81CF4">
        <w:rPr>
          <w:i/>
          <w:szCs w:val="28"/>
        </w:rPr>
        <w:t>i</w:t>
      </w:r>
      <w:r w:rsidRPr="00A81CF4">
        <w:rPr>
          <w:szCs w:val="28"/>
        </w:rPr>
        <w:t>) appears at network output, which is the sum</w:t>
      </w:r>
      <w:r>
        <w:rPr>
          <w:szCs w:val="28"/>
        </w:rPr>
        <w:t xml:space="preserve"> of</w:t>
      </w:r>
      <w:r w:rsidRPr="00A81CF4">
        <w:rPr>
          <w:szCs w:val="28"/>
        </w:rPr>
        <w:t xml:space="preserve"> </w:t>
      </w:r>
      <w:r w:rsidRPr="003C2A16">
        <w:rPr>
          <w:i/>
          <w:szCs w:val="28"/>
        </w:rPr>
        <w:t>ρ</w:t>
      </w:r>
      <w:r w:rsidRPr="00A81CF4">
        <w:rPr>
          <w:szCs w:val="28"/>
        </w:rPr>
        <w:t xml:space="preserve"> addressable cells content.</w:t>
      </w:r>
    </w:p>
    <w:p w:rsidR="007D1BC8" w:rsidRDefault="007D1BC8" w:rsidP="00993F3F">
      <w:pPr>
        <w:pStyle w:val="a1"/>
        <w:rPr>
          <w:szCs w:val="28"/>
        </w:rPr>
      </w:pPr>
      <w:r w:rsidRPr="007D1BC8">
        <w:rPr>
          <w:szCs w:val="28"/>
        </w:rPr>
        <w:t>Associative CMAC properties manifest themselves in the form of used addressing, which is based on a special coding input information and called hash coding or hashing [</w:t>
      </w:r>
      <w:r w:rsidR="002E36B2">
        <w:rPr>
          <w:szCs w:val="28"/>
          <w:lang w:val="ru-RU"/>
        </w:rPr>
        <w:t>2</w:t>
      </w:r>
      <w:r w:rsidRPr="007D1BC8">
        <w:rPr>
          <w:szCs w:val="28"/>
        </w:rPr>
        <w:t>1-2</w:t>
      </w:r>
      <w:r w:rsidR="002E36B2">
        <w:rPr>
          <w:szCs w:val="28"/>
          <w:lang w:val="ru-RU"/>
        </w:rPr>
        <w:t>3</w:t>
      </w:r>
      <w:r w:rsidRPr="007D1BC8">
        <w:rPr>
          <w:szCs w:val="28"/>
        </w:rPr>
        <w:t>].</w:t>
      </w:r>
    </w:p>
    <w:p w:rsidR="00993F3F" w:rsidRDefault="00664CE1" w:rsidP="00664CE1">
      <w:pPr>
        <w:pStyle w:val="1"/>
      </w:pPr>
      <w:r w:rsidRPr="00664CE1">
        <w:lastRenderedPageBreak/>
        <w:t>Encoding Information in CMAC</w:t>
      </w:r>
    </w:p>
    <w:p w:rsidR="00993F3F" w:rsidRDefault="003E23DF" w:rsidP="00993F3F">
      <w:pPr>
        <w:pStyle w:val="Normal-noindent"/>
      </w:pPr>
      <w:r w:rsidRPr="003E23DF">
        <w:t>Information coding in the network means that to each N-dimensional input vector x(i) a n-dimensional association vector a(i), is assigned and stored in virtual memory.</w:t>
      </w:r>
    </w:p>
    <w:p w:rsidR="003E23DF" w:rsidRDefault="002F1520" w:rsidP="003E23DF">
      <w:r w:rsidRPr="00925221">
        <w:t xml:space="preserve">Elements of </w:t>
      </w:r>
      <w:r w:rsidRPr="00925221">
        <w:rPr>
          <w:b/>
        </w:rPr>
        <w:t>a</w:t>
      </w:r>
      <w:r w:rsidRPr="00925221">
        <w:t>(</w:t>
      </w:r>
      <w:r w:rsidRPr="00925221">
        <w:rPr>
          <w:i/>
        </w:rPr>
        <w:t>i</w:t>
      </w:r>
      <w:r w:rsidRPr="00925221">
        <w:t xml:space="preserve">) can take the values ​​from the interval [0, 1] (in the papers cited above it is assumed that these elements take the values ​​0 or 1). Thus only </w:t>
      </w:r>
      <w:r w:rsidRPr="00925221">
        <w:rPr>
          <w:lang w:val="ru-RU"/>
        </w:rPr>
        <w:t>ρ</w:t>
      </w:r>
      <w:r w:rsidRPr="00925221">
        <w:t xml:space="preserve"> &lt;&lt; n elements of the vector have non-zero values, i.e. only </w:t>
      </w:r>
      <w:r w:rsidRPr="00925221">
        <w:rPr>
          <w:lang w:val="ru-RU"/>
        </w:rPr>
        <w:t>ρ</w:t>
      </w:r>
      <w:r w:rsidRPr="00925221">
        <w:t xml:space="preserve"> memory elements are active.</w:t>
      </w:r>
    </w:p>
    <w:p w:rsidR="002F1520" w:rsidRDefault="001C14C9" w:rsidP="002F1520">
      <w:pPr>
        <w:pStyle w:val="a1"/>
      </w:pPr>
      <w:r w:rsidRPr="00925221">
        <w:t xml:space="preserve">Continuous plurality of input signals by sampling (at the level of quantization) is converted into discrete. Thus to represent the </w:t>
      </w:r>
      <w:r w:rsidRPr="00925221">
        <w:rPr>
          <w:i/>
        </w:rPr>
        <w:t>i</w:t>
      </w:r>
      <w:r w:rsidRPr="00925221">
        <w:t xml:space="preserve">-th input signal components </w:t>
      </w:r>
      <w:r w:rsidRPr="00925221">
        <w:rPr>
          <w:i/>
        </w:rPr>
        <w:t>R</w:t>
      </w:r>
      <w:r w:rsidRPr="00925221">
        <w:rPr>
          <w:i/>
          <w:vertAlign w:val="subscript"/>
        </w:rPr>
        <w:t>i</w:t>
      </w:r>
      <w:r w:rsidRPr="00925221">
        <w:t xml:space="preserve"> quantization levels used with the appropriate quantization step </w:t>
      </w:r>
      <w:r w:rsidRPr="00925221">
        <w:rPr>
          <w:i/>
        </w:rPr>
        <w:t>r</w:t>
      </w:r>
      <w:r w:rsidRPr="00925221">
        <w:rPr>
          <w:i/>
          <w:vertAlign w:val="subscript"/>
        </w:rPr>
        <w:t>i</w:t>
      </w:r>
      <w:r w:rsidRPr="00925221">
        <w:t xml:space="preserve"> (</w:t>
      </w:r>
      <w:r w:rsidR="00C019F1">
        <w:rPr>
          <w:position w:val="-8"/>
        </w:rPr>
        <w:pict>
          <v:shape id="_x0000_i1032" type="#_x0000_t75" style="width:34.4pt;height:15.05pt">
            <v:imagedata r:id="rId26" o:title=""/>
          </v:shape>
        </w:pict>
      </w:r>
      <w:r w:rsidRPr="00925221">
        <w:rPr>
          <w:lang w:val="uk-UA"/>
        </w:rPr>
        <w:t>).</w:t>
      </w:r>
      <w:r w:rsidR="00636C8C" w:rsidRPr="003E160B">
        <w:rPr>
          <w:highlight w:val="yellow"/>
        </w:rPr>
        <w:t>It should be noted that the accuracy of the system identification depends substantially on the size of the quantization step, and loss of stability is possible in digital automated control systems with an incorrect choice of this parameter.</w:t>
      </w:r>
    </w:p>
    <w:p w:rsidR="007A3E68" w:rsidRPr="002F1520" w:rsidRDefault="007A3E68" w:rsidP="002F1520">
      <w:pPr>
        <w:pStyle w:val="a1"/>
      </w:pPr>
    </w:p>
    <w:p w:rsidR="00CA7617" w:rsidRDefault="00D55C69" w:rsidP="00CA7617">
      <w:r w:rsidRPr="00925221">
        <w:lastRenderedPageBreak/>
        <w:t>Each stage is characterized by a corresponding association matrix A</w:t>
      </w:r>
      <w:r w:rsidRPr="00925221">
        <w:rPr>
          <w:i/>
          <w:vertAlign w:val="subscript"/>
        </w:rPr>
        <w:t>i</w:t>
      </w:r>
      <w:r w:rsidRPr="00925221">
        <w:t xml:space="preserve"> </w:t>
      </w:r>
      <w:r w:rsidR="00C019F1">
        <w:rPr>
          <w:position w:val="-10"/>
        </w:rPr>
        <w:pict>
          <v:shape id="_x0000_i1033" type="#_x0000_t75" style="width:33.3pt;height:14.5pt">
            <v:imagedata r:id="rId27" o:title=""/>
          </v:shape>
        </w:pict>
      </w:r>
      <w:r w:rsidRPr="00925221">
        <w:t xml:space="preserve">, </w:t>
      </w:r>
      <w:r>
        <w:t>o</w:t>
      </w:r>
      <w:r w:rsidRPr="00925221">
        <w:t>nly one element of which is different from zero.</w:t>
      </w:r>
    </w:p>
    <w:p w:rsidR="003E101E" w:rsidRDefault="00993B94" w:rsidP="003E101E">
      <w:pPr>
        <w:pStyle w:val="a1"/>
      </w:pPr>
      <w:r w:rsidRPr="00925221">
        <w:t>Construction associations vector as follows. For a given total number of input signals association matrix A</w:t>
      </w:r>
      <w:r w:rsidRPr="00925221">
        <w:rPr>
          <w:i/>
          <w:vertAlign w:val="subscript"/>
        </w:rPr>
        <w:t>i</w:t>
      </w:r>
      <w:r w:rsidRPr="00925221">
        <w:t xml:space="preserve"> of each quantization stage (</w:t>
      </w:r>
      <w:r w:rsidR="00C019F1">
        <w:rPr>
          <w:position w:val="-12"/>
        </w:rPr>
        <w:pict>
          <v:shape id="_x0000_i1034" type="#_x0000_t75" style="width:31.7pt;height:15.6pt">
            <v:imagedata r:id="rId28" o:title=""/>
          </v:shape>
        </w:pict>
      </w:r>
      <w:r w:rsidRPr="00925221">
        <w:t xml:space="preserve">) are formed. The columns of these matrixes form association vectors </w:t>
      </w:r>
      <w:r w:rsidRPr="00925221">
        <w:rPr>
          <w:b/>
          <w:i/>
        </w:rPr>
        <w:t>a</w:t>
      </w:r>
      <w:r w:rsidRPr="00925221">
        <w:rPr>
          <w:i/>
          <w:vertAlign w:val="subscript"/>
        </w:rPr>
        <w:t>i</w:t>
      </w:r>
      <w:r w:rsidRPr="00925221">
        <w:t xml:space="preserve"> (</w:t>
      </w:r>
      <w:r w:rsidR="00C019F1">
        <w:rPr>
          <w:position w:val="-12"/>
        </w:rPr>
        <w:pict>
          <v:shape id="_x0000_i1035" type="#_x0000_t75" style="width:32.8pt;height:16.1pt">
            <v:imagedata r:id="rId28" o:title=""/>
          </v:shape>
        </w:pict>
      </w:r>
      <w:r w:rsidRPr="00925221">
        <w:t>).</w:t>
      </w:r>
    </w:p>
    <w:p w:rsidR="00CA7617" w:rsidRDefault="002B0910" w:rsidP="00CA7617">
      <w:pPr>
        <w:pStyle w:val="a1"/>
      </w:pPr>
      <w:r w:rsidRPr="00925221">
        <w:t>The dimension of these vectors,</w:t>
      </w:r>
      <w:r w:rsidRPr="00925221">
        <w:rPr>
          <w:i/>
        </w:rPr>
        <w:t xml:space="preserve"> n</w:t>
      </w:r>
      <w:r w:rsidRPr="00925221">
        <w:t>, equal to the sum of all elements of the matrices A</w:t>
      </w:r>
      <w:r w:rsidRPr="00925221">
        <w:rPr>
          <w:i/>
          <w:vertAlign w:val="subscript"/>
        </w:rPr>
        <w:t>i</w:t>
      </w:r>
      <w:r w:rsidRPr="00925221">
        <w:t xml:space="preserve"> (</w:t>
      </w:r>
      <w:r w:rsidR="00C019F1">
        <w:rPr>
          <w:position w:val="-12"/>
        </w:rPr>
        <w:pict>
          <v:shape id="_x0000_i1036" type="#_x0000_t75" style="width:30.65pt;height:15.6pt">
            <v:imagedata r:id="rId28" o:title=""/>
          </v:shape>
        </w:pict>
      </w:r>
      <w:r w:rsidRPr="00925221">
        <w:t>) and can be calculated by the formula:</w:t>
      </w:r>
    </w:p>
    <w:p w:rsidR="00AC6A4C" w:rsidRPr="009C60C2" w:rsidRDefault="00AC6A4C" w:rsidP="00AC6A4C">
      <w:pPr>
        <w:jc w:val="right"/>
      </w:pPr>
      <w:r w:rsidRPr="002D7D7D">
        <w:rPr>
          <w:position w:val="-46"/>
        </w:rPr>
        <w:object w:dxaOrig="2380" w:dyaOrig="1060">
          <v:shape id="_x0000_i1037" type="#_x0000_t75" style="width:87.05pt;height:38.7pt" o:ole="">
            <v:imagedata r:id="rId29" o:title=""/>
          </v:shape>
          <o:OLEObject Type="Embed" ProgID="Equation.3" ShapeID="_x0000_i1037" DrawAspect="Content" ObjectID="_1592503026" r:id="rId30"/>
        </w:object>
      </w:r>
      <w:r w:rsidRPr="009C60C2">
        <w:t>,</w:t>
      </w:r>
      <w:r>
        <w:t xml:space="preserve">                         </w:t>
      </w:r>
      <w:r w:rsidRPr="009C60C2">
        <w:t xml:space="preserve"> (5)</w:t>
      </w:r>
    </w:p>
    <w:p w:rsidR="00CA7617" w:rsidRDefault="003D37E0" w:rsidP="003D37E0">
      <w:pPr>
        <w:pStyle w:val="a1"/>
        <w:ind w:firstLine="0"/>
      </w:pPr>
      <w:r w:rsidRPr="005651EE">
        <w:t xml:space="preserve">where </w:t>
      </w:r>
      <w:r w:rsidRPr="005651EE">
        <w:rPr>
          <w:i/>
        </w:rPr>
        <w:t>R</w:t>
      </w:r>
      <w:r w:rsidRPr="005651EE">
        <w:t xml:space="preserve"> - the number of used levels for quantizing input signals; </w:t>
      </w:r>
      <w:r w:rsidRPr="005651EE">
        <w:rPr>
          <w:i/>
        </w:rPr>
        <w:t>N</w:t>
      </w:r>
      <w:r w:rsidRPr="005651EE">
        <w:t xml:space="preserve"> - the dimension of the input vector;</w:t>
      </w:r>
      <w:r w:rsidR="00C019F1">
        <w:rPr>
          <w:position w:val="-10"/>
        </w:rPr>
        <w:pict>
          <v:shape id="_x0000_i1038" type="#_x0000_t75" style="width:12.9pt;height:15.05pt">
            <v:imagedata r:id="rId31" o:title=""/>
          </v:shape>
        </w:pict>
      </w:r>
      <w:r w:rsidRPr="005651EE">
        <w:t xml:space="preserve"> - means rounded to the nearest whole number.</w:t>
      </w:r>
    </w:p>
    <w:p w:rsidR="00CA7617" w:rsidRDefault="00FB36EC" w:rsidP="00CA7617">
      <w:pPr>
        <w:pStyle w:val="a1"/>
      </w:pPr>
      <w:r w:rsidRPr="009C60C2">
        <w:t xml:space="preserve">Since all </w:t>
      </w:r>
      <w:r w:rsidRPr="0008355A">
        <w:rPr>
          <w:i/>
        </w:rPr>
        <w:t>ρ</w:t>
      </w:r>
      <w:r w:rsidRPr="009C60C2">
        <w:t xml:space="preserve"> matrices </w:t>
      </w:r>
      <w:r w:rsidRPr="00BF7651">
        <w:t>A</w:t>
      </w:r>
      <w:r w:rsidRPr="0008355A">
        <w:rPr>
          <w:i/>
          <w:vertAlign w:val="subscript"/>
        </w:rPr>
        <w:t>i</w:t>
      </w:r>
      <w:r w:rsidRPr="009C60C2">
        <w:t xml:space="preserve"> (</w:t>
      </w:r>
      <w:r w:rsidRPr="002D7D7D">
        <w:rPr>
          <w:position w:val="-12"/>
        </w:rPr>
        <w:object w:dxaOrig="820" w:dyaOrig="420">
          <v:shape id="_x0000_i1039" type="#_x0000_t75" style="width:31.7pt;height:16.1pt" o:ole="">
            <v:imagedata r:id="rId28" o:title=""/>
          </v:shape>
          <o:OLEObject Type="Embed" ProgID="Equation.3" ShapeID="_x0000_i1039" DrawAspect="Content" ObjectID="_1592503027" r:id="rId32"/>
        </w:object>
      </w:r>
      <w:r w:rsidRPr="009C60C2">
        <w:t xml:space="preserve">) </w:t>
      </w:r>
      <w:r>
        <w:t>h</w:t>
      </w:r>
      <w:r w:rsidRPr="009C60C2">
        <w:t>ave only one non-zero element</w:t>
      </w:r>
      <w:r>
        <w:t>,</w:t>
      </w:r>
      <w:r w:rsidRPr="009C60C2">
        <w:t xml:space="preserve"> </w:t>
      </w:r>
      <w:r>
        <w:t>from</w:t>
      </w:r>
      <w:r w:rsidRPr="009C60C2">
        <w:t xml:space="preserve"> the </w:t>
      </w:r>
      <w:r w:rsidRPr="0008355A">
        <w:rPr>
          <w:i/>
        </w:rPr>
        <w:t>n</w:t>
      </w:r>
      <w:r w:rsidRPr="009C60C2">
        <w:t xml:space="preserve"> components of the vector </w:t>
      </w:r>
      <w:r w:rsidRPr="0008355A">
        <w:rPr>
          <w:b/>
          <w:i/>
        </w:rPr>
        <w:t>a</w:t>
      </w:r>
      <w:r w:rsidRPr="009C60C2">
        <w:t>(</w:t>
      </w:r>
      <w:r w:rsidRPr="0008355A">
        <w:rPr>
          <w:i/>
        </w:rPr>
        <w:t>i</w:t>
      </w:r>
      <w:r w:rsidRPr="009C60C2">
        <w:t xml:space="preserve">) only </w:t>
      </w:r>
      <w:r w:rsidRPr="0008355A">
        <w:rPr>
          <w:i/>
        </w:rPr>
        <w:t>ρ</w:t>
      </w:r>
      <w:r w:rsidRPr="009C60C2">
        <w:t xml:space="preserve"> </w:t>
      </w:r>
      <w:r>
        <w:t>are</w:t>
      </w:r>
      <w:r w:rsidRPr="009C60C2">
        <w:t xml:space="preserve"> </w:t>
      </w:r>
      <w:r>
        <w:t>non-zero</w:t>
      </w:r>
      <w:r w:rsidRPr="009C60C2">
        <w:t>.</w:t>
      </w:r>
    </w:p>
    <w:p w:rsidR="00FB36EC" w:rsidRDefault="004E27CA" w:rsidP="00CA7617">
      <w:pPr>
        <w:pStyle w:val="a1"/>
      </w:pPr>
      <w:r>
        <w:t xml:space="preserve">The </w:t>
      </w:r>
      <w:r w:rsidRPr="004009CF">
        <w:t xml:space="preserve">quantization region </w:t>
      </w:r>
      <w:r>
        <w:t xml:space="preserve">are </w:t>
      </w:r>
      <w:r w:rsidRPr="004009CF">
        <w:t>arranged</w:t>
      </w:r>
      <w:r>
        <w:t xml:space="preserve"> in a such way,</w:t>
      </w:r>
      <w:r w:rsidRPr="004009CF">
        <w:t xml:space="preserve"> that any of them relating to the adjacent stages, have not more than (</w:t>
      </w:r>
      <w:r w:rsidRPr="0008355A">
        <w:rPr>
          <w:i/>
        </w:rPr>
        <w:t>ρ</w:t>
      </w:r>
      <w:r w:rsidRPr="004009CF">
        <w:t xml:space="preserve"> - 1)</w:t>
      </w:r>
      <w:r>
        <w:t>-</w:t>
      </w:r>
      <w:r w:rsidRPr="004009CF">
        <w:t>th connection. This corresponds to a restriction on the maximum total number of cells equal to (</w:t>
      </w:r>
      <w:r w:rsidRPr="0008355A">
        <w:rPr>
          <w:i/>
        </w:rPr>
        <w:t xml:space="preserve">ρ </w:t>
      </w:r>
      <w:r w:rsidRPr="004009CF">
        <w:t>- 1) used for storing two different vectors of the input signals in which their recognition is still possible.</w:t>
      </w:r>
    </w:p>
    <w:p w:rsidR="00747405" w:rsidRDefault="003C4837" w:rsidP="003C4837">
      <w:pPr>
        <w:pStyle w:val="1"/>
      </w:pPr>
      <w:r w:rsidRPr="003C4837">
        <w:t>Selecting the Basic Functions of Neurons</w:t>
      </w:r>
    </w:p>
    <w:p w:rsidR="003C4837" w:rsidRDefault="00AA75F8" w:rsidP="00AA75F8">
      <w:pPr>
        <w:pStyle w:val="Normal-noindent"/>
      </w:pPr>
      <w:r w:rsidRPr="00AA75F8">
        <w:t>Selecting the basic functions of neurons in L1 layer significantly affects the approximating properties of CMAC network.</w:t>
      </w:r>
    </w:p>
    <w:p w:rsidR="00AA75F8" w:rsidRDefault="00004367" w:rsidP="00AA75F8">
      <w:r w:rsidRPr="00004367">
        <w:t>As already noted, the traditional CMAC performs piecewise constant approximation, that is a consequence of the usage of neurons with a rectangular activation function.</w:t>
      </w:r>
    </w:p>
    <w:p w:rsidR="00E82B91" w:rsidRDefault="00004367" w:rsidP="00004367">
      <w:pPr>
        <w:pStyle w:val="a1"/>
      </w:pPr>
      <w:r w:rsidRPr="00004367">
        <w:t xml:space="preserve">When choosing rectangular basis functions computational cost will be minimal. Also CMAC networks widely use B-splines as basis functions. </w:t>
      </w:r>
    </w:p>
    <w:p w:rsidR="00004367" w:rsidRDefault="00004367" w:rsidP="00004367">
      <w:pPr>
        <w:pStyle w:val="a1"/>
      </w:pPr>
      <w:r w:rsidRPr="00004367">
        <w:t>B-splines undoubted advantage is the possibility of recurrent calculating in both the splines in accordance with the formula [2</w:t>
      </w:r>
      <w:r w:rsidR="002E36B2">
        <w:rPr>
          <w:lang w:val="ru-RU"/>
        </w:rPr>
        <w:t>4</w:t>
      </w:r>
      <w:r w:rsidRPr="00004367">
        <w:t>-2</w:t>
      </w:r>
      <w:r w:rsidR="002E36B2">
        <w:rPr>
          <w:lang w:val="ru-RU"/>
        </w:rPr>
        <w:t>7</w:t>
      </w:r>
      <w:r w:rsidRPr="00004367">
        <w:t>]:</w:t>
      </w:r>
    </w:p>
    <w:p w:rsidR="00C00E97" w:rsidRDefault="00C00E97" w:rsidP="00004367">
      <w:pPr>
        <w:pStyle w:val="a1"/>
      </w:pPr>
    </w:p>
    <w:p w:rsidR="00561EBA" w:rsidRPr="002D7D7D" w:rsidRDefault="00561EBA" w:rsidP="00561EBA">
      <w:pPr>
        <w:ind w:firstLine="0"/>
        <w:jc w:val="left"/>
        <w:rPr>
          <w:szCs w:val="28"/>
        </w:rPr>
      </w:pPr>
      <w:r w:rsidRPr="002D7D7D">
        <w:rPr>
          <w:b/>
          <w:position w:val="-34"/>
          <w:szCs w:val="28"/>
        </w:rPr>
        <w:object w:dxaOrig="5260" w:dyaOrig="800">
          <v:shape id="_x0000_i1040" type="#_x0000_t75" style="width:213.3pt;height:35.45pt" o:ole="">
            <v:imagedata r:id="rId33" o:title=""/>
          </v:shape>
          <o:OLEObject Type="Embed" ProgID="Equation.3" ShapeID="_x0000_i1040" DrawAspect="Content" ObjectID="_1592503028" r:id="rId34"/>
        </w:object>
      </w:r>
      <w:r>
        <w:rPr>
          <w:b/>
          <w:szCs w:val="28"/>
        </w:rPr>
        <w:t xml:space="preserve"> </w:t>
      </w:r>
      <w:r w:rsidRPr="002D7D7D">
        <w:rPr>
          <w:szCs w:val="28"/>
        </w:rPr>
        <w:t>(6)</w:t>
      </w:r>
    </w:p>
    <w:p w:rsidR="00C00E97" w:rsidRDefault="00C00E97" w:rsidP="007A2E09">
      <w:pPr>
        <w:ind w:firstLine="0"/>
        <w:rPr>
          <w:szCs w:val="28"/>
        </w:rPr>
      </w:pPr>
    </w:p>
    <w:p w:rsidR="007A2E09" w:rsidRPr="002D7D7D" w:rsidRDefault="007A2E09" w:rsidP="007A2E09">
      <w:pPr>
        <w:ind w:firstLine="0"/>
        <w:rPr>
          <w:szCs w:val="28"/>
        </w:rPr>
      </w:pPr>
      <w:r w:rsidRPr="002D7D7D">
        <w:rPr>
          <w:szCs w:val="28"/>
        </w:rPr>
        <w:t>and their derivatives</w:t>
      </w:r>
      <w:r w:rsidRPr="002D7D7D">
        <w:rPr>
          <w:position w:val="-6"/>
          <w:szCs w:val="28"/>
        </w:rPr>
        <w:object w:dxaOrig="220" w:dyaOrig="279">
          <v:shape id="_x0000_i1041" type="#_x0000_t75" style="width:11.3pt;height:13.95pt" o:ole="">
            <v:imagedata r:id="rId35" o:title=""/>
          </v:shape>
          <o:OLEObject Type="Embed" ProgID="Equation.3" ShapeID="_x0000_i1041" DrawAspect="Content" ObjectID="_1592503029" r:id="rId36"/>
        </w:object>
      </w:r>
      <w:r>
        <w:rPr>
          <w:szCs w:val="28"/>
        </w:rPr>
        <w:t>-</w:t>
      </w:r>
      <w:r w:rsidRPr="002D7D7D">
        <w:rPr>
          <w:szCs w:val="28"/>
        </w:rPr>
        <w:t>order</w:t>
      </w:r>
      <w:r>
        <w:rPr>
          <w:szCs w:val="28"/>
        </w:rPr>
        <w:t>:</w:t>
      </w:r>
    </w:p>
    <w:p w:rsidR="00561EBA" w:rsidRPr="00004367" w:rsidRDefault="00561EBA" w:rsidP="00004367">
      <w:pPr>
        <w:pStyle w:val="a1"/>
      </w:pPr>
    </w:p>
    <w:p w:rsidR="00D75F34" w:rsidRPr="002D7D7D" w:rsidRDefault="00D75F34" w:rsidP="00D75F34">
      <w:pPr>
        <w:ind w:firstLine="0"/>
        <w:jc w:val="center"/>
        <w:rPr>
          <w:szCs w:val="28"/>
        </w:rPr>
      </w:pPr>
      <w:r w:rsidRPr="00D75F34">
        <w:rPr>
          <w:b/>
          <w:position w:val="-34"/>
          <w:szCs w:val="28"/>
        </w:rPr>
        <w:object w:dxaOrig="4760" w:dyaOrig="859">
          <v:shape id="_x0000_i1042" type="#_x0000_t75" style="width:213.85pt;height:38.7pt" o:ole="">
            <v:imagedata r:id="rId37" o:title=""/>
          </v:shape>
          <o:OLEObject Type="Embed" ProgID="Equation.DSMT4" ShapeID="_x0000_i1042" DrawAspect="Content" ObjectID="_1592503030" r:id="rId38"/>
        </w:object>
      </w:r>
    </w:p>
    <w:p w:rsidR="00D75F34" w:rsidRPr="002D7D7D" w:rsidRDefault="00D75F34" w:rsidP="00D75F34">
      <w:pPr>
        <w:jc w:val="right"/>
        <w:rPr>
          <w:szCs w:val="28"/>
        </w:rPr>
      </w:pPr>
      <w:r>
        <w:rPr>
          <w:b/>
          <w:szCs w:val="28"/>
        </w:rPr>
        <w:t xml:space="preserve">    </w:t>
      </w:r>
      <w:r w:rsidRPr="00D75F34">
        <w:rPr>
          <w:b/>
          <w:position w:val="-34"/>
          <w:szCs w:val="28"/>
        </w:rPr>
        <w:object w:dxaOrig="3500" w:dyaOrig="859">
          <v:shape id="_x0000_i1043" type="#_x0000_t75" style="width:156.9pt;height:38.7pt" o:ole="">
            <v:imagedata r:id="rId39" o:title=""/>
          </v:shape>
          <o:OLEObject Type="Embed" ProgID="Equation.DSMT4" ShapeID="_x0000_i1043" DrawAspect="Content" ObjectID="_1592503031" r:id="rId40"/>
        </w:object>
      </w:r>
      <w:r w:rsidRPr="002D7D7D">
        <w:rPr>
          <w:szCs w:val="28"/>
        </w:rPr>
        <w:t xml:space="preserve"> </w:t>
      </w:r>
      <w:r>
        <w:rPr>
          <w:szCs w:val="28"/>
        </w:rPr>
        <w:t xml:space="preserve">    </w:t>
      </w:r>
      <w:r w:rsidRPr="002D7D7D">
        <w:rPr>
          <w:szCs w:val="28"/>
        </w:rPr>
        <w:t>(7)</w:t>
      </w:r>
    </w:p>
    <w:p w:rsidR="00C00E97" w:rsidRDefault="00C00E97" w:rsidP="003C4837">
      <w:pPr>
        <w:pStyle w:val="a1"/>
      </w:pPr>
    </w:p>
    <w:p w:rsidR="003C4837" w:rsidRDefault="00E82B91" w:rsidP="003C4837">
      <w:pPr>
        <w:pStyle w:val="a1"/>
      </w:pPr>
      <w:r w:rsidRPr="00E82B91">
        <w:lastRenderedPageBreak/>
        <w:t>Here:</w:t>
      </w:r>
      <w:r w:rsidR="00D86ABA">
        <w:t xml:space="preserve"> </w:t>
      </w:r>
    </w:p>
    <w:p w:rsidR="00E82B91" w:rsidRDefault="00C00E97" w:rsidP="0023038F">
      <w:pPr>
        <w:pStyle w:val="a1"/>
        <w:jc w:val="center"/>
      </w:pPr>
      <w:r w:rsidRPr="005B5C73">
        <w:rPr>
          <w:position w:val="-46"/>
          <w:szCs w:val="28"/>
        </w:rPr>
        <w:object w:dxaOrig="3320" w:dyaOrig="1060">
          <v:shape id="_x0000_i1044" type="#_x0000_t75" style="width:122.5pt;height:40.3pt" o:ole="">
            <v:imagedata r:id="rId41" o:title=""/>
          </v:shape>
          <o:OLEObject Type="Embed" ProgID="Equation.3" ShapeID="_x0000_i1044" DrawAspect="Content" ObjectID="_1592503032" r:id="rId42"/>
        </w:object>
      </w:r>
    </w:p>
    <w:p w:rsidR="00090745" w:rsidRPr="00902F5D" w:rsidRDefault="00090745" w:rsidP="00825525">
      <w:pPr>
        <w:pStyle w:val="a1"/>
        <w:jc w:val="center"/>
        <w:rPr>
          <w:sz w:val="10"/>
          <w:szCs w:val="10"/>
        </w:rPr>
      </w:pPr>
    </w:p>
    <w:p w:rsidR="003C4837" w:rsidRDefault="00825525" w:rsidP="00825525">
      <w:pPr>
        <w:pStyle w:val="a1"/>
        <w:jc w:val="center"/>
        <w:rPr>
          <w:szCs w:val="28"/>
        </w:rPr>
      </w:pPr>
      <w:r w:rsidRPr="005B5C73">
        <w:rPr>
          <w:position w:val="-46"/>
          <w:szCs w:val="28"/>
        </w:rPr>
        <w:object w:dxaOrig="3580" w:dyaOrig="1060">
          <v:shape id="_x0000_i1045" type="#_x0000_t75" style="width:124.65pt;height:38.15pt" o:ole="">
            <v:imagedata r:id="rId43" o:title=""/>
          </v:shape>
          <o:OLEObject Type="Embed" ProgID="Equation.3" ShapeID="_x0000_i1045" DrawAspect="Content" ObjectID="_1592503033" r:id="rId44"/>
        </w:object>
      </w:r>
    </w:p>
    <w:p w:rsidR="00902F5D" w:rsidRPr="00902F5D" w:rsidRDefault="00902F5D" w:rsidP="00825525">
      <w:pPr>
        <w:pStyle w:val="a1"/>
        <w:jc w:val="center"/>
        <w:rPr>
          <w:sz w:val="10"/>
          <w:szCs w:val="10"/>
        </w:rPr>
      </w:pPr>
    </w:p>
    <w:p w:rsidR="00902F5D" w:rsidRPr="00B15A12" w:rsidRDefault="00902F5D" w:rsidP="00902F5D">
      <w:pPr>
        <w:ind w:firstLine="0"/>
        <w:jc w:val="right"/>
      </w:pPr>
      <w:r w:rsidRPr="002D7D7D">
        <w:rPr>
          <w:b/>
          <w:position w:val="-34"/>
          <w:szCs w:val="28"/>
        </w:rPr>
        <w:object w:dxaOrig="4300" w:dyaOrig="800">
          <v:shape id="_x0000_i1046" type="#_x0000_t75" style="width:182.7pt;height:33.85pt" o:ole="">
            <v:imagedata r:id="rId45" o:title=""/>
          </v:shape>
          <o:OLEObject Type="Embed" ProgID="Equation.3" ShapeID="_x0000_i1046" DrawAspect="Content" ObjectID="_1592503034" r:id="rId46"/>
        </w:object>
      </w:r>
      <w:r>
        <w:rPr>
          <w:szCs w:val="28"/>
        </w:rPr>
        <w:t xml:space="preserve">    </w:t>
      </w:r>
      <w:r w:rsidRPr="00B15A12">
        <w:rPr>
          <w:szCs w:val="28"/>
        </w:rPr>
        <w:t xml:space="preserve"> (8)</w:t>
      </w:r>
    </w:p>
    <w:p w:rsidR="003C4837" w:rsidRDefault="003C4837" w:rsidP="003C4837">
      <w:pPr>
        <w:pStyle w:val="a1"/>
      </w:pPr>
    </w:p>
    <w:p w:rsidR="003C4837" w:rsidRDefault="003E1C4E" w:rsidP="003E1C4E">
      <w:pPr>
        <w:pStyle w:val="a1"/>
        <w:ind w:firstLine="0"/>
      </w:pPr>
      <w:r>
        <w:rPr>
          <w:szCs w:val="28"/>
        </w:rPr>
        <w:t>where</w:t>
      </w:r>
      <w:r w:rsidRPr="002D7D7D">
        <w:rPr>
          <w:position w:val="-14"/>
          <w:szCs w:val="28"/>
        </w:rPr>
        <w:object w:dxaOrig="279" w:dyaOrig="380">
          <v:shape id="_x0000_i1047" type="#_x0000_t75" style="width:13.95pt;height:18.8pt" o:ole="">
            <v:imagedata r:id="rId47" o:title=""/>
          </v:shape>
          <o:OLEObject Type="Embed" ProgID="Equation.3" ShapeID="_x0000_i1047" DrawAspect="Content" ObjectID="_1592503035" r:id="rId48"/>
        </w:object>
      </w:r>
      <w:r w:rsidRPr="002D7D7D">
        <w:rPr>
          <w:szCs w:val="28"/>
        </w:rPr>
        <w:t xml:space="preserve">- </w:t>
      </w:r>
      <w:r w:rsidRPr="005B5C73">
        <w:rPr>
          <w:i/>
          <w:szCs w:val="28"/>
        </w:rPr>
        <w:t>j</w:t>
      </w:r>
      <w:r w:rsidRPr="002D7D7D">
        <w:rPr>
          <w:szCs w:val="28"/>
        </w:rPr>
        <w:t>-th spline</w:t>
      </w:r>
      <w:r>
        <w:rPr>
          <w:szCs w:val="28"/>
        </w:rPr>
        <w:t>’s</w:t>
      </w:r>
      <w:r w:rsidRPr="002D7D7D">
        <w:rPr>
          <w:szCs w:val="28"/>
        </w:rPr>
        <w:t xml:space="preserve"> </w:t>
      </w:r>
      <w:r>
        <w:rPr>
          <w:szCs w:val="28"/>
        </w:rPr>
        <w:t>node</w:t>
      </w:r>
      <w:r w:rsidRPr="002D7D7D">
        <w:rPr>
          <w:szCs w:val="28"/>
        </w:rPr>
        <w:t xml:space="preserve"> (center</w:t>
      </w:r>
      <w:r>
        <w:rPr>
          <w:szCs w:val="28"/>
        </w:rPr>
        <w:t xml:space="preserve"> of the</w:t>
      </w:r>
      <w:r w:rsidRPr="002D7D7D">
        <w:rPr>
          <w:szCs w:val="28"/>
        </w:rPr>
        <w:t xml:space="preserve"> quantization field).</w:t>
      </w:r>
    </w:p>
    <w:p w:rsidR="00090745" w:rsidRDefault="003D3A51" w:rsidP="003C4837">
      <w:pPr>
        <w:pStyle w:val="a1"/>
        <w:rPr>
          <w:sz w:val="24"/>
          <w:szCs w:val="24"/>
        </w:rPr>
      </w:pPr>
      <w:r w:rsidRPr="002D7D7D">
        <w:rPr>
          <w:szCs w:val="28"/>
        </w:rPr>
        <w:t xml:space="preserve">Thus, after determining the active slot </w:t>
      </w:r>
      <w:r w:rsidRPr="002D7D7D">
        <w:rPr>
          <w:position w:val="-14"/>
          <w:szCs w:val="28"/>
        </w:rPr>
        <w:object w:dxaOrig="920" w:dyaOrig="380">
          <v:shape id="_x0000_i1048" type="#_x0000_t75" style="width:41.35pt;height:17.2pt" o:ole="">
            <v:imagedata r:id="rId49" o:title=""/>
          </v:shape>
          <o:OLEObject Type="Embed" ProgID="Equation.3" ShapeID="_x0000_i1048" DrawAspect="Content" ObjectID="_1592503036" r:id="rId50"/>
        </w:object>
      </w:r>
      <w:r w:rsidRPr="002D7D7D">
        <w:rPr>
          <w:szCs w:val="28"/>
        </w:rPr>
        <w:t xml:space="preserve"> for the zero</w:t>
      </w:r>
      <w:r w:rsidRPr="001649AF">
        <w:rPr>
          <w:szCs w:val="28"/>
        </w:rPr>
        <w:t xml:space="preserve"> </w:t>
      </w:r>
      <w:r w:rsidRPr="002D7D7D">
        <w:rPr>
          <w:szCs w:val="28"/>
        </w:rPr>
        <w:t>order</w:t>
      </w:r>
      <w:r w:rsidRPr="001649AF">
        <w:rPr>
          <w:szCs w:val="28"/>
        </w:rPr>
        <w:t xml:space="preserve"> </w:t>
      </w:r>
      <w:r w:rsidRPr="002D7D7D">
        <w:rPr>
          <w:szCs w:val="28"/>
        </w:rPr>
        <w:t>B-spline, the</w:t>
      </w:r>
      <w:r>
        <w:rPr>
          <w:szCs w:val="28"/>
        </w:rPr>
        <w:t>se</w:t>
      </w:r>
      <w:r w:rsidRPr="002D7D7D">
        <w:rPr>
          <w:szCs w:val="28"/>
        </w:rPr>
        <w:t xml:space="preserve"> expression</w:t>
      </w:r>
      <w:r>
        <w:rPr>
          <w:szCs w:val="28"/>
        </w:rPr>
        <w:t>s</w:t>
      </w:r>
      <w:r w:rsidRPr="002D7D7D">
        <w:rPr>
          <w:szCs w:val="28"/>
        </w:rPr>
        <w:t xml:space="preserve"> can be used to obtain the values ​​of all nonzero B-spline of higher order and, if appropriate, their derivatives.</w:t>
      </w:r>
      <w:r w:rsidRPr="002D7D7D">
        <w:rPr>
          <w:sz w:val="24"/>
          <w:szCs w:val="24"/>
        </w:rPr>
        <w:t xml:space="preserve"> </w:t>
      </w:r>
    </w:p>
    <w:p w:rsidR="003C4837" w:rsidRDefault="003D3A51" w:rsidP="003C4837">
      <w:pPr>
        <w:pStyle w:val="a1"/>
        <w:rPr>
          <w:szCs w:val="28"/>
        </w:rPr>
      </w:pPr>
      <w:r w:rsidRPr="002D7D7D">
        <w:rPr>
          <w:szCs w:val="28"/>
        </w:rPr>
        <w:t xml:space="preserve">Note that traditional </w:t>
      </w:r>
      <w:r>
        <w:rPr>
          <w:szCs w:val="28"/>
        </w:rPr>
        <w:t>СМАС</w:t>
      </w:r>
      <w:r w:rsidRPr="002D7D7D">
        <w:rPr>
          <w:szCs w:val="28"/>
        </w:rPr>
        <w:t xml:space="preserve"> </w:t>
      </w:r>
      <w:r>
        <w:rPr>
          <w:szCs w:val="28"/>
          <w:lang w:val="uk-UA"/>
        </w:rPr>
        <w:t>uses</w:t>
      </w:r>
      <w:r w:rsidRPr="002D7D7D">
        <w:rPr>
          <w:szCs w:val="28"/>
        </w:rPr>
        <w:t xml:space="preserve"> zero</w:t>
      </w:r>
      <w:r w:rsidRPr="001649AF">
        <w:rPr>
          <w:szCs w:val="28"/>
        </w:rPr>
        <w:t xml:space="preserve"> </w:t>
      </w:r>
      <w:r w:rsidRPr="002D7D7D">
        <w:rPr>
          <w:szCs w:val="28"/>
        </w:rPr>
        <w:t>order</w:t>
      </w:r>
      <w:r w:rsidRPr="001649AF">
        <w:rPr>
          <w:szCs w:val="28"/>
        </w:rPr>
        <w:t xml:space="preserve"> </w:t>
      </w:r>
      <w:r w:rsidRPr="002D7D7D">
        <w:rPr>
          <w:szCs w:val="28"/>
        </w:rPr>
        <w:t>B-spline</w:t>
      </w:r>
      <w:r>
        <w:rPr>
          <w:szCs w:val="28"/>
        </w:rPr>
        <w:t>.</w:t>
      </w:r>
      <w:r w:rsidRPr="002D7D7D">
        <w:rPr>
          <w:szCs w:val="28"/>
        </w:rPr>
        <w:t xml:space="preserve"> </w:t>
      </w:r>
      <w:r>
        <w:rPr>
          <w:szCs w:val="28"/>
        </w:rPr>
        <w:t>S</w:t>
      </w:r>
      <w:r w:rsidRPr="002D7D7D">
        <w:rPr>
          <w:szCs w:val="28"/>
        </w:rPr>
        <w:t>elect</w:t>
      </w:r>
      <w:r>
        <w:rPr>
          <w:szCs w:val="28"/>
        </w:rPr>
        <w:t>ion of</w:t>
      </w:r>
      <w:r w:rsidRPr="002D7D7D">
        <w:rPr>
          <w:szCs w:val="28"/>
        </w:rPr>
        <w:t xml:space="preserve"> the first order B-spline </w:t>
      </w:r>
      <w:r>
        <w:rPr>
          <w:szCs w:val="28"/>
        </w:rPr>
        <w:t>leads to</w:t>
      </w:r>
      <w:r w:rsidRPr="002D7D7D">
        <w:rPr>
          <w:szCs w:val="28"/>
        </w:rPr>
        <w:t xml:space="preserve"> the triangular membership function, and selection </w:t>
      </w:r>
      <w:r>
        <w:rPr>
          <w:szCs w:val="28"/>
        </w:rPr>
        <w:t xml:space="preserve">of the </w:t>
      </w:r>
      <w:r w:rsidRPr="002D7D7D">
        <w:rPr>
          <w:szCs w:val="28"/>
        </w:rPr>
        <w:t>fourth-order</w:t>
      </w:r>
      <w:r>
        <w:rPr>
          <w:szCs w:val="28"/>
        </w:rPr>
        <w:t xml:space="preserve"> </w:t>
      </w:r>
      <w:r w:rsidRPr="002D7D7D">
        <w:rPr>
          <w:szCs w:val="28"/>
        </w:rPr>
        <w:t xml:space="preserve">B-spline </w:t>
      </w:r>
      <w:r>
        <w:rPr>
          <w:szCs w:val="28"/>
        </w:rPr>
        <w:t xml:space="preserve">leads to </w:t>
      </w:r>
      <w:r w:rsidRPr="002D7D7D">
        <w:rPr>
          <w:szCs w:val="28"/>
        </w:rPr>
        <w:t xml:space="preserve"> membership function</w:t>
      </w:r>
      <w:r>
        <w:rPr>
          <w:szCs w:val="28"/>
        </w:rPr>
        <w:t xml:space="preserve"> </w:t>
      </w:r>
      <w:r w:rsidRPr="002D7D7D">
        <w:rPr>
          <w:szCs w:val="28"/>
        </w:rPr>
        <w:t>similar</w:t>
      </w:r>
      <w:r>
        <w:rPr>
          <w:szCs w:val="28"/>
        </w:rPr>
        <w:t xml:space="preserve"> to</w:t>
      </w:r>
      <w:r w:rsidRPr="002D7D7D">
        <w:rPr>
          <w:szCs w:val="28"/>
        </w:rPr>
        <w:t xml:space="preserve"> the Gaussian.</w:t>
      </w:r>
    </w:p>
    <w:p w:rsidR="000D03DB" w:rsidRDefault="000D03DB" w:rsidP="000D03DB">
      <w:pPr>
        <w:rPr>
          <w:szCs w:val="28"/>
        </w:rPr>
      </w:pPr>
      <w:r w:rsidRPr="002D7D7D">
        <w:rPr>
          <w:szCs w:val="28"/>
        </w:rPr>
        <w:t xml:space="preserve">The </w:t>
      </w:r>
      <w:r>
        <w:rPr>
          <w:szCs w:val="28"/>
        </w:rPr>
        <w:t>C</w:t>
      </w:r>
      <w:r w:rsidRPr="002D7D7D">
        <w:rPr>
          <w:szCs w:val="28"/>
        </w:rPr>
        <w:t>MA</w:t>
      </w:r>
      <w:r>
        <w:rPr>
          <w:szCs w:val="28"/>
        </w:rPr>
        <w:t>C</w:t>
      </w:r>
      <w:r w:rsidRPr="002D7D7D">
        <w:rPr>
          <w:szCs w:val="28"/>
        </w:rPr>
        <w:t xml:space="preserve"> network also use</w:t>
      </w:r>
      <w:r>
        <w:rPr>
          <w:szCs w:val="28"/>
        </w:rPr>
        <w:t>s</w:t>
      </w:r>
      <w:r w:rsidRPr="002D7D7D">
        <w:rPr>
          <w:szCs w:val="28"/>
        </w:rPr>
        <w:t xml:space="preserve"> Gaussian activation </w:t>
      </w:r>
      <w:r>
        <w:rPr>
          <w:szCs w:val="28"/>
        </w:rPr>
        <w:t xml:space="preserve">function </w:t>
      </w:r>
      <w:r w:rsidRPr="002D7D7D">
        <w:rPr>
          <w:szCs w:val="28"/>
        </w:rPr>
        <w:t>of the form</w:t>
      </w:r>
      <w:r>
        <w:rPr>
          <w:szCs w:val="28"/>
        </w:rPr>
        <w:t>:</w:t>
      </w:r>
    </w:p>
    <w:p w:rsidR="00090745" w:rsidRPr="00090745" w:rsidRDefault="00090745" w:rsidP="00090745">
      <w:pPr>
        <w:pStyle w:val="a1"/>
        <w:rPr>
          <w:sz w:val="10"/>
          <w:szCs w:val="10"/>
        </w:rPr>
      </w:pPr>
    </w:p>
    <w:p w:rsidR="00AA1F0C" w:rsidRPr="002D7D7D" w:rsidRDefault="00AA1F0C" w:rsidP="00AA1F0C">
      <w:pPr>
        <w:ind w:firstLine="0"/>
        <w:jc w:val="right"/>
        <w:rPr>
          <w:szCs w:val="28"/>
        </w:rPr>
      </w:pPr>
      <w:r w:rsidRPr="002D7D7D">
        <w:rPr>
          <w:position w:val="-44"/>
          <w:szCs w:val="28"/>
        </w:rPr>
        <w:object w:dxaOrig="3300" w:dyaOrig="1020">
          <v:shape id="_x0000_i1049" type="#_x0000_t75" style="width:125.75pt;height:39.2pt" o:ole="">
            <v:imagedata r:id="rId51" o:title=""/>
          </v:shape>
          <o:OLEObject Type="Embed" ProgID="Equation.3" ShapeID="_x0000_i1049" DrawAspect="Content" ObjectID="_1592503037" r:id="rId52"/>
        </w:object>
      </w:r>
      <w:r>
        <w:rPr>
          <w:szCs w:val="28"/>
        </w:rPr>
        <w:t xml:space="preserve">             </w:t>
      </w:r>
      <w:r w:rsidRPr="002D7D7D">
        <w:rPr>
          <w:szCs w:val="28"/>
        </w:rPr>
        <w:t>(</w:t>
      </w:r>
      <w:r>
        <w:rPr>
          <w:szCs w:val="28"/>
        </w:rPr>
        <w:t>9</w:t>
      </w:r>
      <w:r w:rsidRPr="002D7D7D">
        <w:rPr>
          <w:szCs w:val="28"/>
        </w:rPr>
        <w:t>)</w:t>
      </w:r>
    </w:p>
    <w:p w:rsidR="003E1C4E" w:rsidRDefault="00F20A33" w:rsidP="003C4837">
      <w:pPr>
        <w:pStyle w:val="a1"/>
      </w:pPr>
      <w:r w:rsidRPr="00F20A33">
        <w:t>As a basis one can use trigonometric functions, for example, cosine:</w:t>
      </w:r>
    </w:p>
    <w:p w:rsidR="00090745" w:rsidRPr="00090745" w:rsidRDefault="00090745" w:rsidP="003C4837">
      <w:pPr>
        <w:pStyle w:val="a1"/>
        <w:rPr>
          <w:sz w:val="10"/>
          <w:szCs w:val="10"/>
        </w:rPr>
      </w:pPr>
    </w:p>
    <w:p w:rsidR="00C82386" w:rsidRPr="002D7D7D" w:rsidRDefault="007D0663" w:rsidP="00C82386">
      <w:pPr>
        <w:ind w:firstLine="0"/>
        <w:jc w:val="right"/>
        <w:rPr>
          <w:szCs w:val="28"/>
        </w:rPr>
      </w:pPr>
      <w:r w:rsidRPr="001649AF">
        <w:rPr>
          <w:position w:val="-58"/>
          <w:szCs w:val="28"/>
        </w:rPr>
        <w:object w:dxaOrig="6220" w:dyaOrig="1300">
          <v:shape id="_x0000_i1050" type="#_x0000_t75" style="width:214.4pt;height:49.95pt" o:ole="">
            <v:imagedata r:id="rId53" o:title=""/>
          </v:shape>
          <o:OLEObject Type="Embed" ProgID="Equation.3" ShapeID="_x0000_i1050" DrawAspect="Content" ObjectID="_1592503038" r:id="rId54"/>
        </w:object>
      </w:r>
      <w:r w:rsidR="00C82386" w:rsidRPr="002D7D7D">
        <w:rPr>
          <w:szCs w:val="28"/>
        </w:rPr>
        <w:t>(</w:t>
      </w:r>
      <w:r w:rsidR="00C82386">
        <w:rPr>
          <w:szCs w:val="28"/>
        </w:rPr>
        <w:t>10</w:t>
      </w:r>
      <w:r w:rsidR="00C82386" w:rsidRPr="002D7D7D">
        <w:rPr>
          <w:szCs w:val="28"/>
        </w:rPr>
        <w:t>)</w:t>
      </w:r>
    </w:p>
    <w:p w:rsidR="00090745" w:rsidRPr="00090745" w:rsidRDefault="00090745" w:rsidP="00992CD9">
      <w:pPr>
        <w:ind w:firstLine="0"/>
        <w:rPr>
          <w:sz w:val="10"/>
          <w:szCs w:val="10"/>
        </w:rPr>
      </w:pPr>
    </w:p>
    <w:p w:rsidR="00992CD9" w:rsidRPr="00241CB2" w:rsidRDefault="00992CD9" w:rsidP="00992CD9">
      <w:pPr>
        <w:ind w:firstLine="0"/>
      </w:pPr>
      <w:r w:rsidRPr="00241CB2">
        <w:t>where</w:t>
      </w:r>
      <w:r w:rsidR="00C019F1">
        <w:rPr>
          <w:position w:val="-12"/>
        </w:rPr>
        <w:pict>
          <v:shape id="_x0000_i1051" type="#_x0000_t75" style="width:11.8pt;height:14.5pt">
            <v:imagedata r:id="rId55" o:title=""/>
          </v:shape>
        </w:pict>
      </w:r>
      <w:r w:rsidRPr="00241CB2">
        <w:t xml:space="preserve">- </w:t>
      </w:r>
      <w:r w:rsidRPr="00241CB2">
        <w:rPr>
          <w:i/>
        </w:rPr>
        <w:t>i</w:t>
      </w:r>
      <w:r w:rsidRPr="00241CB2">
        <w:t xml:space="preserve">-th center of the quantization field; </w:t>
      </w:r>
      <w:r w:rsidRPr="00241CB2">
        <w:rPr>
          <w:i/>
        </w:rPr>
        <w:t>r</w:t>
      </w:r>
      <w:r w:rsidRPr="00241CB2">
        <w:rPr>
          <w:i/>
          <w:vertAlign w:val="subscript"/>
        </w:rPr>
        <w:t>j</w:t>
      </w:r>
      <w:r w:rsidRPr="00241CB2">
        <w:t xml:space="preserve"> - quantization step of </w:t>
      </w:r>
      <w:r w:rsidRPr="00241CB2">
        <w:rPr>
          <w:i/>
        </w:rPr>
        <w:t>j</w:t>
      </w:r>
      <w:r w:rsidRPr="00241CB2">
        <w:t>-th component of the input signal.</w:t>
      </w:r>
    </w:p>
    <w:p w:rsidR="00C82386" w:rsidRDefault="008D7B2B" w:rsidP="003C4837">
      <w:pPr>
        <w:pStyle w:val="a1"/>
      </w:pPr>
      <w:r w:rsidRPr="00904247">
        <w:t>However, it should be noted that although the most commonly used Gaussian membership functions also allow a very simple calculation of derivatives and have the property of a local activation, it is difficult to allocate clearly enough their  activation boundary, which is often important for the implementation of the network that used, for example, scaling basis functions.</w:t>
      </w:r>
    </w:p>
    <w:p w:rsidR="00662B27" w:rsidRDefault="00662B27" w:rsidP="00662B27">
      <w:r w:rsidRPr="00904247">
        <w:t>In order to eliminate this disadvantage, one can use a modified Gaussian function that has following form</w:t>
      </w:r>
      <w:r>
        <w:t>:</w:t>
      </w:r>
    </w:p>
    <w:p w:rsidR="00090745" w:rsidRPr="00090745" w:rsidRDefault="00090745" w:rsidP="00090745">
      <w:pPr>
        <w:pStyle w:val="a1"/>
        <w:rPr>
          <w:sz w:val="10"/>
          <w:szCs w:val="10"/>
        </w:rPr>
      </w:pPr>
    </w:p>
    <w:p w:rsidR="00C31F68" w:rsidRPr="00F45114" w:rsidRDefault="00C31F68" w:rsidP="00C31F68">
      <w:pPr>
        <w:ind w:firstLine="0"/>
        <w:jc w:val="right"/>
        <w:rPr>
          <w:szCs w:val="28"/>
        </w:rPr>
      </w:pPr>
      <w:r w:rsidRPr="00222A8C">
        <w:rPr>
          <w:position w:val="-56"/>
          <w:szCs w:val="28"/>
        </w:rPr>
        <w:object w:dxaOrig="5380" w:dyaOrig="1260">
          <v:shape id="_x0000_i1052" type="#_x0000_t75" style="width:196.65pt;height:46.75pt" o:ole="">
            <v:imagedata r:id="rId56" o:title=""/>
          </v:shape>
          <o:OLEObject Type="Embed" ProgID="Equation.3" ShapeID="_x0000_i1052" DrawAspect="Content" ObjectID="_1592503039" r:id="rId57"/>
        </w:object>
      </w:r>
      <w:r w:rsidRPr="00F45114">
        <w:rPr>
          <w:szCs w:val="28"/>
        </w:rPr>
        <w:t xml:space="preserve">   (1</w:t>
      </w:r>
      <w:r>
        <w:rPr>
          <w:szCs w:val="28"/>
        </w:rPr>
        <w:t>1</w:t>
      </w:r>
      <w:r w:rsidRPr="00F45114">
        <w:rPr>
          <w:szCs w:val="28"/>
        </w:rPr>
        <w:t>)</w:t>
      </w:r>
    </w:p>
    <w:p w:rsidR="00CC5469" w:rsidRPr="00CC5469" w:rsidRDefault="00CC5469" w:rsidP="00CC5469">
      <w:pPr>
        <w:rPr>
          <w:sz w:val="10"/>
          <w:szCs w:val="10"/>
        </w:rPr>
      </w:pPr>
    </w:p>
    <w:p w:rsidR="00CC5469" w:rsidRDefault="00CC5469" w:rsidP="00CC5469">
      <w:r w:rsidRPr="005A0F61">
        <w:t>As seen from the expression (1</w:t>
      </w:r>
      <w:r>
        <w:t>1</w:t>
      </w:r>
      <w:r w:rsidRPr="005A0F61">
        <w:t>), the function is strictly defined in the range (</w:t>
      </w:r>
      <w:r w:rsidRPr="005A0F61">
        <w:rPr>
          <w:i/>
        </w:rPr>
        <w:t>λ</w:t>
      </w:r>
      <w:r w:rsidRPr="005A0F61">
        <w:rPr>
          <w:vertAlign w:val="subscript"/>
        </w:rPr>
        <w:t>1</w:t>
      </w:r>
      <w:r w:rsidRPr="005A0F61">
        <w:t xml:space="preserve">, </w:t>
      </w:r>
      <w:r w:rsidRPr="005A0F61">
        <w:rPr>
          <w:i/>
        </w:rPr>
        <w:t>λ</w:t>
      </w:r>
      <w:r w:rsidRPr="005A0F61">
        <w:rPr>
          <w:vertAlign w:val="subscript"/>
        </w:rPr>
        <w:t>2</w:t>
      </w:r>
      <w:r w:rsidRPr="005A0F61">
        <w:t>), which simplifies the process of scaling basis functions when the network parameters such as R and ρ are changing.</w:t>
      </w:r>
    </w:p>
    <w:p w:rsidR="00747405" w:rsidRPr="00B53FA6" w:rsidRDefault="00B53FA6" w:rsidP="00B53FA6">
      <w:pPr>
        <w:pStyle w:val="1"/>
        <w:rPr>
          <w:highlight w:val="yellow"/>
        </w:rPr>
      </w:pPr>
      <w:r w:rsidRPr="00B53FA6">
        <w:rPr>
          <w:highlight w:val="yellow"/>
        </w:rPr>
        <w:lastRenderedPageBreak/>
        <w:t>Network training</w:t>
      </w:r>
    </w:p>
    <w:p w:rsidR="00090745" w:rsidRPr="00090745" w:rsidRDefault="00090745" w:rsidP="00A22987">
      <w:pPr>
        <w:pStyle w:val="1"/>
        <w:numPr>
          <w:ilvl w:val="0"/>
          <w:numId w:val="0"/>
        </w:numPr>
        <w:jc w:val="both"/>
        <w:rPr>
          <w:b w:val="0"/>
          <w:sz w:val="20"/>
          <w:highlight w:val="yellow"/>
        </w:rPr>
      </w:pPr>
      <w:r w:rsidRPr="00090745">
        <w:rPr>
          <w:b w:val="0"/>
          <w:sz w:val="20"/>
          <w:highlight w:val="yellow"/>
        </w:rPr>
        <w:t xml:space="preserve">Defining the network parameters, i.e. in the general case defining a vector </w:t>
      </w:r>
      <w:r w:rsidRPr="00090745">
        <w:rPr>
          <w:position w:val="-10"/>
          <w:sz w:val="20"/>
          <w:highlight w:val="yellow"/>
        </w:rPr>
        <w:object w:dxaOrig="480" w:dyaOrig="340">
          <v:shape id="_x0000_i1053" type="#_x0000_t75" style="width:23.65pt;height:17.2pt" o:ole="">
            <v:imagedata r:id="rId58" o:title=""/>
          </v:shape>
          <o:OLEObject Type="Embed" ProgID="Equation.3" ShapeID="_x0000_i1053" DrawAspect="Content" ObjectID="_1592503040" r:id="rId59"/>
        </w:object>
      </w:r>
      <w:r w:rsidRPr="00090745">
        <w:rPr>
          <w:sz w:val="20"/>
          <w:highlight w:val="yellow"/>
        </w:rPr>
        <w:t xml:space="preserve">, </w:t>
      </w:r>
      <w:r w:rsidRPr="00090745">
        <w:rPr>
          <w:b w:val="0"/>
          <w:iCs/>
          <w:sz w:val="20"/>
          <w:highlight w:val="yellow"/>
          <w:lang w:val="uk-UA"/>
        </w:rPr>
        <w:t>that includes all network parameters (weights, parameters of basis functions, etc.) is accomplished by training with the teacher.</w:t>
      </w:r>
    </w:p>
    <w:p w:rsidR="00827CDA" w:rsidRPr="00827CDA" w:rsidRDefault="00510BE8" w:rsidP="00827CDA">
      <w:r w:rsidRPr="000C2541">
        <w:rPr>
          <w:highlight w:val="yellow"/>
        </w:rPr>
        <w:t>The training criterion can be presented as follows:</w:t>
      </w:r>
    </w:p>
    <w:p w:rsidR="001E5BB1" w:rsidRPr="000C2541" w:rsidRDefault="001E5BB1" w:rsidP="001E5BB1">
      <w:pPr>
        <w:spacing w:line="360" w:lineRule="auto"/>
        <w:ind w:left="-142" w:firstLine="0"/>
        <w:jc w:val="right"/>
        <w:rPr>
          <w:highlight w:val="yellow"/>
        </w:rPr>
      </w:pPr>
      <w:r w:rsidRPr="000C2541">
        <w:rPr>
          <w:position w:val="-28"/>
          <w:highlight w:val="yellow"/>
        </w:rPr>
        <w:object w:dxaOrig="1939" w:dyaOrig="680">
          <v:shape id="_x0000_i1054" type="#_x0000_t75" style="width:96.7pt;height:33.85pt" o:ole="">
            <v:imagedata r:id="rId60" o:title=""/>
          </v:shape>
          <o:OLEObject Type="Embed" ProgID="Equation.3" ShapeID="_x0000_i1054" DrawAspect="Content" ObjectID="_1592503041" r:id="rId61"/>
        </w:object>
      </w:r>
      <w:r w:rsidRPr="000C2541">
        <w:rPr>
          <w:highlight w:val="yellow"/>
        </w:rPr>
        <w:t>,                       (12)</w:t>
      </w:r>
    </w:p>
    <w:p w:rsidR="004E6388" w:rsidRDefault="006B7E20" w:rsidP="006B7E20">
      <w:pPr>
        <w:pStyle w:val="a1"/>
        <w:ind w:firstLine="0"/>
      </w:pPr>
      <w:r w:rsidRPr="000C2541">
        <w:rPr>
          <w:highlight w:val="yellow"/>
        </w:rPr>
        <w:t xml:space="preserve">where </w:t>
      </w:r>
      <w:r w:rsidRPr="000C2541">
        <w:rPr>
          <w:position w:val="-10"/>
          <w:highlight w:val="yellow"/>
        </w:rPr>
        <w:object w:dxaOrig="720" w:dyaOrig="340">
          <v:shape id="_x0000_i1055" type="#_x0000_t75" style="width:36pt;height:17.2pt" o:ole="">
            <v:imagedata r:id="rId62" o:title=""/>
          </v:shape>
          <o:OLEObject Type="Embed" ProgID="Equation.3" ShapeID="_x0000_i1055" DrawAspect="Content" ObjectID="_1592503042" r:id="rId63"/>
        </w:object>
      </w:r>
      <w:r w:rsidRPr="000C2541">
        <w:rPr>
          <w:highlight w:val="yellow"/>
        </w:rPr>
        <w:t xml:space="preserve"> - some loss function.</w:t>
      </w:r>
    </w:p>
    <w:p w:rsidR="004E6388" w:rsidRDefault="00AC534E" w:rsidP="004E6388">
      <w:pPr>
        <w:pStyle w:val="a1"/>
      </w:pPr>
      <w:r w:rsidRPr="000C2541">
        <w:rPr>
          <w:highlight w:val="yellow"/>
        </w:rPr>
        <w:t>Gradient network training algorithm has the following form</w:t>
      </w:r>
      <w:r>
        <w:t>:</w:t>
      </w:r>
    </w:p>
    <w:p w:rsidR="00AC534E" w:rsidRDefault="00E6231B" w:rsidP="00E6231B">
      <w:pPr>
        <w:pStyle w:val="a1"/>
        <w:jc w:val="right"/>
        <w:rPr>
          <w:rFonts w:eastAsia="Calibri"/>
          <w:bCs/>
        </w:rPr>
      </w:pPr>
      <w:r w:rsidRPr="00E6231B">
        <w:rPr>
          <w:rFonts w:ascii="Calibri" w:eastAsia="Calibri" w:hAnsi="Calibri"/>
          <w:bCs/>
          <w:iCs/>
          <w:position w:val="-34"/>
          <w:highlight w:val="yellow"/>
        </w:rPr>
        <w:object w:dxaOrig="3019" w:dyaOrig="720">
          <v:shape id="_x0000_i1056" type="#_x0000_t75" style="width:151pt;height:36pt" o:ole="">
            <v:imagedata r:id="rId64" o:title=""/>
          </v:shape>
          <o:OLEObject Type="Embed" ProgID="Equation.DSMT4" ShapeID="_x0000_i1056" DrawAspect="Content" ObjectID="_1592503043" r:id="rId65"/>
        </w:object>
      </w:r>
      <w:r w:rsidRPr="00E6231B">
        <w:rPr>
          <w:rFonts w:ascii="Calibri" w:eastAsia="Calibri" w:hAnsi="Calibri"/>
          <w:bCs/>
          <w:highlight w:val="yellow"/>
        </w:rPr>
        <w:t>,</w:t>
      </w:r>
      <w:r w:rsidRPr="00E6231B">
        <w:rPr>
          <w:rFonts w:ascii="Calibri" w:eastAsia="Calibri" w:hAnsi="Calibri"/>
          <w:bCs/>
        </w:rPr>
        <w:t xml:space="preserve"> </w:t>
      </w:r>
      <w:r>
        <w:rPr>
          <w:rFonts w:ascii="Calibri" w:eastAsia="Calibri" w:hAnsi="Calibri"/>
          <w:bCs/>
        </w:rPr>
        <w:t xml:space="preserve">     </w:t>
      </w:r>
      <w:r w:rsidRPr="00E6231B">
        <w:rPr>
          <w:rFonts w:eastAsia="Calibri"/>
          <w:bCs/>
        </w:rPr>
        <w:t xml:space="preserve">    (13)</w:t>
      </w:r>
    </w:p>
    <w:p w:rsidR="00774F0C" w:rsidRDefault="00774F0C" w:rsidP="00774F0C">
      <w:pPr>
        <w:pStyle w:val="ae"/>
        <w:spacing w:after="0" w:line="240" w:lineRule="auto"/>
        <w:jc w:val="both"/>
        <w:rPr>
          <w:bCs/>
          <w:highlight w:val="yellow"/>
        </w:rPr>
      </w:pPr>
      <w:r>
        <w:rPr>
          <w:bCs/>
          <w:highlight w:val="yellow"/>
        </w:rPr>
        <w:t>o</w:t>
      </w:r>
      <w:r w:rsidR="00467520" w:rsidRPr="000C2541">
        <w:rPr>
          <w:bCs/>
          <w:highlight w:val="yellow"/>
        </w:rPr>
        <w:t>r</w:t>
      </w:r>
    </w:p>
    <w:p w:rsidR="00467520" w:rsidRDefault="00774F0C" w:rsidP="00774F0C">
      <w:pPr>
        <w:pStyle w:val="ae"/>
        <w:spacing w:after="0" w:line="240" w:lineRule="auto"/>
        <w:jc w:val="right"/>
        <w:rPr>
          <w:rFonts w:eastAsia="Calibri"/>
          <w:bCs/>
          <w:highlight w:val="yellow"/>
        </w:rPr>
      </w:pPr>
      <w:r w:rsidRPr="00774F0C">
        <w:rPr>
          <w:rFonts w:eastAsia="Calibri"/>
          <w:bCs/>
          <w:position w:val="-34"/>
          <w:highlight w:val="yellow"/>
        </w:rPr>
        <w:object w:dxaOrig="3519" w:dyaOrig="720">
          <v:shape id="_x0000_i1057" type="#_x0000_t75" style="width:175.7pt;height:36pt" o:ole="">
            <v:imagedata r:id="rId66" o:title=""/>
          </v:shape>
          <o:OLEObject Type="Embed" ProgID="Equation.DSMT4" ShapeID="_x0000_i1057" DrawAspect="Content" ObjectID="_1592503044" r:id="rId67"/>
        </w:object>
      </w:r>
      <w:r w:rsidRPr="00774F0C">
        <w:rPr>
          <w:rFonts w:eastAsia="Calibri"/>
          <w:bCs/>
          <w:highlight w:val="yellow"/>
        </w:rPr>
        <w:t xml:space="preserve">     (14)</w:t>
      </w:r>
    </w:p>
    <w:p w:rsidR="007B1605" w:rsidRPr="000C2541" w:rsidRDefault="007B1605" w:rsidP="00477E7E">
      <w:pPr>
        <w:pStyle w:val="ae"/>
        <w:spacing w:after="0" w:line="240" w:lineRule="auto"/>
        <w:jc w:val="both"/>
        <w:rPr>
          <w:bCs/>
          <w:highlight w:val="yellow"/>
        </w:rPr>
      </w:pPr>
      <w:r w:rsidRPr="000C2541">
        <w:rPr>
          <w:bCs/>
          <w:highlight w:val="yellow"/>
        </w:rPr>
        <w:t xml:space="preserve">where </w:t>
      </w:r>
      <w:r w:rsidRPr="000C2541">
        <w:rPr>
          <w:bCs/>
          <w:position w:val="-10"/>
          <w:highlight w:val="yellow"/>
          <w:lang w:val="ru-RU"/>
        </w:rPr>
        <w:object w:dxaOrig="560" w:dyaOrig="320">
          <v:shape id="_x0000_i1058" type="#_x0000_t75" style="width:27.95pt;height:16.1pt" o:ole="">
            <v:imagedata r:id="rId68" o:title=""/>
          </v:shape>
          <o:OLEObject Type="Embed" ProgID="Equation.DSMT4" ShapeID="_x0000_i1058" DrawAspect="Content" ObjectID="_1592503045" r:id="rId69"/>
        </w:object>
      </w:r>
      <w:r w:rsidRPr="000C2541">
        <w:rPr>
          <w:bCs/>
          <w:highlight w:val="yellow"/>
        </w:rPr>
        <w:t xml:space="preserve"> </w:t>
      </w:r>
      <w:r w:rsidRPr="000C2541">
        <w:rPr>
          <w:highlight w:val="yellow"/>
        </w:rPr>
        <w:t>– parameter that affects the training speed and which can be selected differently for different network parameters.</w:t>
      </w:r>
    </w:p>
    <w:p w:rsidR="00B37825" w:rsidRDefault="00477E7E" w:rsidP="00477E7E">
      <w:pPr>
        <w:pStyle w:val="a1"/>
        <w:rPr>
          <w:highlight w:val="yellow"/>
        </w:rPr>
      </w:pPr>
      <w:r w:rsidRPr="000C2541">
        <w:rPr>
          <w:highlight w:val="yellow"/>
        </w:rPr>
        <w:t xml:space="preserve">Training of traditional CMAC that uses </w:t>
      </w:r>
      <w:r w:rsidRPr="000C2541">
        <w:rPr>
          <w:position w:val="-14"/>
          <w:highlight w:val="yellow"/>
        </w:rPr>
        <w:object w:dxaOrig="1800" w:dyaOrig="440">
          <v:shape id="_x0000_i1059" type="#_x0000_t75" style="width:90.25pt;height:22.05pt" o:ole="">
            <v:imagedata r:id="rId70" o:title=""/>
          </v:shape>
          <o:OLEObject Type="Embed" ProgID="Equation.DSMT4" ShapeID="_x0000_i1059" DrawAspect="Content" ObjectID="_1592503046" r:id="rId71"/>
        </w:object>
      </w:r>
      <w:r w:rsidRPr="000C2541">
        <w:rPr>
          <w:highlight w:val="yellow"/>
        </w:rPr>
        <w:t xml:space="preserve"> and rectangular basis functions, occurs on each step after presentation of training pairs </w:t>
      </w:r>
      <w:r w:rsidRPr="000C2541">
        <w:rPr>
          <w:position w:val="-10"/>
          <w:highlight w:val="yellow"/>
        </w:rPr>
        <w:object w:dxaOrig="1219" w:dyaOrig="320">
          <v:shape id="_x0000_i1060" type="#_x0000_t75" style="width:60.7pt;height:16.1pt" o:ole="">
            <v:imagedata r:id="rId72" o:title=""/>
          </v:shape>
          <o:OLEObject Type="Embed" ProgID="Equation.3" ShapeID="_x0000_i1060" DrawAspect="Content" ObjectID="_1592503047" r:id="rId73"/>
        </w:object>
      </w:r>
      <w:r w:rsidRPr="000C2541">
        <w:rPr>
          <w:highlight w:val="yellow"/>
        </w:rPr>
        <w:t xml:space="preserve">, where </w:t>
      </w:r>
      <w:r w:rsidRPr="000C2541">
        <w:rPr>
          <w:position w:val="-10"/>
          <w:highlight w:val="yellow"/>
        </w:rPr>
        <w:object w:dxaOrig="499" w:dyaOrig="320">
          <v:shape id="_x0000_i1061" type="#_x0000_t75" style="width:24.7pt;height:16.1pt" o:ole="">
            <v:imagedata r:id="rId74" o:title=""/>
          </v:shape>
          <o:OLEObject Type="Embed" ProgID="Equation.3" ShapeID="_x0000_i1061" DrawAspect="Content" ObjectID="_1592503048" r:id="rId75"/>
        </w:object>
      </w:r>
      <w:r w:rsidRPr="000C2541">
        <w:rPr>
          <w:i/>
          <w:iCs/>
          <w:highlight w:val="yellow"/>
        </w:rPr>
        <w:t xml:space="preserve"> – </w:t>
      </w:r>
      <w:r w:rsidRPr="000C2541">
        <w:rPr>
          <w:highlight w:val="yellow"/>
        </w:rPr>
        <w:t xml:space="preserve">function’s value, that corresponds </w:t>
      </w:r>
      <w:r w:rsidRPr="000C2541">
        <w:rPr>
          <w:position w:val="-10"/>
          <w:highlight w:val="yellow"/>
        </w:rPr>
        <w:object w:dxaOrig="520" w:dyaOrig="320">
          <v:shape id="_x0000_i1062" type="#_x0000_t75" style="width:25.8pt;height:16.1pt" o:ole="">
            <v:imagedata r:id="rId76" o:title=""/>
          </v:shape>
          <o:OLEObject Type="Embed" ProgID="Equation.3" ShapeID="_x0000_i1062" DrawAspect="Content" ObjectID="_1592503049" r:id="rId77"/>
        </w:object>
      </w:r>
      <w:r w:rsidRPr="000C2541">
        <w:rPr>
          <w:highlight w:val="yellow"/>
        </w:rPr>
        <w:t xml:space="preserve">, and consists in the correction of only those of its </w:t>
      </w:r>
      <w:r w:rsidRPr="000C2541">
        <w:rPr>
          <w:position w:val="-10"/>
          <w:highlight w:val="yellow"/>
        </w:rPr>
        <w:object w:dxaOrig="240" w:dyaOrig="260">
          <v:shape id="_x0000_i1063" type="#_x0000_t75" style="width:12.35pt;height:13.45pt" o:ole="">
            <v:imagedata r:id="rId78" o:title=""/>
          </v:shape>
          <o:OLEObject Type="Embed" ProgID="Equation.3" ShapeID="_x0000_i1063" DrawAspect="Content" ObjectID="_1592503050" r:id="rId79"/>
        </w:object>
      </w:r>
      <w:r w:rsidRPr="000C2541">
        <w:rPr>
          <w:highlight w:val="yellow"/>
        </w:rPr>
        <w:t xml:space="preserve">weights that correspond to the single components of the association vector for a given vector </w:t>
      </w:r>
      <w:r w:rsidRPr="000C2541">
        <w:rPr>
          <w:position w:val="-10"/>
          <w:highlight w:val="yellow"/>
        </w:rPr>
        <w:object w:dxaOrig="520" w:dyaOrig="320">
          <v:shape id="_x0000_i1064" type="#_x0000_t75" style="width:25.8pt;height:16.1pt" o:ole="">
            <v:imagedata r:id="rId76" o:title=""/>
          </v:shape>
          <o:OLEObject Type="Embed" ProgID="Equation.3" ShapeID="_x0000_i1064" DrawAspect="Content" ObjectID="_1592503051" r:id="rId80"/>
        </w:object>
      </w:r>
      <w:r w:rsidRPr="000C2541">
        <w:rPr>
          <w:highlight w:val="yellow"/>
        </w:rPr>
        <w:t xml:space="preserve">. </w:t>
      </w:r>
    </w:p>
    <w:p w:rsidR="004E6388" w:rsidRDefault="00477E7E" w:rsidP="00477E7E">
      <w:pPr>
        <w:pStyle w:val="a1"/>
      </w:pPr>
      <w:r w:rsidRPr="000C2541">
        <w:rPr>
          <w:highlight w:val="yellow"/>
        </w:rPr>
        <w:t xml:space="preserve">In this case, the training algorithm for all </w:t>
      </w:r>
      <w:r w:rsidRPr="000C2541">
        <w:rPr>
          <w:position w:val="-6"/>
          <w:highlight w:val="yellow"/>
        </w:rPr>
        <w:object w:dxaOrig="139" w:dyaOrig="260">
          <v:shape id="_x0000_i1065" type="#_x0000_t75" style="width:7pt;height:13.45pt" o:ole="">
            <v:imagedata r:id="rId81" o:title=""/>
          </v:shape>
          <o:OLEObject Type="Embed" ProgID="Equation.3" ShapeID="_x0000_i1065" DrawAspect="Content" ObjectID="_1592503052" r:id="rId82"/>
        </w:object>
      </w:r>
      <w:r w:rsidRPr="000C2541">
        <w:rPr>
          <w:highlight w:val="yellow"/>
        </w:rPr>
        <w:t>,</w:t>
      </w:r>
      <w:r w:rsidRPr="000C2541">
        <w:rPr>
          <w:position w:val="-10"/>
          <w:highlight w:val="yellow"/>
        </w:rPr>
        <w:object w:dxaOrig="200" w:dyaOrig="300">
          <v:shape id="_x0000_i1066" type="#_x0000_t75" style="width:10.2pt;height:15.05pt" o:ole="">
            <v:imagedata r:id="rId83" o:title=""/>
          </v:shape>
          <o:OLEObject Type="Embed" ProgID="Equation.3" ShapeID="_x0000_i1066" DrawAspect="Content" ObjectID="_1592503053" r:id="rId84"/>
        </w:object>
      </w:r>
      <w:r w:rsidRPr="000C2541">
        <w:rPr>
          <w:highlight w:val="yellow"/>
        </w:rPr>
        <w:t xml:space="preserve">, for which </w:t>
      </w:r>
      <w:r w:rsidRPr="000C2541">
        <w:rPr>
          <w:position w:val="-14"/>
          <w:highlight w:val="yellow"/>
        </w:rPr>
        <w:object w:dxaOrig="1640" w:dyaOrig="380">
          <v:shape id="_x0000_i1067" type="#_x0000_t75" style="width:82.2pt;height:18.8pt" o:ole="">
            <v:imagedata r:id="rId85" o:title=""/>
          </v:shape>
          <o:OLEObject Type="Embed" ProgID="Equation.3" ShapeID="_x0000_i1067" DrawAspect="Content" ObjectID="_1592503054" r:id="rId86"/>
        </w:object>
      </w:r>
      <w:r w:rsidRPr="000C2541">
        <w:rPr>
          <w:highlight w:val="yellow"/>
        </w:rPr>
        <w:t>, is following</w:t>
      </w:r>
      <w:r>
        <w:t>:</w:t>
      </w:r>
    </w:p>
    <w:p w:rsidR="00B37825" w:rsidRDefault="00B37825" w:rsidP="000E7CDD">
      <w:pPr>
        <w:ind w:left="-284" w:firstLine="0"/>
        <w:jc w:val="right"/>
        <w:rPr>
          <w:highlight w:val="yellow"/>
        </w:rPr>
      </w:pPr>
      <w:r w:rsidRPr="000C2541">
        <w:rPr>
          <w:position w:val="-34"/>
          <w:highlight w:val="yellow"/>
        </w:rPr>
        <w:object w:dxaOrig="4120" w:dyaOrig="800">
          <v:shape id="_x0000_i1068" type="#_x0000_t75" style="width:205.8pt;height:40.3pt" o:ole="">
            <v:imagedata r:id="rId87" o:title=""/>
          </v:shape>
          <o:OLEObject Type="Embed" ProgID="Equation.DSMT4" ShapeID="_x0000_i1068" DrawAspect="Content" ObjectID="_1592503055" r:id="rId88"/>
        </w:object>
      </w:r>
      <w:r w:rsidRPr="000C2541">
        <w:rPr>
          <w:highlight w:val="yellow"/>
          <w:lang w:val="ru-RU"/>
        </w:rPr>
        <w:t xml:space="preserve"> (15)</w:t>
      </w:r>
    </w:p>
    <w:p w:rsidR="00B37825" w:rsidRDefault="000E7CDD" w:rsidP="000E7CDD">
      <w:pPr>
        <w:pStyle w:val="a1"/>
        <w:ind w:firstLine="0"/>
        <w:rPr>
          <w:highlight w:val="yellow"/>
        </w:rPr>
      </w:pPr>
      <w:r w:rsidRPr="000C2541">
        <w:rPr>
          <w:highlight w:val="yellow"/>
        </w:rPr>
        <w:t xml:space="preserve">where </w:t>
      </w:r>
      <w:r w:rsidRPr="000C2541">
        <w:rPr>
          <w:position w:val="-10"/>
          <w:highlight w:val="yellow"/>
        </w:rPr>
        <w:object w:dxaOrig="840" w:dyaOrig="320">
          <v:shape id="_x0000_i1069" type="#_x0000_t75" style="width:41.9pt;height:16.1pt" o:ole="">
            <v:imagedata r:id="rId89" o:title=""/>
          </v:shape>
          <o:OLEObject Type="Embed" ProgID="Equation.3" ShapeID="_x0000_i1069" DrawAspect="Content" ObjectID="_1592503056" r:id="rId90"/>
        </w:object>
      </w:r>
      <w:r w:rsidRPr="000C2541">
        <w:rPr>
          <w:highlight w:val="yellow"/>
        </w:rPr>
        <w:t xml:space="preserve"> – parameter that affects the speed of training.</w:t>
      </w:r>
    </w:p>
    <w:p w:rsidR="007B1605" w:rsidRDefault="00306E16" w:rsidP="000E7CDD">
      <w:pPr>
        <w:pStyle w:val="a1"/>
      </w:pPr>
      <w:r w:rsidRPr="000C2541">
        <w:rPr>
          <w:highlight w:val="yellow"/>
        </w:rPr>
        <w:t>When membership functions with a form other than rectangular are used, this algorithm can be written as follows:</w:t>
      </w:r>
    </w:p>
    <w:p w:rsidR="000E7CDD" w:rsidRDefault="00EF73F2" w:rsidP="00BD023E">
      <w:pPr>
        <w:pStyle w:val="a1"/>
        <w:ind w:firstLine="0"/>
      </w:pPr>
      <w:r w:rsidRPr="000C2541">
        <w:rPr>
          <w:position w:val="-38"/>
          <w:highlight w:val="yellow"/>
        </w:rPr>
        <w:object w:dxaOrig="5580" w:dyaOrig="880">
          <v:shape id="_x0000_i1070" type="#_x0000_t75" style="width:212.25pt;height:36.55pt" o:ole="">
            <v:imagedata r:id="rId91" o:title=""/>
          </v:shape>
          <o:OLEObject Type="Embed" ProgID="Equation.3" ShapeID="_x0000_i1070" DrawAspect="Content" ObjectID="_1592503057" r:id="rId92"/>
        </w:object>
      </w:r>
      <w:r w:rsidRPr="00EF73F2">
        <w:t>(1</w:t>
      </w:r>
      <w:r>
        <w:t>6</w:t>
      </w:r>
      <w:r w:rsidRPr="00EF73F2">
        <w:t>)</w:t>
      </w:r>
    </w:p>
    <w:p w:rsidR="00BD023E" w:rsidRDefault="00BD023E" w:rsidP="00BD023E">
      <w:pPr>
        <w:ind w:firstLine="0"/>
        <w:rPr>
          <w:highlight w:val="yellow"/>
        </w:rPr>
      </w:pPr>
      <w:r w:rsidRPr="000C2541">
        <w:rPr>
          <w:highlight w:val="yellow"/>
        </w:rPr>
        <w:t xml:space="preserve">where </w:t>
      </w:r>
      <w:r w:rsidRPr="000C2541">
        <w:rPr>
          <w:position w:val="-10"/>
          <w:highlight w:val="yellow"/>
        </w:rPr>
        <w:object w:dxaOrig="499" w:dyaOrig="320">
          <v:shape id="_x0000_i1071" type="#_x0000_t75" style="width:24.7pt;height:16.1pt" o:ole="">
            <v:imagedata r:id="rId93" o:title=""/>
          </v:shape>
          <o:OLEObject Type="Embed" ProgID="Equation.3" ShapeID="_x0000_i1071" DrawAspect="Content" ObjectID="_1592503058" r:id="rId94"/>
        </w:object>
      </w:r>
      <w:r w:rsidRPr="000C2541">
        <w:rPr>
          <w:highlight w:val="yellow"/>
        </w:rPr>
        <w:t xml:space="preserve"> - in general case a variable parameter.</w:t>
      </w:r>
    </w:p>
    <w:p w:rsidR="00BD023E" w:rsidRPr="00BD023E" w:rsidRDefault="00BD023E" w:rsidP="00BD023E">
      <w:pPr>
        <w:pStyle w:val="a1"/>
        <w:rPr>
          <w:highlight w:val="yellow"/>
        </w:rPr>
      </w:pPr>
      <w:r w:rsidRPr="000C2541">
        <w:rPr>
          <w:bCs/>
          <w:highlight w:val="yellow"/>
        </w:rPr>
        <w:t xml:space="preserve">Multistep network training algorithms were considered in </w:t>
      </w:r>
      <w:r w:rsidRPr="000C2541">
        <w:rPr>
          <w:highlight w:val="yellow"/>
        </w:rPr>
        <w:t>[</w:t>
      </w:r>
      <w:r>
        <w:rPr>
          <w:highlight w:val="yellow"/>
        </w:rPr>
        <w:t>7,8</w:t>
      </w:r>
      <w:r w:rsidRPr="000C2541">
        <w:rPr>
          <w:highlight w:val="yellow"/>
        </w:rPr>
        <w:t>].</w:t>
      </w:r>
    </w:p>
    <w:p w:rsidR="00747405" w:rsidRDefault="004F4276" w:rsidP="004F4276">
      <w:pPr>
        <w:pStyle w:val="1"/>
      </w:pPr>
      <w:r w:rsidRPr="004F4276">
        <w:t>Evolving ANN CMAC</w:t>
      </w:r>
    </w:p>
    <w:p w:rsidR="00747405" w:rsidRDefault="00C12E71" w:rsidP="00747405">
      <w:pPr>
        <w:pStyle w:val="Normal-noindent"/>
      </w:pPr>
      <w:r w:rsidRPr="00C12E71">
        <w:t xml:space="preserve">During switching from ANN to EANN for all types of networks the common evolutionary procedure (initialization population, an estimation of the </w:t>
      </w:r>
      <w:r w:rsidRPr="00C12E71">
        <w:lastRenderedPageBreak/>
        <w:t>population, selection, cross-breeding, mutations) is used. Differences are only in the method of encoding the structure and parameters of a particular form of ANN in the chromosome.</w:t>
      </w:r>
    </w:p>
    <w:p w:rsidR="006B0F1F" w:rsidRDefault="00ED0F64" w:rsidP="00ED0F64">
      <w:pPr>
        <w:pStyle w:val="a1"/>
        <w:rPr>
          <w:bCs/>
          <w:szCs w:val="28"/>
        </w:rPr>
      </w:pPr>
      <w:r w:rsidRPr="00F45114">
        <w:rPr>
          <w:bCs/>
          <w:szCs w:val="28"/>
        </w:rPr>
        <w:t>At the beginning of</w:t>
      </w:r>
      <w:r>
        <w:rPr>
          <w:bCs/>
          <w:szCs w:val="28"/>
        </w:rPr>
        <w:t xml:space="preserve"> </w:t>
      </w:r>
      <w:r w:rsidRPr="00182AC4">
        <w:rPr>
          <w:bCs/>
          <w:szCs w:val="28"/>
        </w:rPr>
        <w:t>EA</w:t>
      </w:r>
      <w:r w:rsidRPr="00F45114">
        <w:rPr>
          <w:bCs/>
          <w:szCs w:val="28"/>
        </w:rPr>
        <w:t xml:space="preserve"> </w:t>
      </w:r>
      <w:r>
        <w:rPr>
          <w:bCs/>
          <w:szCs w:val="28"/>
        </w:rPr>
        <w:t>functioning,</w:t>
      </w:r>
      <w:r w:rsidRPr="00F45114">
        <w:rPr>
          <w:bCs/>
          <w:szCs w:val="28"/>
        </w:rPr>
        <w:t xml:space="preserve"> population </w:t>
      </w:r>
      <w:r w:rsidRPr="002D7D7D">
        <w:rPr>
          <w:position w:val="-12"/>
          <w:szCs w:val="28"/>
        </w:rPr>
        <w:object w:dxaOrig="320" w:dyaOrig="380">
          <v:shape id="_x0000_i1072" type="#_x0000_t75" style="width:12.9pt;height:15.6pt" o:ole="">
            <v:imagedata r:id="rId95" o:title=""/>
          </v:shape>
          <o:OLEObject Type="Embed" ProgID="Equation.3" ShapeID="_x0000_i1072" DrawAspect="Content" ObjectID="_1592503059" r:id="rId96"/>
        </w:object>
      </w:r>
      <w:r w:rsidRPr="00182AC4">
        <w:rPr>
          <w:bCs/>
          <w:szCs w:val="28"/>
        </w:rPr>
        <w:t xml:space="preserve"> </w:t>
      </w:r>
      <w:r>
        <w:rPr>
          <w:bCs/>
          <w:szCs w:val="28"/>
        </w:rPr>
        <w:t>that c</w:t>
      </w:r>
      <w:r w:rsidRPr="00F45114">
        <w:rPr>
          <w:bCs/>
          <w:szCs w:val="28"/>
        </w:rPr>
        <w:t>onsisting of N individuals (ANN):</w:t>
      </w:r>
      <w:r w:rsidRPr="00182AC4">
        <w:rPr>
          <w:position w:val="-12"/>
          <w:szCs w:val="28"/>
        </w:rPr>
        <w:object w:dxaOrig="2500" w:dyaOrig="380">
          <v:shape id="_x0000_i1073" type="#_x0000_t75" style="width:104.8pt;height:16.1pt" o:ole="">
            <v:imagedata r:id="rId97" o:title=""/>
          </v:shape>
          <o:OLEObject Type="Embed" ProgID="Equation.3" ShapeID="_x0000_i1073" DrawAspect="Content" ObjectID="_1592503060" r:id="rId98"/>
        </w:object>
      </w:r>
      <w:r>
        <w:rPr>
          <w:position w:val="-10"/>
          <w:szCs w:val="28"/>
        </w:rPr>
        <w:t xml:space="preserve"> </w:t>
      </w:r>
      <w:r>
        <w:rPr>
          <w:bCs/>
          <w:szCs w:val="28"/>
        </w:rPr>
        <w:t xml:space="preserve">is </w:t>
      </w:r>
      <w:r w:rsidRPr="00F45114">
        <w:rPr>
          <w:bCs/>
          <w:szCs w:val="28"/>
        </w:rPr>
        <w:t>randomly initialized.</w:t>
      </w:r>
      <w:r>
        <w:rPr>
          <w:bCs/>
          <w:szCs w:val="28"/>
        </w:rPr>
        <w:t xml:space="preserve"> </w:t>
      </w:r>
      <w:r w:rsidR="00A518C9" w:rsidRPr="00760F23">
        <w:rPr>
          <w:bCs/>
          <w:szCs w:val="28"/>
          <w:highlight w:val="yellow"/>
        </w:rPr>
        <w:t xml:space="preserve">The </w:t>
      </w:r>
      <w:r w:rsidR="00A518C9">
        <w:rPr>
          <w:bCs/>
          <w:szCs w:val="28"/>
          <w:highlight w:val="yellow"/>
        </w:rPr>
        <w:t xml:space="preserve">proper </w:t>
      </w:r>
      <w:r w:rsidR="00A518C9" w:rsidRPr="00760F23">
        <w:rPr>
          <w:bCs/>
          <w:szCs w:val="28"/>
          <w:highlight w:val="yellow"/>
        </w:rPr>
        <w:t>choice of the N’</w:t>
      </w:r>
      <w:r w:rsidR="00A518C9">
        <w:rPr>
          <w:bCs/>
          <w:szCs w:val="28"/>
          <w:highlight w:val="yellow"/>
        </w:rPr>
        <w:t xml:space="preserve">s value is very important </w:t>
      </w:r>
      <w:r w:rsidR="00A518C9" w:rsidRPr="00760F23">
        <w:rPr>
          <w:bCs/>
          <w:szCs w:val="28"/>
          <w:highlight w:val="yellow"/>
        </w:rPr>
        <w:t xml:space="preserve">as </w:t>
      </w:r>
      <w:r w:rsidR="00A518C9" w:rsidRPr="00760F23">
        <w:rPr>
          <w:highlight w:val="yellow"/>
        </w:rPr>
        <w:t>this parameter significantly affects the speed of the algorithm and its selection is critical for real-time systems.</w:t>
      </w:r>
      <w:r w:rsidR="006B0F1F" w:rsidRPr="006B0F1F">
        <w:rPr>
          <w:bCs/>
          <w:szCs w:val="28"/>
        </w:rPr>
        <w:t xml:space="preserve"> </w:t>
      </w:r>
    </w:p>
    <w:p w:rsidR="004F4276" w:rsidRDefault="006B0F1F" w:rsidP="00ED0F64">
      <w:pPr>
        <w:pStyle w:val="a1"/>
        <w:rPr>
          <w:szCs w:val="28"/>
        </w:rPr>
      </w:pPr>
      <w:r w:rsidRPr="00F45114">
        <w:rPr>
          <w:bCs/>
          <w:szCs w:val="28"/>
        </w:rPr>
        <w:t>Each individual in the population at the same time gets its own unique description, encoded in the chromosome</w:t>
      </w:r>
      <w:r w:rsidRPr="00182AC4">
        <w:rPr>
          <w:position w:val="-16"/>
          <w:szCs w:val="28"/>
        </w:rPr>
        <w:object w:dxaOrig="2400" w:dyaOrig="420">
          <v:shape id="_x0000_i1074" type="#_x0000_t75" style="width:104.8pt;height:18.25pt" o:ole="">
            <v:imagedata r:id="rId99" o:title=""/>
          </v:shape>
          <o:OLEObject Type="Embed" ProgID="Equation.3" ShapeID="_x0000_i1074" DrawAspect="Content" ObjectID="_1592503061" r:id="rId100"/>
        </w:object>
      </w:r>
      <w:r>
        <w:rPr>
          <w:position w:val="-14"/>
          <w:szCs w:val="28"/>
        </w:rPr>
        <w:t xml:space="preserve">, </w:t>
      </w:r>
      <w:r>
        <w:rPr>
          <w:szCs w:val="28"/>
        </w:rPr>
        <w:t>w</w:t>
      </w:r>
      <w:r w:rsidRPr="00F45114">
        <w:rPr>
          <w:szCs w:val="28"/>
        </w:rPr>
        <w:t>hich consists of L gene, wherein</w:t>
      </w:r>
      <w:r w:rsidRPr="00182AC4">
        <w:rPr>
          <w:position w:val="-16"/>
          <w:szCs w:val="28"/>
        </w:rPr>
        <w:object w:dxaOrig="1920" w:dyaOrig="420">
          <v:shape id="_x0000_i1075" type="#_x0000_t75" style="width:88.1pt;height:19.35pt" o:ole="">
            <v:imagedata r:id="rId101" o:title=""/>
          </v:shape>
          <o:OLEObject Type="Embed" ProgID="Equation.3" ShapeID="_x0000_i1075" DrawAspect="Content" ObjectID="_1592503062" r:id="rId102"/>
        </w:object>
      </w:r>
      <w:r w:rsidRPr="00F45114">
        <w:rPr>
          <w:szCs w:val="28"/>
        </w:rPr>
        <w:t xml:space="preserve"> - </w:t>
      </w:r>
      <w:r w:rsidRPr="00182AC4">
        <w:rPr>
          <w:i/>
          <w:szCs w:val="28"/>
        </w:rPr>
        <w:t>i</w:t>
      </w:r>
      <w:r w:rsidRPr="00F45114">
        <w:rPr>
          <w:szCs w:val="28"/>
        </w:rPr>
        <w:t xml:space="preserve">-th value of </w:t>
      </w:r>
      <w:r w:rsidRPr="00182AC4">
        <w:rPr>
          <w:i/>
          <w:szCs w:val="28"/>
        </w:rPr>
        <w:t>j</w:t>
      </w:r>
      <w:r w:rsidRPr="00F45114">
        <w:rPr>
          <w:szCs w:val="28"/>
        </w:rPr>
        <w:t>-gene chromosome (</w:t>
      </w:r>
      <w:r w:rsidRPr="00182AC4">
        <w:rPr>
          <w:position w:val="-12"/>
          <w:szCs w:val="28"/>
        </w:rPr>
        <w:object w:dxaOrig="580" w:dyaOrig="380">
          <v:shape id="_x0000_i1076" type="#_x0000_t75" style="width:23.65pt;height:15.6pt" o:ole="">
            <v:imagedata r:id="rId103" o:title=""/>
          </v:shape>
          <o:OLEObject Type="Embed" ProgID="Equation.3" ShapeID="_x0000_i1076" DrawAspect="Content" ObjectID="_1592503063" r:id="rId104"/>
        </w:object>
      </w:r>
      <w:r w:rsidRPr="00F45114">
        <w:rPr>
          <w:szCs w:val="28"/>
        </w:rPr>
        <w:t xml:space="preserve">- the minimum and </w:t>
      </w:r>
      <w:r w:rsidRPr="00182AC4">
        <w:rPr>
          <w:position w:val="-12"/>
          <w:szCs w:val="28"/>
        </w:rPr>
        <w:object w:dxaOrig="620" w:dyaOrig="380">
          <v:shape id="_x0000_i1077" type="#_x0000_t75" style="width:27.4pt;height:16.1pt" o:ole="">
            <v:imagedata r:id="rId105" o:title=""/>
          </v:shape>
          <o:OLEObject Type="Embed" ProgID="Equation.3" ShapeID="_x0000_i1077" DrawAspect="Content" ObjectID="_1592503064" r:id="rId106"/>
        </w:object>
      </w:r>
      <w:r w:rsidRPr="00F45114">
        <w:rPr>
          <w:szCs w:val="28"/>
        </w:rPr>
        <w:t>- maximum allowable values, respectively).</w:t>
      </w:r>
    </w:p>
    <w:p w:rsidR="006B0F1F" w:rsidRDefault="00D57EE2" w:rsidP="00ED0F64">
      <w:pPr>
        <w:pStyle w:val="a1"/>
        <w:rPr>
          <w:szCs w:val="28"/>
        </w:rPr>
      </w:pPr>
      <w:r w:rsidRPr="00F87362">
        <w:rPr>
          <w:szCs w:val="28"/>
          <w:highlight w:val="yellow"/>
        </w:rPr>
        <w:t>Figure 1</w:t>
      </w:r>
      <w:r w:rsidRPr="00F45114">
        <w:rPr>
          <w:szCs w:val="28"/>
        </w:rPr>
        <w:t xml:space="preserve"> shows an example E</w:t>
      </w:r>
      <w:r>
        <w:rPr>
          <w:szCs w:val="28"/>
        </w:rPr>
        <w:t>C</w:t>
      </w:r>
      <w:r w:rsidRPr="00F45114">
        <w:rPr>
          <w:szCs w:val="28"/>
        </w:rPr>
        <w:t>MA</w:t>
      </w:r>
      <w:r>
        <w:rPr>
          <w:szCs w:val="28"/>
        </w:rPr>
        <w:t>C</w:t>
      </w:r>
      <w:r w:rsidRPr="00F45114">
        <w:rPr>
          <w:szCs w:val="28"/>
        </w:rPr>
        <w:t xml:space="preserve"> chromosome</w:t>
      </w:r>
      <w:r>
        <w:rPr>
          <w:szCs w:val="28"/>
        </w:rPr>
        <w:t>’s</w:t>
      </w:r>
      <w:r w:rsidRPr="00F45114">
        <w:rPr>
          <w:szCs w:val="28"/>
        </w:rPr>
        <w:t xml:space="preserve"> format</w:t>
      </w:r>
      <w:r>
        <w:rPr>
          <w:szCs w:val="28"/>
        </w:rPr>
        <w:t xml:space="preserve"> </w:t>
      </w:r>
      <w:r w:rsidRPr="00F45114">
        <w:rPr>
          <w:szCs w:val="28"/>
        </w:rPr>
        <w:t>and the correspondence between genes and network parameters stored in the chromosome. It should be noted that chromosome length depends on the dimensionality of the problem and the maximum amount of memory.</w:t>
      </w:r>
    </w:p>
    <w:p w:rsidR="00C21CA3" w:rsidRDefault="00C21CA3" w:rsidP="00ED0F64">
      <w:pPr>
        <w:pStyle w:val="a1"/>
        <w:rPr>
          <w:szCs w:val="28"/>
        </w:rPr>
      </w:pPr>
      <w:r w:rsidRPr="00C21CA3">
        <w:rPr>
          <w:szCs w:val="28"/>
        </w:rPr>
        <w:t>As seen from the drawing, it consists of a chromosome gene in which information about corresponding network parameters is stored. At the beginning of the chromosome there are genes that contain information about the parameters of the noise and they are active only in case of the noisy measurements. Next gene’s block encodes the number of levels and the quantization steps, the shape of the receptive field of neurons and type of algorithm that is used for hashing information.</w:t>
      </w:r>
    </w:p>
    <w:p w:rsidR="00C21CA3" w:rsidRDefault="00821AC8" w:rsidP="00ED0F64">
      <w:pPr>
        <w:pStyle w:val="a1"/>
        <w:rPr>
          <w:iCs/>
          <w:szCs w:val="28"/>
        </w:rPr>
      </w:pPr>
      <w:r w:rsidRPr="00741573">
        <w:rPr>
          <w:iCs/>
          <w:szCs w:val="28"/>
        </w:rPr>
        <w:t xml:space="preserve">Due to the large amount of the BF that can be used in </w:t>
      </w:r>
      <w:r>
        <w:rPr>
          <w:iCs/>
          <w:szCs w:val="28"/>
        </w:rPr>
        <w:t>C</w:t>
      </w:r>
      <w:r w:rsidRPr="00741573">
        <w:rPr>
          <w:iCs/>
          <w:szCs w:val="28"/>
        </w:rPr>
        <w:t>MA</w:t>
      </w:r>
      <w:r>
        <w:rPr>
          <w:iCs/>
          <w:szCs w:val="28"/>
        </w:rPr>
        <w:t>C, there is</w:t>
      </w:r>
      <w:r w:rsidRPr="00741573">
        <w:rPr>
          <w:iCs/>
          <w:szCs w:val="28"/>
        </w:rPr>
        <w:t xml:space="preserve"> a special gene in its chromosome BF,</w:t>
      </w:r>
      <w:r>
        <w:rPr>
          <w:iCs/>
          <w:szCs w:val="28"/>
        </w:rPr>
        <w:t xml:space="preserve"> that is</w:t>
      </w:r>
      <w:r w:rsidRPr="00741573">
        <w:rPr>
          <w:iCs/>
          <w:szCs w:val="28"/>
        </w:rPr>
        <w:t xml:space="preserve"> responsible for coding the type of</w:t>
      </w:r>
      <w:r>
        <w:rPr>
          <w:iCs/>
          <w:szCs w:val="28"/>
        </w:rPr>
        <w:t xml:space="preserve"> the</w:t>
      </w:r>
      <w:r w:rsidRPr="00741573">
        <w:rPr>
          <w:iCs/>
          <w:szCs w:val="28"/>
        </w:rPr>
        <w:t xml:space="preserve"> used functions. </w:t>
      </w:r>
      <w:r w:rsidRPr="008140C9">
        <w:rPr>
          <w:iCs/>
          <w:szCs w:val="28"/>
          <w:highlight w:val="yellow"/>
        </w:rPr>
        <w:t>There is also a gene H in the chromosome, that encodes a type of the hashing algorithm (If its value is set to 0, than hashing is not used).</w:t>
      </w:r>
    </w:p>
    <w:p w:rsidR="00821AC8" w:rsidRDefault="00347CD9" w:rsidP="00ED0F64">
      <w:pPr>
        <w:pStyle w:val="a1"/>
        <w:rPr>
          <w:szCs w:val="28"/>
        </w:rPr>
      </w:pPr>
      <w:r w:rsidRPr="00741573">
        <w:rPr>
          <w:szCs w:val="28"/>
        </w:rPr>
        <w:t xml:space="preserve">Then, </w:t>
      </w:r>
      <w:r>
        <w:rPr>
          <w:szCs w:val="28"/>
        </w:rPr>
        <w:t xml:space="preserve">in </w:t>
      </w:r>
      <w:r w:rsidRPr="00741573">
        <w:rPr>
          <w:szCs w:val="28"/>
        </w:rPr>
        <w:t xml:space="preserve">the chromosome </w:t>
      </w:r>
      <w:r>
        <w:rPr>
          <w:szCs w:val="28"/>
        </w:rPr>
        <w:t xml:space="preserve">there </w:t>
      </w:r>
      <w:r w:rsidRPr="00741573">
        <w:rPr>
          <w:szCs w:val="28"/>
        </w:rPr>
        <w:t xml:space="preserve">is a group of genes encoding weighting parameters directly relevant </w:t>
      </w:r>
      <w:r>
        <w:rPr>
          <w:szCs w:val="28"/>
        </w:rPr>
        <w:t xml:space="preserve"> to the </w:t>
      </w:r>
      <w:r w:rsidRPr="00741573">
        <w:rPr>
          <w:szCs w:val="28"/>
        </w:rPr>
        <w:t xml:space="preserve">associative neurons. </w:t>
      </w:r>
      <w:r>
        <w:rPr>
          <w:szCs w:val="28"/>
        </w:rPr>
        <w:t>During</w:t>
      </w:r>
      <w:r w:rsidRPr="00741573">
        <w:rPr>
          <w:szCs w:val="28"/>
        </w:rPr>
        <w:t xml:space="preserve"> the initialization phase</w:t>
      </w:r>
      <w:r>
        <w:rPr>
          <w:szCs w:val="28"/>
        </w:rPr>
        <w:t xml:space="preserve"> </w:t>
      </w:r>
      <w:r w:rsidRPr="00741573">
        <w:rPr>
          <w:szCs w:val="28"/>
        </w:rPr>
        <w:t>initial values</w:t>
      </w:r>
      <w:r>
        <w:rPr>
          <w:szCs w:val="28"/>
        </w:rPr>
        <w:t xml:space="preserve"> are</w:t>
      </w:r>
      <w:r w:rsidRPr="00741573">
        <w:rPr>
          <w:szCs w:val="28"/>
        </w:rPr>
        <w:t xml:space="preserve"> assigned</w:t>
      </w:r>
      <w:r>
        <w:rPr>
          <w:szCs w:val="28"/>
        </w:rPr>
        <w:t xml:space="preserve"> to</w:t>
      </w:r>
      <w:r w:rsidRPr="00741573">
        <w:rPr>
          <w:szCs w:val="28"/>
        </w:rPr>
        <w:t xml:space="preserve"> all these parameters </w:t>
      </w:r>
      <w:r>
        <w:rPr>
          <w:szCs w:val="28"/>
        </w:rPr>
        <w:t xml:space="preserve">by </w:t>
      </w:r>
      <w:r w:rsidRPr="00741573">
        <w:rPr>
          <w:szCs w:val="28"/>
        </w:rPr>
        <w:t>using a random number generator.</w:t>
      </w:r>
    </w:p>
    <w:p w:rsidR="00347CD9" w:rsidRDefault="006A4FBB" w:rsidP="00ED0F64">
      <w:pPr>
        <w:pStyle w:val="a1"/>
        <w:rPr>
          <w:szCs w:val="28"/>
        </w:rPr>
      </w:pPr>
      <w:r w:rsidRPr="00741573">
        <w:rPr>
          <w:szCs w:val="28"/>
        </w:rPr>
        <w:t xml:space="preserve">Since during evolution mutation may occur in the parameters affecting the amount </w:t>
      </w:r>
      <w:r>
        <w:rPr>
          <w:szCs w:val="28"/>
        </w:rPr>
        <w:t xml:space="preserve">of </w:t>
      </w:r>
      <w:r w:rsidRPr="00741573">
        <w:rPr>
          <w:szCs w:val="28"/>
        </w:rPr>
        <w:t xml:space="preserve">used associative neurons, the length of the chromosome can vary. The use of variable length chromosomes occur individuals with specific genetic code segments (introns) which are not used for coding characteristics </w:t>
      </w:r>
      <w:r w:rsidRPr="005D0005">
        <w:rPr>
          <w:szCs w:val="28"/>
          <w:highlight w:val="yellow"/>
        </w:rPr>
        <w:t>[2</w:t>
      </w:r>
      <w:r w:rsidR="00117832">
        <w:rPr>
          <w:szCs w:val="28"/>
          <w:highlight w:val="yellow"/>
          <w:lang w:val="ru-RU"/>
        </w:rPr>
        <w:t>8</w:t>
      </w:r>
      <w:r w:rsidRPr="005D0005">
        <w:rPr>
          <w:szCs w:val="28"/>
          <w:highlight w:val="yellow"/>
        </w:rPr>
        <w:t>-2</w:t>
      </w:r>
      <w:r w:rsidR="00117832">
        <w:rPr>
          <w:szCs w:val="28"/>
          <w:highlight w:val="yellow"/>
          <w:lang w:val="ru-RU"/>
        </w:rPr>
        <w:t>9</w:t>
      </w:r>
      <w:r w:rsidRPr="005D0005">
        <w:rPr>
          <w:szCs w:val="28"/>
          <w:highlight w:val="yellow"/>
        </w:rPr>
        <w:t>]</w:t>
      </w:r>
      <w:r w:rsidRPr="00741573">
        <w:rPr>
          <w:szCs w:val="28"/>
        </w:rPr>
        <w:t>.</w:t>
      </w:r>
    </w:p>
    <w:p w:rsidR="006A4FBB" w:rsidRDefault="00E72966" w:rsidP="00ED0F64">
      <w:pPr>
        <w:pStyle w:val="a1"/>
      </w:pPr>
      <w:r>
        <w:t>Typically, introns are used in the EA:</w:t>
      </w:r>
    </w:p>
    <w:p w:rsidR="00AD6B73" w:rsidRPr="00AD6B73" w:rsidRDefault="00C5475D" w:rsidP="00AD6B73">
      <w:pPr>
        <w:pStyle w:val="a1"/>
        <w:rPr>
          <w:szCs w:val="28"/>
        </w:rPr>
      </w:pPr>
      <w:r>
        <w:rPr>
          <w:szCs w:val="28"/>
        </w:rPr>
        <w:t>- a</w:t>
      </w:r>
      <w:r w:rsidR="00AD6B73" w:rsidRPr="00AD6B73">
        <w:rPr>
          <w:szCs w:val="28"/>
        </w:rPr>
        <w:t>s noncoding bits that are uniformly added to the genetic code (in this case introns only fill the space between the active genes of the chromosome)</w:t>
      </w:r>
      <w:r>
        <w:rPr>
          <w:szCs w:val="28"/>
        </w:rPr>
        <w:t>;</w:t>
      </w:r>
    </w:p>
    <w:p w:rsidR="00AD6B73" w:rsidRPr="00AD6B73" w:rsidRDefault="00C5475D" w:rsidP="00AD6B73">
      <w:pPr>
        <w:pStyle w:val="a1"/>
        <w:rPr>
          <w:szCs w:val="28"/>
        </w:rPr>
      </w:pPr>
      <w:r>
        <w:rPr>
          <w:szCs w:val="28"/>
        </w:rPr>
        <w:t>- a</w:t>
      </w:r>
      <w:r w:rsidR="00AD6B73" w:rsidRPr="00AD6B73">
        <w:rPr>
          <w:szCs w:val="28"/>
        </w:rPr>
        <w:t xml:space="preserve">s the nonfunctional parts of the genetic code, i.e., parts of the decision which do not actually do anything, thus not affect the fitness of the chromosome (this usually occurs in the genetic programming and in the </w:t>
      </w:r>
      <w:r w:rsidR="00AD6B73" w:rsidRPr="00AD6B73">
        <w:rPr>
          <w:szCs w:val="28"/>
        </w:rPr>
        <w:lastRenderedPageBreak/>
        <w:t xml:space="preserve">chromosomes, which are subject to the cycle of </w:t>
      </w:r>
      <w:r>
        <w:rPr>
          <w:szCs w:val="28"/>
        </w:rPr>
        <w:t>development after birth);</w:t>
      </w:r>
    </w:p>
    <w:p w:rsidR="00E72966" w:rsidRDefault="00C5475D" w:rsidP="00AD6B73">
      <w:pPr>
        <w:pStyle w:val="a1"/>
        <w:rPr>
          <w:szCs w:val="28"/>
        </w:rPr>
      </w:pPr>
      <w:r>
        <w:rPr>
          <w:szCs w:val="28"/>
        </w:rPr>
        <w:t>-a</w:t>
      </w:r>
      <w:r w:rsidR="00AD6B73" w:rsidRPr="00AD6B73">
        <w:rPr>
          <w:szCs w:val="28"/>
        </w:rPr>
        <w:t>s posteriori useless part of the chromosome, which do not participate in the calculation of its fitness (usually it manifests itself in some types of competitive-trained neural networks, in which only neurons-winners in contrast to other neurons that are a posteriori useless affect network performance results).</w:t>
      </w:r>
    </w:p>
    <w:p w:rsidR="00AD6B73" w:rsidRDefault="00AD632C" w:rsidP="00AD6B73">
      <w:pPr>
        <w:pStyle w:val="a1"/>
        <w:rPr>
          <w:szCs w:val="28"/>
        </w:rPr>
      </w:pPr>
      <w:r w:rsidRPr="00AD632C">
        <w:rPr>
          <w:szCs w:val="28"/>
        </w:rPr>
        <w:t>Introns appear in other types of neural networks, where they are called potentially useful waste.</w:t>
      </w:r>
    </w:p>
    <w:p w:rsidR="00D57EE2" w:rsidRDefault="00C5475D" w:rsidP="00ED0F64">
      <w:pPr>
        <w:pStyle w:val="a1"/>
      </w:pPr>
      <w:r w:rsidRPr="00C5475D">
        <w:t>The control of introns amount in the population carried out by:</w:t>
      </w:r>
    </w:p>
    <w:p w:rsidR="00C17EE8" w:rsidRDefault="00C17EE8" w:rsidP="00C17EE8">
      <w:pPr>
        <w:pStyle w:val="a1"/>
      </w:pPr>
      <w:r>
        <w:t>- the use of special operators, that alter the length of the chromosome and add or remove introns (experimental results show that some number of introns improves overall properties EA);</w:t>
      </w:r>
    </w:p>
    <w:p w:rsidR="004F4276" w:rsidRDefault="00C17EE8" w:rsidP="00C17EE8">
      <w:pPr>
        <w:pStyle w:val="a1"/>
      </w:pPr>
      <w:r>
        <w:t>- the use of selection operator: depending on the number of introns, the value of individual fitness function will increase or decrease.</w:t>
      </w:r>
    </w:p>
    <w:p w:rsidR="004F4276" w:rsidRDefault="00692F05" w:rsidP="004F4276">
      <w:pPr>
        <w:pStyle w:val="a1"/>
      </w:pPr>
      <w:r w:rsidRPr="00692F05">
        <w:t>Once the initial population is formed, the fitness of each individual part in it evaluates by some defined fitness function.</w:t>
      </w:r>
    </w:p>
    <w:p w:rsidR="00692F05" w:rsidRDefault="00C1662C" w:rsidP="004F4276">
      <w:pPr>
        <w:pStyle w:val="a1"/>
      </w:pPr>
      <w:r w:rsidRPr="00C1662C">
        <w:t>Conventionally, as such a function the quadratic one is used:</w:t>
      </w:r>
    </w:p>
    <w:p w:rsidR="00E50548" w:rsidRDefault="00E50548" w:rsidP="00E50548">
      <w:pPr>
        <w:jc w:val="right"/>
        <w:rPr>
          <w:szCs w:val="28"/>
        </w:rPr>
      </w:pPr>
      <w:r w:rsidRPr="00EB5E08">
        <w:rPr>
          <w:position w:val="-34"/>
          <w:szCs w:val="28"/>
        </w:rPr>
        <w:object w:dxaOrig="3379" w:dyaOrig="880">
          <v:shape id="_x0000_i1078" type="#_x0000_t75" style="width:135.95pt;height:36pt" o:ole="">
            <v:imagedata r:id="rId107" o:title=""/>
          </v:shape>
          <o:OLEObject Type="Embed" ProgID="Equation.3" ShapeID="_x0000_i1078" DrawAspect="Content" ObjectID="_1592503065" r:id="rId108"/>
        </w:object>
      </w:r>
      <w:r w:rsidRPr="00455851">
        <w:rPr>
          <w:szCs w:val="28"/>
        </w:rPr>
        <w:t>,           (1</w:t>
      </w:r>
      <w:r>
        <w:rPr>
          <w:szCs w:val="28"/>
        </w:rPr>
        <w:t>7</w:t>
      </w:r>
      <w:r w:rsidRPr="00455851">
        <w:rPr>
          <w:szCs w:val="28"/>
        </w:rPr>
        <w:t>)</w:t>
      </w:r>
    </w:p>
    <w:p w:rsidR="00C1662C" w:rsidRDefault="00851B5E" w:rsidP="00851B5E">
      <w:pPr>
        <w:pStyle w:val="a1"/>
        <w:ind w:firstLine="0"/>
        <w:rPr>
          <w:szCs w:val="28"/>
        </w:rPr>
      </w:pPr>
      <w:r>
        <w:rPr>
          <w:szCs w:val="28"/>
        </w:rPr>
        <w:t>w</w:t>
      </w:r>
      <w:r w:rsidRPr="00EE66F9">
        <w:rPr>
          <w:szCs w:val="28"/>
        </w:rPr>
        <w:t xml:space="preserve">here </w:t>
      </w:r>
      <w:r w:rsidRPr="00EB5E08">
        <w:rPr>
          <w:position w:val="-12"/>
          <w:szCs w:val="28"/>
        </w:rPr>
        <w:object w:dxaOrig="700" w:dyaOrig="440">
          <v:shape id="_x0000_i1079" type="#_x0000_t75" style="width:27.95pt;height:16.65pt" o:ole="">
            <v:imagedata r:id="rId109" o:title=""/>
          </v:shape>
          <o:OLEObject Type="Embed" ProgID="Equation.3" ShapeID="_x0000_i1079" DrawAspect="Content" ObjectID="_1592503066" r:id="rId110"/>
        </w:object>
      </w:r>
      <w:r w:rsidRPr="00EE66F9">
        <w:rPr>
          <w:szCs w:val="28"/>
        </w:rPr>
        <w:t xml:space="preserve"> - the desired network response; </w:t>
      </w:r>
      <w:r w:rsidRPr="00EB5E08">
        <w:rPr>
          <w:position w:val="-12"/>
          <w:szCs w:val="28"/>
        </w:rPr>
        <w:object w:dxaOrig="580" w:dyaOrig="380">
          <v:shape id="_x0000_i1080" type="#_x0000_t75" style="width:23.1pt;height:14.5pt" o:ole="">
            <v:imagedata r:id="rId111" o:title=""/>
          </v:shape>
          <o:OLEObject Type="Embed" ProgID="Equation.3" ShapeID="_x0000_i1080" DrawAspect="Content" ObjectID="_1592503067" r:id="rId112"/>
        </w:object>
      </w:r>
      <w:r w:rsidRPr="00EE66F9">
        <w:rPr>
          <w:szCs w:val="28"/>
        </w:rPr>
        <w:t xml:space="preserve"> - real output signal; M – </w:t>
      </w:r>
      <w:r w:rsidRPr="009A48B2">
        <w:rPr>
          <w:szCs w:val="28"/>
        </w:rPr>
        <w:t>sample size</w:t>
      </w:r>
      <w:r w:rsidRPr="00EE66F9">
        <w:rPr>
          <w:szCs w:val="28"/>
        </w:rPr>
        <w:t>.</w:t>
      </w:r>
    </w:p>
    <w:p w:rsidR="0033224E" w:rsidRDefault="0033224E" w:rsidP="0033224E">
      <w:pPr>
        <w:pStyle w:val="a1"/>
      </w:pPr>
      <w:r>
        <w:t xml:space="preserve">The next step is the selection of individuals, the chromosomes of which are involved in the formation of the new generation, and subsequent hybridization. </w:t>
      </w:r>
    </w:p>
    <w:p w:rsidR="00E964A0" w:rsidRDefault="0033224E" w:rsidP="0033224E">
      <w:pPr>
        <w:pStyle w:val="a1"/>
      </w:pPr>
      <w:r>
        <w:t xml:space="preserve">The task of crossing operator (crossover) is the transfer of genetic information from the parent individuals to their offspring. </w:t>
      </w:r>
    </w:p>
    <w:p w:rsidR="0033224E" w:rsidRDefault="0033224E" w:rsidP="0033224E">
      <w:pPr>
        <w:pStyle w:val="a1"/>
      </w:pPr>
      <w:r>
        <w:t>After completion of the operator’s work, any gene of any individual in the new population may mutate, i.e. change its value.</w:t>
      </w:r>
    </w:p>
    <w:p w:rsidR="0033224E" w:rsidRDefault="0033224E" w:rsidP="0033224E">
      <w:pPr>
        <w:pStyle w:val="a1"/>
      </w:pPr>
      <w:r>
        <w:t xml:space="preserve">Since chromosome uses hybrid coding, during the mutations various operations must be performed for different encoding methods. </w:t>
      </w:r>
    </w:p>
    <w:p w:rsidR="00E964A0" w:rsidRDefault="0033224E" w:rsidP="0033224E">
      <w:pPr>
        <w:pStyle w:val="a1"/>
      </w:pPr>
      <w:r>
        <w:t xml:space="preserve">For example, in case of the gene that is responsible for  neuron’s activation and uses binary encoding, inverse mutation should be used. </w:t>
      </w:r>
    </w:p>
    <w:p w:rsidR="00851B5E" w:rsidRDefault="0033224E" w:rsidP="0033224E">
      <w:pPr>
        <w:pStyle w:val="a1"/>
      </w:pPr>
      <w:r>
        <w:t>For coding the BF and weighting parameters, that uses real values, different types of mutations may be used.</w:t>
      </w:r>
    </w:p>
    <w:p w:rsidR="00FE5F8A" w:rsidRDefault="00953635" w:rsidP="00FE5F8A">
      <w:pPr>
        <w:pStyle w:val="a1"/>
      </w:pPr>
      <w:r w:rsidRPr="00953635">
        <w:t>Thus ECMAC algorith</w:t>
      </w:r>
      <w:r w:rsidR="00FE5F8A">
        <w:t>m can be represented as follows:</w:t>
      </w:r>
    </w:p>
    <w:p w:rsidR="00851B5E" w:rsidRDefault="00FE5F8A" w:rsidP="004F4276">
      <w:pPr>
        <w:pStyle w:val="a1"/>
      </w:pPr>
      <w:r w:rsidRPr="00FE5F8A">
        <w:t xml:space="preserve">- </w:t>
      </w:r>
      <w:r>
        <w:t>c</w:t>
      </w:r>
      <w:r w:rsidRPr="00FE5F8A">
        <w:t>reate an initial population</w:t>
      </w:r>
      <w:r>
        <w:t xml:space="preserve"> (</w:t>
      </w:r>
      <w:r w:rsidR="00F10010" w:rsidRPr="00F10010">
        <w:t>initialization of each individual chromosome</w:t>
      </w:r>
      <w:r w:rsidR="00F10010">
        <w:t xml:space="preserve">, </w:t>
      </w:r>
      <w:r w:rsidR="00737A2E" w:rsidRPr="00737A2E">
        <w:t>estimation of the initial population</w:t>
      </w:r>
      <w:r w:rsidR="00F376AC">
        <w:t>);</w:t>
      </w:r>
      <w:r w:rsidR="00737A2E">
        <w:t xml:space="preserve"> </w:t>
      </w:r>
    </w:p>
    <w:p w:rsidR="00851B5E" w:rsidRDefault="00FE5F8A" w:rsidP="004F4276">
      <w:pPr>
        <w:pStyle w:val="a1"/>
      </w:pPr>
      <w:r w:rsidRPr="00FE5F8A">
        <w:t xml:space="preserve">- the </w:t>
      </w:r>
      <w:r w:rsidR="00F376AC" w:rsidRPr="00F376AC">
        <w:t>stages of evolution - the construction of a new generation</w:t>
      </w:r>
      <w:r w:rsidR="00F376AC">
        <w:t xml:space="preserve"> (</w:t>
      </w:r>
      <w:r w:rsidR="00B51A0B" w:rsidRPr="00B51A0B">
        <w:t xml:space="preserve">selection of candidates for mating </w:t>
      </w:r>
      <w:r w:rsidR="00B51A0B">
        <w:t>/</w:t>
      </w:r>
      <w:r w:rsidR="00B51A0B" w:rsidRPr="00B51A0B">
        <w:t>breeding</w:t>
      </w:r>
      <w:r w:rsidR="00B51A0B">
        <w:t xml:space="preserve">, </w:t>
      </w:r>
      <w:r w:rsidR="006E1668" w:rsidRPr="006E1668">
        <w:t>hybridization, i.e. causing by each pair of selected candidates some new individuals</w:t>
      </w:r>
      <w:r w:rsidR="00541E30">
        <w:t xml:space="preserve">, mutation, </w:t>
      </w:r>
      <w:r w:rsidR="00B162CA">
        <w:t xml:space="preserve">evaluation </w:t>
      </w:r>
      <w:r w:rsidR="00ED1D26">
        <w:t>of the new population</w:t>
      </w:r>
      <w:r w:rsidR="00F376AC">
        <w:t>)</w:t>
      </w:r>
      <w:r w:rsidR="00ED1D26">
        <w:t>;</w:t>
      </w:r>
    </w:p>
    <w:p w:rsidR="00851B5E" w:rsidRDefault="00FE5F8A" w:rsidP="004F4276">
      <w:pPr>
        <w:pStyle w:val="a1"/>
      </w:pPr>
      <w:r w:rsidRPr="00FE5F8A">
        <w:t xml:space="preserve">- </w:t>
      </w:r>
      <w:r w:rsidR="00B162CA" w:rsidRPr="00B162CA">
        <w:t xml:space="preserve">check the completion criterion, if not satisfied - go </w:t>
      </w:r>
      <w:r w:rsidR="00B162CA">
        <w:t xml:space="preserve">back </w:t>
      </w:r>
      <w:r w:rsidR="00B162CA" w:rsidRPr="00B162CA">
        <w:t>to the stages of evolution</w:t>
      </w:r>
      <w:r w:rsidR="00E91054">
        <w:t>.</w:t>
      </w:r>
    </w:p>
    <w:p w:rsidR="005E3452" w:rsidRDefault="00E91054" w:rsidP="00E91054">
      <w:pPr>
        <w:pStyle w:val="1"/>
      </w:pPr>
      <w:r w:rsidRPr="00E91054">
        <w:lastRenderedPageBreak/>
        <w:t>First Modeling Experiment</w:t>
      </w:r>
    </w:p>
    <w:p w:rsidR="005E3452" w:rsidRDefault="007173B2" w:rsidP="005E3452">
      <w:pPr>
        <w:pStyle w:val="Normal-noindent"/>
      </w:pPr>
      <w:r w:rsidRPr="007173B2">
        <w:t>It is considered the problem of nonlinear dynamic object identification that is described by the equation:</w:t>
      </w:r>
    </w:p>
    <w:p w:rsidR="007173B2" w:rsidRDefault="00673EBD" w:rsidP="00673EBD">
      <w:pPr>
        <w:ind w:firstLine="0"/>
        <w:jc w:val="center"/>
      </w:pPr>
      <w:r w:rsidRPr="00673EBD">
        <w:rPr>
          <w:position w:val="-20"/>
          <w:highlight w:val="yellow"/>
        </w:rPr>
        <w:object w:dxaOrig="3060" w:dyaOrig="520">
          <v:shape id="_x0000_i1081" type="#_x0000_t75" style="width:164.4pt;height:27.95pt" o:ole="">
            <v:imagedata r:id="rId113" o:title=""/>
          </v:shape>
          <o:OLEObject Type="Embed" ProgID="Equation.DSMT4" ShapeID="_x0000_i1081" DrawAspect="Content" ObjectID="_1592503068" r:id="rId114"/>
        </w:object>
      </w:r>
    </w:p>
    <w:p w:rsidR="00673EBD" w:rsidRDefault="00673EBD" w:rsidP="00673EBD">
      <w:pPr>
        <w:pStyle w:val="a1"/>
        <w:ind w:firstLine="0"/>
        <w:jc w:val="right"/>
      </w:pPr>
      <w:r w:rsidRPr="00673EBD">
        <w:rPr>
          <w:position w:val="-26"/>
          <w:highlight w:val="yellow"/>
        </w:rPr>
        <w:object w:dxaOrig="2740" w:dyaOrig="639">
          <v:shape id="_x0000_i1082" type="#_x0000_t75" style="width:140.8pt;height:32.25pt" o:ole="">
            <v:imagedata r:id="rId115" o:title=""/>
          </v:shape>
          <o:OLEObject Type="Embed" ProgID="Equation.DSMT4" ShapeID="_x0000_i1082" DrawAspect="Content" ObjectID="_1592503069" r:id="rId116"/>
        </w:object>
      </w:r>
      <w:r>
        <w:t xml:space="preserve">         (18)</w:t>
      </w:r>
    </w:p>
    <w:p w:rsidR="00673EBD" w:rsidRDefault="009572C0" w:rsidP="009572C0">
      <w:pPr>
        <w:pStyle w:val="a1"/>
        <w:ind w:firstLine="0"/>
      </w:pPr>
      <w:r w:rsidRPr="005D5E42">
        <w:rPr>
          <w:iCs/>
        </w:rPr>
        <w:t xml:space="preserve">where </w:t>
      </w:r>
      <w:r w:rsidRPr="005D5E42">
        <w:rPr>
          <w:i/>
          <w:iCs/>
        </w:rPr>
        <w:t>u</w:t>
      </w:r>
      <w:r w:rsidRPr="005D5E42">
        <w:rPr>
          <w:iCs/>
        </w:rPr>
        <w:t>(</w:t>
      </w:r>
      <w:r w:rsidRPr="005D5E42">
        <w:rPr>
          <w:i/>
          <w:iCs/>
        </w:rPr>
        <w:t>k</w:t>
      </w:r>
      <w:r w:rsidRPr="005D5E42">
        <w:rPr>
          <w:iCs/>
        </w:rPr>
        <w:t>)</w:t>
      </w:r>
      <w:r w:rsidRPr="005D5E42">
        <w:t xml:space="preserve"> - the input signal, that is a stationary random sequence with the random uniform distribution in the interval [-1, 1].</w:t>
      </w:r>
    </w:p>
    <w:p w:rsidR="007A73F0" w:rsidRDefault="007A73F0" w:rsidP="007A73F0">
      <w:pPr>
        <w:pStyle w:val="a1"/>
      </w:pPr>
      <w:r>
        <w:t xml:space="preserve">During study of this object the population of CMAC networks consisting of 100 individuals was used. </w:t>
      </w:r>
    </w:p>
    <w:p w:rsidR="007A73F0" w:rsidRDefault="007A73F0" w:rsidP="007A73F0">
      <w:pPr>
        <w:pStyle w:val="a1"/>
      </w:pPr>
      <w:r>
        <w:t xml:space="preserve">The population evolved during 500 epochs. All configurable network parameters (including R and ρ) were determined by EA. </w:t>
      </w:r>
    </w:p>
    <w:p w:rsidR="007A73F0" w:rsidRDefault="007A73F0" w:rsidP="007A73F0">
      <w:pPr>
        <w:pStyle w:val="a1"/>
      </w:pPr>
      <w:r>
        <w:t xml:space="preserve">It should be noted that the values of R and ρ determine amount of memory that is used for storing network parameters and significantly affect the accuracy of the approximation. </w:t>
      </w:r>
    </w:p>
    <w:p w:rsidR="007173B2" w:rsidRDefault="007A73F0" w:rsidP="007A73F0">
      <w:pPr>
        <w:pStyle w:val="a1"/>
      </w:pPr>
      <w:r>
        <w:t>Graphs of the network-winner fitness function and the required amount of memory to store its parameters are shown in Figures 2 and 3.</w:t>
      </w:r>
    </w:p>
    <w:p w:rsidR="008D2E29" w:rsidRDefault="008D2E29" w:rsidP="007A73F0">
      <w:pPr>
        <w:pStyle w:val="a1"/>
      </w:pPr>
    </w:p>
    <w:p w:rsidR="007173B2" w:rsidRDefault="00BD6D8C" w:rsidP="00BD6D8C">
      <w:pPr>
        <w:pStyle w:val="a1"/>
        <w:ind w:firstLine="0"/>
        <w:jc w:val="left"/>
      </w:pPr>
      <w:r>
        <w:rPr>
          <w:noProof/>
          <w:lang w:val="ru-RU" w:eastAsia="ru-RU"/>
        </w:rPr>
        <w:drawing>
          <wp:inline distT="0" distB="0" distL="0" distR="0">
            <wp:extent cx="2981459" cy="2453426"/>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7">
                      <a:extLst>
                        <a:ext uri="{28A0092B-C50C-407E-A947-70E740481C1C}">
                          <a14:useLocalDpi xmlns:a14="http://schemas.microsoft.com/office/drawing/2010/main" val="0"/>
                        </a:ext>
                      </a:extLst>
                    </a:blip>
                    <a:srcRect r="25479"/>
                    <a:stretch/>
                  </pic:blipFill>
                  <pic:spPr bwMode="auto">
                    <a:xfrm>
                      <a:off x="0" y="0"/>
                      <a:ext cx="2981459" cy="2453426"/>
                    </a:xfrm>
                    <a:prstGeom prst="rect">
                      <a:avLst/>
                    </a:prstGeom>
                    <a:noFill/>
                    <a:ln>
                      <a:noFill/>
                    </a:ln>
                    <a:extLst>
                      <a:ext uri="{53640926-AAD7-44D8-BBD7-CCE9431645EC}">
                        <a14:shadowObscured xmlns:a14="http://schemas.microsoft.com/office/drawing/2010/main"/>
                      </a:ext>
                    </a:extLst>
                  </pic:spPr>
                </pic:pic>
              </a:graphicData>
            </a:graphic>
          </wp:inline>
        </w:drawing>
      </w:r>
    </w:p>
    <w:p w:rsidR="007173B2" w:rsidRDefault="00BD6D8C" w:rsidP="00BD6D8C">
      <w:pPr>
        <w:pStyle w:val="a1"/>
        <w:ind w:firstLine="0"/>
      </w:pPr>
      <w:r w:rsidRPr="00BD6D8C">
        <w:rPr>
          <w:highlight w:val="yellow"/>
        </w:rPr>
        <w:t>Figure 2: The network-winner fitness function.</w:t>
      </w:r>
    </w:p>
    <w:p w:rsidR="007173B2" w:rsidRDefault="007173B2" w:rsidP="007173B2">
      <w:pPr>
        <w:pStyle w:val="a1"/>
      </w:pPr>
    </w:p>
    <w:p w:rsidR="008D2E29" w:rsidRDefault="008D2E29" w:rsidP="007173B2">
      <w:pPr>
        <w:pStyle w:val="a1"/>
      </w:pPr>
    </w:p>
    <w:p w:rsidR="00C04946" w:rsidRDefault="00E72CDD" w:rsidP="00E72CDD">
      <w:pPr>
        <w:pStyle w:val="a1"/>
        <w:ind w:firstLine="0"/>
      </w:pPr>
      <w:r>
        <w:rPr>
          <w:bCs/>
          <w:noProof/>
          <w:szCs w:val="28"/>
          <w:lang w:val="ru-RU" w:eastAsia="ru-RU"/>
        </w:rPr>
        <w:drawing>
          <wp:inline distT="0" distB="0" distL="0" distR="0">
            <wp:extent cx="3123127" cy="2157211"/>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r="14266"/>
                    <a:stretch/>
                  </pic:blipFill>
                  <pic:spPr bwMode="auto">
                    <a:xfrm>
                      <a:off x="0" y="0"/>
                      <a:ext cx="3120273" cy="2155240"/>
                    </a:xfrm>
                    <a:prstGeom prst="rect">
                      <a:avLst/>
                    </a:prstGeom>
                    <a:noFill/>
                    <a:ln>
                      <a:noFill/>
                    </a:ln>
                    <a:extLst>
                      <a:ext uri="{53640926-AAD7-44D8-BBD7-CCE9431645EC}">
                        <a14:shadowObscured xmlns:a14="http://schemas.microsoft.com/office/drawing/2010/main"/>
                      </a:ext>
                    </a:extLst>
                  </pic:spPr>
                </pic:pic>
              </a:graphicData>
            </a:graphic>
          </wp:inline>
        </w:drawing>
      </w:r>
    </w:p>
    <w:p w:rsidR="00C04946" w:rsidRDefault="00E72CDD" w:rsidP="005446CB">
      <w:pPr>
        <w:pStyle w:val="a1"/>
        <w:ind w:firstLine="0"/>
      </w:pPr>
      <w:r w:rsidRPr="005446CB">
        <w:rPr>
          <w:highlight w:val="yellow"/>
        </w:rPr>
        <w:t xml:space="preserve">Figure 3: </w:t>
      </w:r>
      <w:r w:rsidR="005446CB" w:rsidRPr="005446CB">
        <w:rPr>
          <w:highlight w:val="yellow"/>
        </w:rPr>
        <w:t>Required amount of memory</w:t>
      </w:r>
    </w:p>
    <w:p w:rsidR="00C04946" w:rsidRDefault="00D24391" w:rsidP="007173B2">
      <w:pPr>
        <w:pStyle w:val="a1"/>
        <w:rPr>
          <w:lang w:val="ru-RU"/>
        </w:rPr>
      </w:pPr>
      <w:r w:rsidRPr="00D24391">
        <w:lastRenderedPageBreak/>
        <w:t>Results of the stationary object (18) identification are shown in Figures 4 and 5.</w:t>
      </w:r>
    </w:p>
    <w:p w:rsidR="00347127" w:rsidRDefault="00924C11" w:rsidP="00924C11">
      <w:pPr>
        <w:ind w:firstLine="0"/>
      </w:pPr>
      <w:r w:rsidRPr="00924C11">
        <w:rPr>
          <w:noProof/>
          <w:lang w:val="ru-RU" w:eastAsia="ru-RU"/>
        </w:rPr>
        <w:drawing>
          <wp:inline distT="0" distB="0" distL="0" distR="0" wp14:anchorId="44FDB587" wp14:editId="079B6D19">
            <wp:extent cx="2897747" cy="18931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r="1316"/>
                    <a:stretch/>
                  </pic:blipFill>
                  <pic:spPr bwMode="auto">
                    <a:xfrm>
                      <a:off x="0" y="0"/>
                      <a:ext cx="2897747" cy="1893195"/>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Default="00924C11" w:rsidP="00924C11">
      <w:pPr>
        <w:ind w:firstLine="0"/>
      </w:pPr>
      <w:r w:rsidRPr="00924C11">
        <w:t xml:space="preserve">Figure </w:t>
      </w:r>
      <w:r>
        <w:t>4</w:t>
      </w:r>
      <w:r w:rsidRPr="00924C11">
        <w:t>: The surface itself, according to the equation described</w:t>
      </w:r>
      <w:r>
        <w:t>.</w:t>
      </w:r>
    </w:p>
    <w:p w:rsidR="00924C11" w:rsidRPr="00924C11" w:rsidRDefault="00604946" w:rsidP="00604946">
      <w:pPr>
        <w:pStyle w:val="a1"/>
        <w:ind w:firstLine="0"/>
      </w:pPr>
      <w:r w:rsidRPr="00604946">
        <w:rPr>
          <w:noProof/>
          <w:lang w:val="ru-RU" w:eastAsia="ru-RU"/>
        </w:rPr>
        <w:drawing>
          <wp:inline distT="0" distB="0" distL="0" distR="0" wp14:anchorId="2B77F7D9" wp14:editId="56A1DDD2">
            <wp:extent cx="2897747" cy="2015544"/>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r="1209"/>
                    <a:stretch/>
                  </pic:blipFill>
                  <pic:spPr bwMode="auto">
                    <a:xfrm>
                      <a:off x="0" y="0"/>
                      <a:ext cx="2897747" cy="2015544"/>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Default="00710A8F" w:rsidP="00710A8F">
      <w:pPr>
        <w:ind w:firstLine="0"/>
      </w:pPr>
      <w:r w:rsidRPr="00710A8F">
        <w:t xml:space="preserve">Figure </w:t>
      </w:r>
      <w:r>
        <w:t>5</w:t>
      </w:r>
      <w:r w:rsidRPr="00710A8F">
        <w:t xml:space="preserve">: The surface </w:t>
      </w:r>
      <w:r w:rsidR="00036C89" w:rsidRPr="00036C89">
        <w:t>The surface recovered by ECMAC</w:t>
      </w:r>
    </w:p>
    <w:p w:rsidR="003346FA" w:rsidRDefault="003346FA" w:rsidP="00997D23"/>
    <w:p w:rsidR="00997D23" w:rsidRDefault="00997D23" w:rsidP="00997D23">
      <w:r>
        <w:t xml:space="preserve">So, Figure 4 shows the surface itself, according to the equation described, and Figure 5 - the surface recovered by ECMAC </w:t>
      </w:r>
      <w:r>
        <w:rPr>
          <w:highlight w:val="yellow"/>
        </w:rPr>
        <w:t>with ξ (k) = 0.</w:t>
      </w:r>
      <w:r>
        <w:t xml:space="preserve"> </w:t>
      </w:r>
    </w:p>
    <w:p w:rsidR="00997D23" w:rsidRDefault="00997D23" w:rsidP="00997D23">
      <w:r>
        <w:t>The winning network comprises 814 weighting parameters with R = 186 and ρ = 95, and rectangular activation function was chosen.</w:t>
      </w:r>
    </w:p>
    <w:p w:rsidR="00997D23" w:rsidRDefault="00997D23" w:rsidP="00997D23">
      <w:r>
        <w:t xml:space="preserve">Figure 6 shows the results of the object (18) identification in the presence of the random noise ξ (k) that is normally distributed in the interval [-0.3, 0.3]. </w:t>
      </w:r>
    </w:p>
    <w:p w:rsidR="003346FA" w:rsidRDefault="003346FA" w:rsidP="003346FA">
      <w:pPr>
        <w:pStyle w:val="a1"/>
        <w:ind w:firstLine="0"/>
      </w:pPr>
      <w:r w:rsidRPr="003346FA">
        <w:rPr>
          <w:lang w:val="ru-RU"/>
        </w:rPr>
        <w:drawing>
          <wp:inline distT="0" distB="0" distL="0" distR="0" wp14:anchorId="1EDBA890" wp14:editId="6BDE62AB">
            <wp:extent cx="2936383" cy="20026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33700" cy="2000834"/>
                    </a:xfrm>
                    <a:prstGeom prst="rect">
                      <a:avLst/>
                    </a:prstGeom>
                    <a:noFill/>
                    <a:ln>
                      <a:noFill/>
                    </a:ln>
                  </pic:spPr>
                </pic:pic>
              </a:graphicData>
            </a:graphic>
          </wp:inline>
        </w:drawing>
      </w:r>
    </w:p>
    <w:p w:rsidR="003346FA" w:rsidRDefault="003346FA" w:rsidP="003346FA">
      <w:pPr>
        <w:pStyle w:val="a1"/>
        <w:ind w:firstLine="0"/>
      </w:pPr>
      <w:r w:rsidRPr="003346FA">
        <w:t xml:space="preserve">Figure </w:t>
      </w:r>
      <w:r>
        <w:t>6</w:t>
      </w:r>
      <w:r w:rsidRPr="003346FA">
        <w:t>: The results of the object (13) identification</w:t>
      </w:r>
    </w:p>
    <w:p w:rsidR="003346FA" w:rsidRDefault="003346FA" w:rsidP="00997D23">
      <w:pPr>
        <w:pStyle w:val="a1"/>
      </w:pPr>
    </w:p>
    <w:p w:rsidR="009E4469" w:rsidRDefault="00997D23" w:rsidP="00997D23">
      <w:pPr>
        <w:pStyle w:val="a1"/>
        <w:rPr>
          <w:lang w:val="ru-RU"/>
        </w:rPr>
      </w:pPr>
      <w:r>
        <w:t>In this case, the winning network used cosine activation functions (10).</w:t>
      </w:r>
    </w:p>
    <w:p w:rsidR="009E4469" w:rsidRDefault="009E4469" w:rsidP="007173B2">
      <w:pPr>
        <w:pStyle w:val="a1"/>
        <w:rPr>
          <w:lang w:val="ru-RU"/>
        </w:rPr>
      </w:pPr>
    </w:p>
    <w:p w:rsidR="005E3452" w:rsidRDefault="0007287B" w:rsidP="005E3452">
      <w:pPr>
        <w:pStyle w:val="1"/>
      </w:pPr>
      <w:r w:rsidRPr="0007287B">
        <w:lastRenderedPageBreak/>
        <w:t>Second Modeling Experiment</w:t>
      </w:r>
    </w:p>
    <w:p w:rsidR="005E3452" w:rsidRDefault="00E061C8" w:rsidP="005E3452">
      <w:pPr>
        <w:pStyle w:val="Normal-noindent"/>
      </w:pPr>
      <w:r w:rsidRPr="00375651">
        <w:t xml:space="preserve">We solved the problem of identification of a </w:t>
      </w:r>
      <w:r w:rsidRPr="00375651">
        <w:rPr>
          <w:highlight w:val="yellow"/>
        </w:rPr>
        <w:t>dynamic</w:t>
      </w:r>
      <w:r w:rsidRPr="00375651">
        <w:t xml:space="preserve"> object described by the equation:</w:t>
      </w:r>
    </w:p>
    <w:p w:rsidR="00957F1B" w:rsidRPr="00957F1B" w:rsidRDefault="00957F1B" w:rsidP="00957F1B">
      <w:pPr>
        <w:rPr>
          <w:sz w:val="10"/>
          <w:szCs w:val="10"/>
        </w:rPr>
      </w:pPr>
    </w:p>
    <w:p w:rsidR="00C73D84" w:rsidRDefault="00C73D84" w:rsidP="00C73D84">
      <w:pPr>
        <w:spacing w:line="360" w:lineRule="auto"/>
        <w:ind w:firstLine="0"/>
        <w:jc w:val="right"/>
        <w:rPr>
          <w:szCs w:val="28"/>
        </w:rPr>
      </w:pPr>
      <w:r w:rsidRPr="00C73D84">
        <w:rPr>
          <w:rFonts w:ascii="Calibri" w:eastAsia="Calibri" w:hAnsi="Calibri"/>
          <w:position w:val="-42"/>
          <w:sz w:val="22"/>
          <w:szCs w:val="28"/>
        </w:rPr>
        <w:object w:dxaOrig="5179" w:dyaOrig="960">
          <v:shape id="_x0000_i1083" type="#_x0000_t75" style="width:247.7pt;height:48.35pt" o:ole="">
            <v:imagedata r:id="rId122" o:title=""/>
          </v:shape>
          <o:OLEObject Type="Embed" ProgID="Equation.DSMT4" ShapeID="_x0000_i1083" DrawAspect="Content" ObjectID="_1592503070" r:id="rId123"/>
        </w:object>
      </w:r>
      <w:r>
        <w:t xml:space="preserve"> </w:t>
      </w:r>
      <w:r w:rsidRPr="00C73D84">
        <w:rPr>
          <w:rFonts w:ascii="Calibri" w:eastAsia="Calibri" w:hAnsi="Calibri"/>
          <w:position w:val="-28"/>
          <w:sz w:val="22"/>
          <w:szCs w:val="28"/>
        </w:rPr>
        <w:object w:dxaOrig="2160" w:dyaOrig="660">
          <v:shape id="_x0000_i1084" type="#_x0000_t75" style="width:108pt;height:32.8pt" o:ole="">
            <v:imagedata r:id="rId124" o:title=""/>
          </v:shape>
          <o:OLEObject Type="Embed" ProgID="Equation.DSMT4" ShapeID="_x0000_i1084" DrawAspect="Content" ObjectID="_1592503071" r:id="rId125"/>
        </w:object>
      </w:r>
      <w:r>
        <w:rPr>
          <w:szCs w:val="28"/>
        </w:rPr>
        <w:t xml:space="preserve">     </w:t>
      </w:r>
      <w:r>
        <w:rPr>
          <w:szCs w:val="28"/>
        </w:rPr>
        <w:t xml:space="preserve">     (19)</w:t>
      </w:r>
    </w:p>
    <w:p w:rsidR="00B855CD" w:rsidRDefault="001A76EB" w:rsidP="00E061C8">
      <w:r>
        <w:t xml:space="preserve">To solve this problem, we used a population of evolving CMAC networks comprising 250 individuals. </w:t>
      </w:r>
    </w:p>
    <w:p w:rsidR="00B855CD" w:rsidRDefault="001A76EB" w:rsidP="00E061C8">
      <w:r>
        <w:t>After reaching the required accuracy of identification, to assess the quality of the resulting model, to the object and the winner network the same control actions were given:</w:t>
      </w:r>
      <w:r w:rsidR="00B855CD">
        <w:t xml:space="preserve"> </w:t>
      </w:r>
      <w:r>
        <w:t xml:space="preserve"> </w:t>
      </w:r>
    </w:p>
    <w:p w:rsidR="00B855CD" w:rsidRDefault="001A76EB" w:rsidP="00E061C8">
      <w:pPr>
        <w:rPr>
          <w:szCs w:val="28"/>
        </w:rPr>
      </w:pPr>
      <w:r>
        <w:rPr>
          <w:szCs w:val="28"/>
        </w:rPr>
        <w:t>a)</w:t>
      </w:r>
      <w:r w:rsidR="00B855CD" w:rsidRPr="00B855CD">
        <w:rPr>
          <w:rFonts w:ascii="Calibri" w:eastAsia="Calibri" w:hAnsi="Calibri"/>
          <w:sz w:val="22"/>
          <w:szCs w:val="28"/>
        </w:rPr>
        <w:t xml:space="preserve"> </w:t>
      </w:r>
      <w:r w:rsidR="00B855CD" w:rsidRPr="00B855CD">
        <w:rPr>
          <w:position w:val="-10"/>
          <w:szCs w:val="28"/>
        </w:rPr>
        <w:object w:dxaOrig="3640" w:dyaOrig="320">
          <v:shape id="_x0000_i1085" type="#_x0000_t75" style="width:182.15pt;height:16.1pt" o:ole="">
            <v:imagedata r:id="rId126" o:title=""/>
          </v:shape>
          <o:OLEObject Type="Embed" ProgID="Equation.DSMT4" ShapeID="_x0000_i1085" DrawAspect="Content" ObjectID="_1592503072" r:id="rId127"/>
        </w:object>
      </w:r>
    </w:p>
    <w:p w:rsidR="00E061C8" w:rsidRDefault="001A76EB" w:rsidP="00E061C8">
      <w:pPr>
        <w:rPr>
          <w:rFonts w:ascii="Calibri" w:eastAsia="Calibri" w:hAnsi="Calibri"/>
          <w:sz w:val="22"/>
          <w:szCs w:val="28"/>
        </w:rPr>
      </w:pPr>
      <w:r>
        <w:rPr>
          <w:szCs w:val="28"/>
        </w:rPr>
        <w:t xml:space="preserve">b) </w:t>
      </w:r>
      <w:r w:rsidR="00B855CD" w:rsidRPr="00B855CD">
        <w:rPr>
          <w:rFonts w:ascii="Calibri" w:eastAsia="Calibri" w:hAnsi="Calibri"/>
          <w:position w:val="-10"/>
          <w:sz w:val="22"/>
          <w:szCs w:val="28"/>
        </w:rPr>
        <w:object w:dxaOrig="1980" w:dyaOrig="320">
          <v:shape id="_x0000_i1086" type="#_x0000_t75" style="width:98.85pt;height:16.1pt" o:ole="">
            <v:imagedata r:id="rId128" o:title=""/>
          </v:shape>
          <o:OLEObject Type="Embed" ProgID="Equation.DSMT4" ShapeID="_x0000_i1086" DrawAspect="Content" ObjectID="_1592503073" r:id="rId129"/>
        </w:object>
      </w:r>
      <w:r w:rsidR="00B855CD">
        <w:rPr>
          <w:rFonts w:ascii="Calibri" w:eastAsia="Calibri" w:hAnsi="Calibri"/>
          <w:sz w:val="22"/>
          <w:szCs w:val="28"/>
        </w:rPr>
        <w:t>.</w:t>
      </w:r>
    </w:p>
    <w:p w:rsidR="008365A4" w:rsidRDefault="008365A4" w:rsidP="008365A4">
      <w:r>
        <w:t xml:space="preserve">The experimental results for the cases a) and b) are shown in Figure 7 and 8. </w:t>
      </w:r>
    </w:p>
    <w:p w:rsidR="008365A4" w:rsidRDefault="008365A4" w:rsidP="008365A4">
      <w:pPr>
        <w:pStyle w:val="a1"/>
      </w:pPr>
      <w:r>
        <w:t xml:space="preserve">The solid line shows the output signal of the object and the dashed - neural network model output. </w:t>
      </w:r>
    </w:p>
    <w:p w:rsidR="00070FF5" w:rsidRPr="00070FF5" w:rsidRDefault="00070FF5" w:rsidP="008365A4">
      <w:pPr>
        <w:pStyle w:val="a1"/>
        <w:rPr>
          <w:sz w:val="10"/>
          <w:szCs w:val="10"/>
        </w:rPr>
      </w:pPr>
    </w:p>
    <w:p w:rsidR="00ED4EFD" w:rsidRDefault="00070FF5" w:rsidP="00070FF5">
      <w:pPr>
        <w:pStyle w:val="a1"/>
        <w:ind w:firstLine="0"/>
        <w:jc w:val="center"/>
      </w:pPr>
      <w:r w:rsidRPr="00070FF5">
        <w:rPr>
          <w:noProof/>
          <w:lang w:val="ru-RU" w:eastAsia="ru-RU"/>
        </w:rPr>
        <w:drawing>
          <wp:inline distT="0" distB="0" distL="0" distR="0" wp14:anchorId="1CABDBA4" wp14:editId="5D927A08">
            <wp:extent cx="3071611" cy="185481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072680" cy="1855465"/>
                    </a:xfrm>
                    <a:prstGeom prst="rect">
                      <a:avLst/>
                    </a:prstGeom>
                    <a:noFill/>
                    <a:ln>
                      <a:noFill/>
                    </a:ln>
                  </pic:spPr>
                </pic:pic>
              </a:graphicData>
            </a:graphic>
          </wp:inline>
        </w:drawing>
      </w:r>
    </w:p>
    <w:p w:rsidR="00ED4EFD" w:rsidRDefault="00070FF5" w:rsidP="00070FF5">
      <w:pPr>
        <w:pStyle w:val="a1"/>
        <w:ind w:firstLine="0"/>
      </w:pPr>
      <w:r w:rsidRPr="00070FF5">
        <w:t xml:space="preserve">Figure </w:t>
      </w:r>
      <w:r>
        <w:t>7</w:t>
      </w:r>
      <w:r w:rsidRPr="00070FF5">
        <w:t xml:space="preserve">: The </w:t>
      </w:r>
      <w:r w:rsidR="002E0E43" w:rsidRPr="002E0E43">
        <w:t>experimental results for the a)-case</w:t>
      </w:r>
    </w:p>
    <w:p w:rsidR="002E0E43" w:rsidRPr="002E0E43" w:rsidRDefault="002E0E43" w:rsidP="008365A4">
      <w:pPr>
        <w:pStyle w:val="a1"/>
        <w:rPr>
          <w:sz w:val="10"/>
          <w:szCs w:val="10"/>
        </w:rPr>
      </w:pPr>
    </w:p>
    <w:p w:rsidR="00ED4EFD" w:rsidRDefault="001F7178" w:rsidP="001F7178">
      <w:pPr>
        <w:pStyle w:val="a1"/>
        <w:ind w:firstLine="0"/>
        <w:jc w:val="center"/>
      </w:pPr>
      <w:r w:rsidRPr="001F7178">
        <w:rPr>
          <w:noProof/>
          <w:sz w:val="28"/>
          <w:lang w:val="ru-RU" w:eastAsia="ru-RU"/>
        </w:rPr>
        <w:drawing>
          <wp:inline distT="0" distB="0" distL="0" distR="0" wp14:anchorId="2DC90A81" wp14:editId="102972E8">
            <wp:extent cx="3084490" cy="3000777"/>
            <wp:effectExtent l="0" t="0" r="190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194" r="8735"/>
                    <a:stretch/>
                  </pic:blipFill>
                  <pic:spPr bwMode="auto">
                    <a:xfrm>
                      <a:off x="0" y="0"/>
                      <a:ext cx="3084490" cy="3000777"/>
                    </a:xfrm>
                    <a:prstGeom prst="rect">
                      <a:avLst/>
                    </a:prstGeom>
                    <a:noFill/>
                    <a:ln>
                      <a:noFill/>
                    </a:ln>
                    <a:extLst>
                      <a:ext uri="{53640926-AAD7-44D8-BBD7-CCE9431645EC}">
                        <a14:shadowObscured xmlns:a14="http://schemas.microsoft.com/office/drawing/2010/main"/>
                      </a:ext>
                    </a:extLst>
                  </pic:spPr>
                </pic:pic>
              </a:graphicData>
            </a:graphic>
          </wp:inline>
        </w:drawing>
      </w:r>
    </w:p>
    <w:p w:rsidR="001F7178" w:rsidRDefault="001F7178" w:rsidP="001F7178">
      <w:pPr>
        <w:pStyle w:val="a1"/>
        <w:ind w:firstLine="0"/>
      </w:pPr>
      <w:r w:rsidRPr="00070FF5">
        <w:t xml:space="preserve">Figure </w:t>
      </w:r>
      <w:r>
        <w:t>8</w:t>
      </w:r>
      <w:r w:rsidRPr="00070FF5">
        <w:t xml:space="preserve">: The </w:t>
      </w:r>
      <w:r w:rsidR="00EF665C" w:rsidRPr="00EF665C">
        <w:t>experimental results for the b)-case</w:t>
      </w:r>
    </w:p>
    <w:p w:rsidR="00B855CD" w:rsidRPr="00B855CD" w:rsidRDefault="008365A4" w:rsidP="008365A4">
      <w:pPr>
        <w:pStyle w:val="a1"/>
      </w:pPr>
      <w:r>
        <w:lastRenderedPageBreak/>
        <w:t xml:space="preserve">As can be seen from the simulation results, the accuracy of identification of a multidimensional object (19) via </w:t>
      </w:r>
      <w:r>
        <w:rPr>
          <w:highlight w:val="yellow"/>
        </w:rPr>
        <w:t>evolving networks CMAC</w:t>
      </w:r>
      <w:r>
        <w:t xml:space="preserve"> is sufficiently high and error – is inessential.</w:t>
      </w:r>
    </w:p>
    <w:p w:rsidR="00C73D84" w:rsidRDefault="00B24C3B" w:rsidP="00C73D84">
      <w:pPr>
        <w:pStyle w:val="a1"/>
      </w:pPr>
      <w:r>
        <w:rPr>
          <w:highlight w:val="yellow"/>
        </w:rPr>
        <w:t>At Fig</w:t>
      </w:r>
      <w:r>
        <w:rPr>
          <w:highlight w:val="yellow"/>
        </w:rPr>
        <w:t xml:space="preserve">ure </w:t>
      </w:r>
      <w:r>
        <w:rPr>
          <w:highlight w:val="yellow"/>
        </w:rPr>
        <w:t>8 there are some minor oscillations that appeared due to rounding off calculations.</w:t>
      </w:r>
    </w:p>
    <w:p w:rsidR="005E3452" w:rsidRDefault="007637CE" w:rsidP="005E3452">
      <w:pPr>
        <w:pStyle w:val="1"/>
      </w:pPr>
      <w:r>
        <w:rPr>
          <w:highlight w:val="yellow"/>
        </w:rPr>
        <w:t>Third Modeling Experiment</w:t>
      </w:r>
    </w:p>
    <w:p w:rsidR="005E3452" w:rsidRDefault="00435AB2" w:rsidP="005E3452">
      <w:pPr>
        <w:pStyle w:val="Normal-noindent"/>
        <w:rPr>
          <w:bCs/>
          <w:szCs w:val="28"/>
        </w:rPr>
      </w:pPr>
      <w:r>
        <w:rPr>
          <w:highlight w:val="yellow"/>
        </w:rPr>
        <w:t xml:space="preserve">It is considered the </w:t>
      </w:r>
      <w:r>
        <w:rPr>
          <w:bCs/>
          <w:szCs w:val="28"/>
          <w:highlight w:val="yellow"/>
        </w:rPr>
        <w:t>problem of controlling a multidimensional nonlinear dynamic object described by following equations</w:t>
      </w:r>
      <w:r>
        <w:rPr>
          <w:bCs/>
          <w:szCs w:val="28"/>
        </w:rPr>
        <w:t>:</w:t>
      </w:r>
    </w:p>
    <w:p w:rsidR="00EE6933" w:rsidRPr="00EE6933" w:rsidRDefault="00EE6933" w:rsidP="00EE6933">
      <w:pPr>
        <w:rPr>
          <w:sz w:val="10"/>
          <w:szCs w:val="10"/>
        </w:rPr>
      </w:pPr>
    </w:p>
    <w:p w:rsidR="00EE6933" w:rsidRDefault="00F62BBD" w:rsidP="00EE6933">
      <w:pPr>
        <w:pStyle w:val="ae"/>
        <w:spacing w:line="360" w:lineRule="auto"/>
        <w:jc w:val="right"/>
        <w:rPr>
          <w:bCs/>
          <w:szCs w:val="28"/>
          <w:highlight w:val="yellow"/>
        </w:rPr>
      </w:pPr>
      <w:r>
        <w:rPr>
          <w:position w:val="-64"/>
          <w:szCs w:val="28"/>
          <w:highlight w:val="yellow"/>
        </w:rPr>
        <w:object w:dxaOrig="3585" w:dyaOrig="1395">
          <v:shape id="_x0000_i1087" type="#_x0000_t75" style="width:167.1pt;height:65pt" o:ole="">
            <v:imagedata r:id="rId132" o:title=""/>
          </v:shape>
          <o:OLEObject Type="Embed" ProgID="Equation.3" ShapeID="_x0000_i1087" DrawAspect="Content" ObjectID="_1592503074" r:id="rId133"/>
        </w:object>
      </w:r>
      <w:r w:rsidR="00EE6933">
        <w:rPr>
          <w:szCs w:val="28"/>
          <w:highlight w:val="yellow"/>
        </w:rPr>
        <w:t xml:space="preserve">      (20)</w:t>
      </w:r>
    </w:p>
    <w:p w:rsidR="00804B0B" w:rsidRDefault="00804B0B" w:rsidP="00435AB2">
      <w:pPr>
        <w:rPr>
          <w:szCs w:val="28"/>
          <w:highlight w:val="yellow"/>
        </w:rPr>
      </w:pPr>
      <w:r>
        <w:rPr>
          <w:szCs w:val="28"/>
          <w:highlight w:val="yellow"/>
        </w:rPr>
        <w:t>Uncorrelated random sequences with a uniform distribution law in the interval [</w:t>
      </w:r>
      <w:r>
        <w:rPr>
          <w:iCs/>
          <w:szCs w:val="28"/>
          <w:highlight w:val="yellow"/>
        </w:rPr>
        <w:t>–1</w:t>
      </w:r>
      <w:r>
        <w:rPr>
          <w:szCs w:val="28"/>
          <w:highlight w:val="yellow"/>
        </w:rPr>
        <w:t xml:space="preserve">, </w:t>
      </w:r>
      <w:r>
        <w:rPr>
          <w:iCs/>
          <w:szCs w:val="28"/>
          <w:highlight w:val="yellow"/>
        </w:rPr>
        <w:t>1</w:t>
      </w:r>
      <w:r>
        <w:rPr>
          <w:szCs w:val="28"/>
          <w:highlight w:val="yellow"/>
        </w:rPr>
        <w:t xml:space="preserve">] were used as inputs of the network during the training. </w:t>
      </w:r>
    </w:p>
    <w:p w:rsidR="00804B0B" w:rsidRDefault="00804B0B" w:rsidP="00435AB2">
      <w:pPr>
        <w:rPr>
          <w:szCs w:val="28"/>
          <w:highlight w:val="yellow"/>
        </w:rPr>
      </w:pPr>
      <w:r>
        <w:rPr>
          <w:szCs w:val="28"/>
          <w:highlight w:val="yellow"/>
        </w:rPr>
        <w:t xml:space="preserve">Training was carried out on the basis of the presentation of a network of 10000 training pairs and the following parameters of the CMAC neural network: activation functions - trigonometric; </w:t>
      </w:r>
      <w:r>
        <w:rPr>
          <w:i/>
          <w:szCs w:val="28"/>
          <w:highlight w:val="yellow"/>
        </w:rPr>
        <w:t>R</w:t>
      </w:r>
      <w:r>
        <w:rPr>
          <w:szCs w:val="28"/>
          <w:highlight w:val="yellow"/>
        </w:rPr>
        <w:t xml:space="preserve">=100; </w:t>
      </w:r>
      <w:r>
        <w:rPr>
          <w:i/>
          <w:szCs w:val="28"/>
          <w:highlight w:val="yellow"/>
        </w:rPr>
        <w:t>ρ</w:t>
      </w:r>
      <w:r>
        <w:rPr>
          <w:szCs w:val="28"/>
          <w:highlight w:val="yellow"/>
        </w:rPr>
        <w:t xml:space="preserve">=40. </w:t>
      </w:r>
    </w:p>
    <w:p w:rsidR="00804B0B" w:rsidRDefault="00804B0B" w:rsidP="00435AB2">
      <w:pPr>
        <w:rPr>
          <w:szCs w:val="28"/>
          <w:highlight w:val="yellow"/>
        </w:rPr>
      </w:pPr>
      <w:r>
        <w:rPr>
          <w:szCs w:val="28"/>
          <w:highlight w:val="yellow"/>
        </w:rPr>
        <w:t>The required memory capacity for such parameters is 5818 memory cells. The</w:t>
      </w:r>
      <w:r>
        <w:rPr>
          <w:szCs w:val="28"/>
          <w:highlight w:val="yellow"/>
          <w:lang w:val="ru-RU"/>
        </w:rPr>
        <w:t xml:space="preserve"> </w:t>
      </w:r>
      <w:r>
        <w:rPr>
          <w:szCs w:val="28"/>
          <w:highlight w:val="yellow"/>
        </w:rPr>
        <w:t>size</w:t>
      </w:r>
      <w:r>
        <w:rPr>
          <w:szCs w:val="28"/>
          <w:highlight w:val="yellow"/>
          <w:lang w:val="ru-RU"/>
        </w:rPr>
        <w:t xml:space="preserve"> </w:t>
      </w:r>
      <w:r>
        <w:rPr>
          <w:szCs w:val="28"/>
          <w:highlight w:val="yellow"/>
        </w:rPr>
        <w:t>of</w:t>
      </w:r>
      <w:r>
        <w:rPr>
          <w:szCs w:val="28"/>
          <w:highlight w:val="yellow"/>
          <w:lang w:val="ru-RU"/>
        </w:rPr>
        <w:t xml:space="preserve"> </w:t>
      </w:r>
      <w:r>
        <w:rPr>
          <w:szCs w:val="28"/>
          <w:highlight w:val="yellow"/>
        </w:rPr>
        <w:t>the</w:t>
      </w:r>
      <w:r>
        <w:rPr>
          <w:szCs w:val="28"/>
          <w:highlight w:val="yellow"/>
          <w:lang w:val="ru-RU"/>
        </w:rPr>
        <w:t xml:space="preserve"> </w:t>
      </w:r>
      <w:r>
        <w:rPr>
          <w:szCs w:val="28"/>
          <w:highlight w:val="yellow"/>
        </w:rPr>
        <w:t>population</w:t>
      </w:r>
      <w:r>
        <w:rPr>
          <w:szCs w:val="28"/>
          <w:highlight w:val="yellow"/>
          <w:lang w:val="ru-RU"/>
        </w:rPr>
        <w:t xml:space="preserve"> </w:t>
      </w:r>
      <w:r>
        <w:rPr>
          <w:szCs w:val="28"/>
          <w:highlight w:val="yellow"/>
        </w:rPr>
        <w:t>was</w:t>
      </w:r>
      <w:r>
        <w:rPr>
          <w:szCs w:val="28"/>
          <w:highlight w:val="yellow"/>
          <w:lang w:val="ru-RU"/>
        </w:rPr>
        <w:t xml:space="preserve"> 300 </w:t>
      </w:r>
      <w:r>
        <w:rPr>
          <w:szCs w:val="28"/>
          <w:highlight w:val="yellow"/>
        </w:rPr>
        <w:t>individuals</w:t>
      </w:r>
      <w:r>
        <w:rPr>
          <w:szCs w:val="28"/>
          <w:highlight w:val="yellow"/>
          <w:lang w:val="ru-RU"/>
        </w:rPr>
        <w:t xml:space="preserve">. </w:t>
      </w:r>
    </w:p>
    <w:p w:rsidR="00435AB2" w:rsidRDefault="00804B0B" w:rsidP="00435AB2">
      <w:r>
        <w:rPr>
          <w:bCs/>
          <w:szCs w:val="28"/>
          <w:highlight w:val="yellow"/>
        </w:rPr>
        <w:t>The required values of the output signals were set in the following way:</w:t>
      </w:r>
    </w:p>
    <w:p w:rsidR="00435AB2" w:rsidRPr="00804B0B" w:rsidRDefault="00435AB2" w:rsidP="00435AB2">
      <w:pPr>
        <w:pStyle w:val="a1"/>
        <w:rPr>
          <w:sz w:val="10"/>
          <w:szCs w:val="10"/>
        </w:rPr>
      </w:pPr>
    </w:p>
    <w:p w:rsidR="00F62BBD" w:rsidRDefault="00F62BBD" w:rsidP="00F62BBD">
      <w:pPr>
        <w:spacing w:line="360" w:lineRule="auto"/>
        <w:ind w:firstLine="0"/>
        <w:jc w:val="right"/>
        <w:rPr>
          <w:szCs w:val="28"/>
          <w:lang w:val="ru-RU"/>
        </w:rPr>
      </w:pPr>
      <w:r>
        <w:rPr>
          <w:rFonts w:ascii="Calibri" w:eastAsia="Calibri" w:hAnsi="Calibri"/>
          <w:position w:val="-54"/>
          <w:sz w:val="22"/>
          <w:szCs w:val="28"/>
          <w:highlight w:val="yellow"/>
        </w:rPr>
        <w:object w:dxaOrig="4875" w:dyaOrig="1200">
          <v:shape id="_x0000_i1088" type="#_x0000_t75" style="width:209pt;height:54.8pt" o:ole="">
            <v:imagedata r:id="rId134" o:title=""/>
          </v:shape>
          <o:OLEObject Type="Embed" ProgID="Equation.3" ShapeID="_x0000_i1088" DrawAspect="Content" ObjectID="_1592503075" r:id="rId135"/>
        </w:object>
      </w:r>
      <w:r w:rsidRPr="00F62BBD">
        <w:rPr>
          <w:rFonts w:eastAsia="Calibri"/>
        </w:rPr>
        <w:t>(21)</w:t>
      </w:r>
    </w:p>
    <w:p w:rsidR="00435AB2" w:rsidRDefault="005A69AE" w:rsidP="00435AB2">
      <w:pPr>
        <w:pStyle w:val="a1"/>
      </w:pPr>
      <w:r>
        <w:rPr>
          <w:bCs/>
          <w:szCs w:val="28"/>
          <w:highlight w:val="yellow"/>
        </w:rPr>
        <w:t xml:space="preserve">The results of the neural control are shown in the </w:t>
      </w:r>
      <w:r>
        <w:rPr>
          <w:bCs/>
          <w:szCs w:val="28"/>
          <w:highlight w:val="yellow"/>
        </w:rPr>
        <w:t>F</w:t>
      </w:r>
      <w:r>
        <w:rPr>
          <w:bCs/>
          <w:szCs w:val="28"/>
          <w:highlight w:val="yellow"/>
        </w:rPr>
        <w:t>igures</w:t>
      </w:r>
      <w:r>
        <w:rPr>
          <w:bCs/>
          <w:szCs w:val="28"/>
          <w:highlight w:val="yellow"/>
        </w:rPr>
        <w:t xml:space="preserve"> </w:t>
      </w:r>
      <w:r>
        <w:rPr>
          <w:bCs/>
          <w:szCs w:val="28"/>
          <w:highlight w:val="yellow"/>
        </w:rPr>
        <w:t>9</w:t>
      </w:r>
      <w:r>
        <w:rPr>
          <w:bCs/>
          <w:szCs w:val="28"/>
          <w:highlight w:val="yellow"/>
        </w:rPr>
        <w:t xml:space="preserve"> and </w:t>
      </w:r>
      <w:r>
        <w:rPr>
          <w:bCs/>
          <w:szCs w:val="28"/>
          <w:highlight w:val="yellow"/>
        </w:rPr>
        <w:t xml:space="preserve">10. </w:t>
      </w:r>
    </w:p>
    <w:p w:rsidR="00435AB2" w:rsidRDefault="00435AB2" w:rsidP="00435AB2">
      <w:pPr>
        <w:pStyle w:val="a1"/>
      </w:pPr>
    </w:p>
    <w:p w:rsidR="005A69AE" w:rsidRDefault="00173EA8" w:rsidP="00173EA8">
      <w:pPr>
        <w:pStyle w:val="a1"/>
        <w:ind w:firstLine="0"/>
        <w:jc w:val="center"/>
      </w:pPr>
      <w:r>
        <w:rPr>
          <w:noProof/>
          <w:lang w:val="ru-RU" w:eastAsia="ru-RU"/>
        </w:rPr>
        <w:drawing>
          <wp:inline distT="0" distB="0" distL="0" distR="0" wp14:anchorId="4056F732" wp14:editId="6355FF98">
            <wp:extent cx="3116688" cy="1912513"/>
            <wp:effectExtent l="0" t="0" r="7620" b="0"/>
            <wp:docPr id="9" name="Рисунок 9" descr="contr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ntrol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121457" cy="1915439"/>
                    </a:xfrm>
                    <a:prstGeom prst="rect">
                      <a:avLst/>
                    </a:prstGeom>
                    <a:noFill/>
                    <a:ln>
                      <a:noFill/>
                    </a:ln>
                  </pic:spPr>
                </pic:pic>
              </a:graphicData>
            </a:graphic>
          </wp:inline>
        </w:drawing>
      </w:r>
    </w:p>
    <w:p w:rsidR="005A69AE" w:rsidRDefault="005A69AE" w:rsidP="00435AB2">
      <w:pPr>
        <w:pStyle w:val="a1"/>
      </w:pPr>
    </w:p>
    <w:p w:rsidR="00435AB2" w:rsidRDefault="00173EA8" w:rsidP="00173EA8">
      <w:pPr>
        <w:pStyle w:val="a1"/>
        <w:ind w:firstLine="0"/>
      </w:pPr>
      <w:r w:rsidRPr="003B0CE8">
        <w:rPr>
          <w:highlight w:val="yellow"/>
        </w:rPr>
        <w:t xml:space="preserve">Figure 9: The </w:t>
      </w:r>
      <w:r w:rsidR="003B0CE8" w:rsidRPr="003B0CE8">
        <w:rPr>
          <w:highlight w:val="yellow"/>
        </w:rPr>
        <w:t xml:space="preserve">experimental results for the </w:t>
      </w:r>
      <w:r w:rsidR="003B0CE8" w:rsidRPr="003B0CE8">
        <w:rPr>
          <w:i/>
          <w:sz w:val="24"/>
          <w:szCs w:val="24"/>
          <w:highlight w:val="yellow"/>
        </w:rPr>
        <w:t>y</w:t>
      </w:r>
      <w:r w:rsidR="003B0CE8" w:rsidRPr="003B0CE8">
        <w:rPr>
          <w:i/>
          <w:sz w:val="24"/>
          <w:szCs w:val="24"/>
          <w:highlight w:val="yellow"/>
          <w:vertAlign w:val="subscript"/>
        </w:rPr>
        <w:t>1</w:t>
      </w:r>
      <w:r w:rsidR="003B0CE8" w:rsidRPr="003B0CE8">
        <w:rPr>
          <w:i/>
          <w:sz w:val="24"/>
          <w:szCs w:val="24"/>
          <w:highlight w:val="yellow"/>
        </w:rPr>
        <w:t>(k)</w:t>
      </w:r>
    </w:p>
    <w:p w:rsidR="00173EA8" w:rsidRDefault="00173EA8" w:rsidP="00435AB2">
      <w:pPr>
        <w:pStyle w:val="a1"/>
        <w:rPr>
          <w:bCs/>
          <w:szCs w:val="28"/>
          <w:highlight w:val="yellow"/>
        </w:rPr>
      </w:pPr>
    </w:p>
    <w:p w:rsidR="00435AB2" w:rsidRDefault="00173EA8" w:rsidP="00435AB2">
      <w:pPr>
        <w:pStyle w:val="a1"/>
        <w:rPr>
          <w:bCs/>
          <w:iCs/>
          <w:szCs w:val="28"/>
        </w:rPr>
      </w:pPr>
      <w:r>
        <w:rPr>
          <w:bCs/>
          <w:szCs w:val="28"/>
          <w:highlight w:val="yellow"/>
        </w:rPr>
        <w:t xml:space="preserve">In all these figures, the dotted line shows the required output signal </w:t>
      </w:r>
      <w:r>
        <w:rPr>
          <w:rFonts w:ascii="Calibri" w:eastAsia="Calibri" w:hAnsi="Calibri"/>
          <w:position w:val="-12"/>
          <w:sz w:val="22"/>
          <w:szCs w:val="28"/>
          <w:highlight w:val="yellow"/>
        </w:rPr>
        <w:object w:dxaOrig="765" w:dyaOrig="435">
          <v:shape id="_x0000_i1089" type="#_x0000_t75" style="width:31.7pt;height:18.25pt" o:ole="">
            <v:imagedata r:id="rId137" o:title=""/>
          </v:shape>
          <o:OLEObject Type="Embed" ProgID="Equation.3" ShapeID="_x0000_i1089" DrawAspect="Content" ObjectID="_1592503076" r:id="rId138"/>
        </w:object>
      </w:r>
      <w:r>
        <w:rPr>
          <w:szCs w:val="28"/>
          <w:highlight w:val="yellow"/>
        </w:rPr>
        <w:t xml:space="preserve">, </w:t>
      </w:r>
      <w:r>
        <w:rPr>
          <w:bCs/>
          <w:szCs w:val="28"/>
          <w:highlight w:val="yellow"/>
        </w:rPr>
        <w:t xml:space="preserve">solid line – real </w:t>
      </w:r>
      <w:r>
        <w:rPr>
          <w:rFonts w:ascii="Calibri" w:eastAsia="Calibri" w:hAnsi="Calibri"/>
          <w:position w:val="-12"/>
          <w:sz w:val="22"/>
          <w:szCs w:val="28"/>
          <w:highlight w:val="yellow"/>
        </w:rPr>
        <w:object w:dxaOrig="765" w:dyaOrig="465">
          <v:shape id="_x0000_i1090" type="#_x0000_t75" style="width:31.7pt;height:19.35pt" o:ole="">
            <v:imagedata r:id="rId139" o:title=""/>
          </v:shape>
          <o:OLEObject Type="Embed" ProgID="Equation.3" ShapeID="_x0000_i1090" DrawAspect="Content" ObjectID="_1592503077" r:id="rId140"/>
        </w:object>
      </w:r>
      <w:r>
        <w:rPr>
          <w:szCs w:val="28"/>
          <w:highlight w:val="yellow"/>
        </w:rPr>
        <w:t xml:space="preserve">, </w:t>
      </w:r>
      <w:r>
        <w:rPr>
          <w:bCs/>
          <w:szCs w:val="28"/>
          <w:highlight w:val="yellow"/>
        </w:rPr>
        <w:t xml:space="preserve">and the line with the circles - the corresponding change of the control signal </w:t>
      </w:r>
      <w:r w:rsidRPr="005A69AE">
        <w:rPr>
          <w:bCs/>
          <w:i/>
          <w:iCs/>
          <w:sz w:val="22"/>
          <w:szCs w:val="22"/>
          <w:highlight w:val="yellow"/>
        </w:rPr>
        <w:t>u</w:t>
      </w:r>
      <w:r w:rsidRPr="005A69AE">
        <w:rPr>
          <w:bCs/>
          <w:i/>
          <w:iCs/>
          <w:sz w:val="22"/>
          <w:szCs w:val="22"/>
          <w:highlight w:val="yellow"/>
          <w:vertAlign w:val="subscript"/>
        </w:rPr>
        <w:t>i</w:t>
      </w:r>
      <w:r w:rsidRPr="005A69AE">
        <w:rPr>
          <w:bCs/>
          <w:i/>
          <w:iCs/>
          <w:sz w:val="22"/>
          <w:szCs w:val="22"/>
          <w:highlight w:val="yellow"/>
        </w:rPr>
        <w:t>(k)</w:t>
      </w:r>
      <w:r w:rsidRPr="005A69AE">
        <w:rPr>
          <w:bCs/>
          <w:sz w:val="22"/>
          <w:szCs w:val="22"/>
          <w:highlight w:val="yellow"/>
          <w:lang w:val="uk-UA"/>
        </w:rPr>
        <w:t xml:space="preserve"> </w:t>
      </w:r>
      <w:r w:rsidRPr="005A69AE">
        <w:rPr>
          <w:bCs/>
          <w:sz w:val="22"/>
          <w:szCs w:val="22"/>
          <w:highlight w:val="yellow"/>
        </w:rPr>
        <w:t>(</w:t>
      </w:r>
      <w:r w:rsidRPr="005A69AE">
        <w:rPr>
          <w:bCs/>
          <w:i/>
          <w:iCs/>
          <w:sz w:val="22"/>
          <w:szCs w:val="22"/>
          <w:highlight w:val="yellow"/>
          <w:lang w:val="uk-UA"/>
        </w:rPr>
        <w:t>i=1,2</w:t>
      </w:r>
      <w:r w:rsidRPr="005A69AE">
        <w:rPr>
          <w:bCs/>
          <w:i/>
          <w:iCs/>
          <w:sz w:val="22"/>
          <w:szCs w:val="22"/>
          <w:highlight w:val="yellow"/>
        </w:rPr>
        <w:t>)</w:t>
      </w:r>
      <w:r>
        <w:rPr>
          <w:bCs/>
          <w:i/>
          <w:iCs/>
          <w:szCs w:val="28"/>
          <w:highlight w:val="yellow"/>
        </w:rPr>
        <w:t>.</w:t>
      </w:r>
    </w:p>
    <w:p w:rsidR="003C1433" w:rsidRDefault="00BC4CC0" w:rsidP="00BC4CC0">
      <w:pPr>
        <w:pStyle w:val="a1"/>
        <w:ind w:firstLine="0"/>
        <w:jc w:val="center"/>
        <w:rPr>
          <w:bCs/>
          <w:iCs/>
          <w:szCs w:val="28"/>
        </w:rPr>
      </w:pPr>
      <w:r>
        <w:rPr>
          <w:noProof/>
          <w:lang w:val="ru-RU" w:eastAsia="ru-RU"/>
        </w:rPr>
        <w:lastRenderedPageBreak/>
        <w:drawing>
          <wp:inline distT="0" distB="0" distL="0" distR="0">
            <wp:extent cx="3210921" cy="1983346"/>
            <wp:effectExtent l="0" t="0" r="8890" b="0"/>
            <wp:docPr id="10" name="Рисунок 10" descr="contr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ntrol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207989" cy="1981535"/>
                    </a:xfrm>
                    <a:prstGeom prst="rect">
                      <a:avLst/>
                    </a:prstGeom>
                    <a:noFill/>
                    <a:ln>
                      <a:noFill/>
                    </a:ln>
                  </pic:spPr>
                </pic:pic>
              </a:graphicData>
            </a:graphic>
          </wp:inline>
        </w:drawing>
      </w:r>
    </w:p>
    <w:p w:rsidR="003C1433" w:rsidRDefault="00BC4CC0" w:rsidP="00435AB2">
      <w:pPr>
        <w:pStyle w:val="a1"/>
        <w:rPr>
          <w:bCs/>
          <w:iCs/>
          <w:szCs w:val="28"/>
        </w:rPr>
      </w:pPr>
      <w:r w:rsidRPr="003B0CE8">
        <w:rPr>
          <w:bCs/>
          <w:iCs/>
          <w:szCs w:val="28"/>
          <w:highlight w:val="yellow"/>
        </w:rPr>
        <w:t xml:space="preserve">Figure 10: The </w:t>
      </w:r>
      <w:r w:rsidR="003B0CE8" w:rsidRPr="003B0CE8">
        <w:rPr>
          <w:bCs/>
          <w:iCs/>
          <w:szCs w:val="28"/>
          <w:highlight w:val="yellow"/>
        </w:rPr>
        <w:t xml:space="preserve">experimental results for the </w:t>
      </w:r>
      <w:r w:rsidR="003B0CE8" w:rsidRPr="003B0CE8">
        <w:rPr>
          <w:bCs/>
          <w:i/>
          <w:iCs/>
          <w:sz w:val="24"/>
          <w:szCs w:val="24"/>
          <w:highlight w:val="yellow"/>
        </w:rPr>
        <w:t>y</w:t>
      </w:r>
      <w:r w:rsidR="003B0CE8" w:rsidRPr="003B0CE8">
        <w:rPr>
          <w:bCs/>
          <w:i/>
          <w:iCs/>
          <w:sz w:val="24"/>
          <w:szCs w:val="24"/>
          <w:highlight w:val="yellow"/>
          <w:vertAlign w:val="subscript"/>
        </w:rPr>
        <w:t>2</w:t>
      </w:r>
      <w:r w:rsidR="003B0CE8" w:rsidRPr="003B0CE8">
        <w:rPr>
          <w:bCs/>
          <w:i/>
          <w:iCs/>
          <w:sz w:val="24"/>
          <w:szCs w:val="24"/>
          <w:highlight w:val="yellow"/>
        </w:rPr>
        <w:t>(k)</w:t>
      </w:r>
    </w:p>
    <w:p w:rsidR="000E3689" w:rsidRDefault="000E3689" w:rsidP="000E3689">
      <w:pPr>
        <w:pStyle w:val="1"/>
      </w:pPr>
      <w:r>
        <w:t>Conclusion</w:t>
      </w:r>
      <w:r w:rsidR="006341A0">
        <w:t>s</w:t>
      </w:r>
    </w:p>
    <w:p w:rsidR="000E3689" w:rsidRPr="006341A0" w:rsidRDefault="00D2632B" w:rsidP="000E3689">
      <w:pPr>
        <w:pStyle w:val="Normal-noindent"/>
      </w:pPr>
      <w:r w:rsidRPr="006341A0">
        <w:t>The results showed that the evolvin</w:t>
      </w:r>
      <w:bookmarkStart w:id="0" w:name="_GoBack"/>
      <w:bookmarkEnd w:id="0"/>
      <w:r w:rsidRPr="006341A0">
        <w:t xml:space="preserve">g </w:t>
      </w:r>
      <w:r w:rsidRPr="006341A0">
        <w:rPr>
          <w:highlight w:val="yellow"/>
        </w:rPr>
        <w:t>neural network CMAC</w:t>
      </w:r>
      <w:r w:rsidRPr="006341A0">
        <w:t xml:space="preserve"> is quite effective and convenient in solving practical problems (identification of nonlinear objects, control, etc).</w:t>
      </w:r>
    </w:p>
    <w:p w:rsidR="00D2632B" w:rsidRPr="006341A0" w:rsidRDefault="006341A0" w:rsidP="00D2632B">
      <w:r w:rsidRPr="006341A0">
        <w:t>Substantial savings of required memory in combination with evolutionary training algorithms make it particularly attractive for implementation in real complex dynamic object control systems in the presence of noisy measurements.</w:t>
      </w:r>
    </w:p>
    <w:p w:rsidR="006341A0" w:rsidRDefault="006341A0" w:rsidP="006341A0">
      <w:pPr>
        <w:pStyle w:val="a1"/>
      </w:pPr>
      <w:r w:rsidRPr="006341A0">
        <w:t xml:space="preserve">An additional advantage of the evolutionary approach to CMAC network training is the solution of the problem of choice the receptive field form of the associative neurons that is affecting the method and the accuracy of the approximation of the studied functions. </w:t>
      </w:r>
    </w:p>
    <w:p w:rsidR="006341A0" w:rsidRPr="006341A0" w:rsidRDefault="006341A0" w:rsidP="006341A0">
      <w:pPr>
        <w:pStyle w:val="a1"/>
      </w:pPr>
      <w:r w:rsidRPr="006341A0">
        <w:t>In the case ECMAC this problem is solved automatically.</w:t>
      </w:r>
    </w:p>
    <w:p w:rsidR="00993F3F" w:rsidRDefault="00993F3F" w:rsidP="00993F3F">
      <w:pPr>
        <w:pStyle w:val="1"/>
        <w:numPr>
          <w:ilvl w:val="0"/>
          <w:numId w:val="0"/>
        </w:numPr>
      </w:pPr>
      <w:r>
        <w:t>References</w:t>
      </w:r>
    </w:p>
    <w:p w:rsidR="00993F3F" w:rsidRPr="00A900CD" w:rsidRDefault="00993F3F" w:rsidP="00993F3F"/>
    <w:p w:rsidR="00993F3F" w:rsidRDefault="00A06329" w:rsidP="002A2C9F">
      <w:pPr>
        <w:pStyle w:val="a"/>
        <w:ind w:left="426" w:hanging="426"/>
      </w:pPr>
      <w:r w:rsidRPr="00A06329">
        <w:t>Marr, D.</w:t>
      </w:r>
      <w:r w:rsidR="00993F3F" w:rsidRPr="00A900CD">
        <w:t xml:space="preserve"> (</w:t>
      </w:r>
      <w:r>
        <w:t>1969</w:t>
      </w:r>
      <w:r w:rsidR="00993F3F" w:rsidRPr="00A900CD">
        <w:t>)</w:t>
      </w:r>
      <w:r w:rsidR="00993F3F">
        <w:t>.</w:t>
      </w:r>
      <w:r w:rsidR="00993F3F" w:rsidRPr="00A900CD">
        <w:t xml:space="preserve"> </w:t>
      </w:r>
      <w:r w:rsidRPr="00A06329">
        <w:t>Theory of Cerebellar Cortex</w:t>
      </w:r>
      <w:r w:rsidR="00993F3F" w:rsidRPr="00A06329">
        <w:t xml:space="preserve">. </w:t>
      </w:r>
      <w:r w:rsidRPr="00A06329">
        <w:rPr>
          <w:i/>
        </w:rPr>
        <w:t>Journal Physiology</w:t>
      </w:r>
      <w:r>
        <w:rPr>
          <w:i/>
        </w:rPr>
        <w:t>,</w:t>
      </w:r>
      <w:r w:rsidRPr="00A06329">
        <w:t xml:space="preserve"> Vol. 202, 437-470.</w:t>
      </w:r>
    </w:p>
    <w:p w:rsidR="00993F3F" w:rsidRDefault="002A2C9F" w:rsidP="002A2C9F">
      <w:pPr>
        <w:pStyle w:val="a"/>
      </w:pPr>
      <w:r w:rsidRPr="002A2C9F">
        <w:t>Albus, J.</w:t>
      </w:r>
      <w:r w:rsidR="00993F3F" w:rsidRPr="00A900CD">
        <w:t xml:space="preserve"> (</w:t>
      </w:r>
      <w:r>
        <w:t>1975</w:t>
      </w:r>
      <w:r w:rsidR="00993F3F" w:rsidRPr="00A900CD">
        <w:t>)</w:t>
      </w:r>
      <w:r w:rsidR="00993F3F">
        <w:t xml:space="preserve">. </w:t>
      </w:r>
      <w:r w:rsidRPr="002A2C9F">
        <w:t>A new approach to manipulator control: the cerebellar model articulation controller (CMAC).</w:t>
      </w:r>
      <w:r w:rsidR="00993F3F" w:rsidRPr="00A900CD">
        <w:t xml:space="preserve"> </w:t>
      </w:r>
      <w:r w:rsidRPr="002A2C9F">
        <w:rPr>
          <w:i/>
        </w:rPr>
        <w:t>J. Dynamic Systems, Measurement and Control,</w:t>
      </w:r>
      <w:r w:rsidR="00993F3F" w:rsidRPr="00A900CD">
        <w:t xml:space="preserve"> </w:t>
      </w:r>
      <w:r w:rsidRPr="002A2C9F">
        <w:t>Vol. 97,  №3, 220-227.</w:t>
      </w:r>
    </w:p>
    <w:p w:rsidR="00E96F1F" w:rsidRDefault="00E96F1F" w:rsidP="00E96F1F">
      <w:pPr>
        <w:pStyle w:val="a"/>
      </w:pPr>
      <w:r w:rsidRPr="002A2C9F">
        <w:t>Albus, J.</w:t>
      </w:r>
      <w:r w:rsidRPr="00A900CD">
        <w:t xml:space="preserve"> (</w:t>
      </w:r>
      <w:r>
        <w:t>1975</w:t>
      </w:r>
      <w:r w:rsidRPr="00A900CD">
        <w:t>)</w:t>
      </w:r>
      <w:r>
        <w:t xml:space="preserve">. </w:t>
      </w:r>
      <w:r w:rsidRPr="00E96F1F">
        <w:t>Data storage in cerebellar model articulation controller (CMAC).</w:t>
      </w:r>
      <w:r w:rsidRPr="00A900CD">
        <w:t xml:space="preserve"> </w:t>
      </w:r>
      <w:r w:rsidRPr="002A2C9F">
        <w:rPr>
          <w:i/>
        </w:rPr>
        <w:t>J. Dynamic Systems, Measurement and Control,</w:t>
      </w:r>
      <w:r w:rsidRPr="00A900CD">
        <w:t xml:space="preserve"> </w:t>
      </w:r>
      <w:r w:rsidRPr="002A2C9F">
        <w:t>Vol. 97,  №3, 22</w:t>
      </w:r>
      <w:r>
        <w:t>8</w:t>
      </w:r>
      <w:r w:rsidRPr="002A2C9F">
        <w:t>-2</w:t>
      </w:r>
      <w:r>
        <w:t>33</w:t>
      </w:r>
      <w:r w:rsidRPr="002A2C9F">
        <w:t>.</w:t>
      </w:r>
    </w:p>
    <w:p w:rsidR="00330C81" w:rsidRDefault="00EC3117" w:rsidP="00EC3117">
      <w:pPr>
        <w:pStyle w:val="a"/>
      </w:pPr>
      <w:r w:rsidRPr="00EC3117">
        <w:t>Miller, W., Glanz, F., Kraft, L.</w:t>
      </w:r>
      <w:r>
        <w:t xml:space="preserve"> (1990). </w:t>
      </w:r>
      <w:r w:rsidRPr="00EC3117">
        <w:t>CMAC: An associative neural network alternative to backpropagation.</w:t>
      </w:r>
      <w:r w:rsidRPr="00EC3117">
        <w:rPr>
          <w:i/>
        </w:rPr>
        <w:t xml:space="preserve"> </w:t>
      </w:r>
      <w:r w:rsidRPr="00EC3117">
        <w:rPr>
          <w:i/>
        </w:rPr>
        <w:t>Proc. of the IEEE</w:t>
      </w:r>
      <w:r w:rsidRPr="00EC3117">
        <w:t>, Vol. 78, №10, 1561–1567.</w:t>
      </w:r>
    </w:p>
    <w:p w:rsidR="00515CE3" w:rsidRDefault="00C32A40" w:rsidP="00C32A40">
      <w:pPr>
        <w:pStyle w:val="a"/>
      </w:pPr>
      <w:r w:rsidRPr="00C32A40">
        <w:t>Miller, T., Hewes, R., Glanz, F., Kraft, L.</w:t>
      </w:r>
      <w:r>
        <w:t xml:space="preserve"> (1990).</w:t>
      </w:r>
      <w:r w:rsidRPr="00C32A40">
        <w:t xml:space="preserve"> Real-time dynamic control of </w:t>
      </w:r>
      <w:r>
        <w:t xml:space="preserve"> </w:t>
      </w:r>
      <w:r w:rsidRPr="00C32A40">
        <w:t xml:space="preserve">industrial manipulator using a neural-network-based learning controller. </w:t>
      </w:r>
      <w:r w:rsidRPr="00C32A40">
        <w:rPr>
          <w:i/>
        </w:rPr>
        <w:t>IEEE Trans. Robot. Automat.</w:t>
      </w:r>
      <w:r w:rsidRPr="00C32A40">
        <w:t>,  Vol. 6, 1-9.</w:t>
      </w:r>
    </w:p>
    <w:p w:rsidR="00C32A40" w:rsidRDefault="00E925E1" w:rsidP="00E925E1">
      <w:pPr>
        <w:pStyle w:val="a"/>
      </w:pPr>
      <w:r>
        <w:t>I</w:t>
      </w:r>
      <w:r w:rsidRPr="00E925E1">
        <w:t>igumi, Y.</w:t>
      </w:r>
      <w:r>
        <w:t xml:space="preserve"> (1996).</w:t>
      </w:r>
      <w:r w:rsidRPr="00E925E1">
        <w:t xml:space="preserve"> Hierarchical image coding via cerebral model arithmetic computers. I</w:t>
      </w:r>
      <w:r w:rsidRPr="00E925E1">
        <w:rPr>
          <w:i/>
        </w:rPr>
        <w:t>EEE Trans. Image Processing,</w:t>
      </w:r>
      <w:r w:rsidRPr="00E925E1">
        <w:t xml:space="preserve">  Vol. 5, 1393-1401.</w:t>
      </w:r>
    </w:p>
    <w:p w:rsidR="00E925E1" w:rsidRDefault="00875826" w:rsidP="00875826">
      <w:pPr>
        <w:pStyle w:val="a"/>
      </w:pPr>
      <w:r w:rsidRPr="00875826">
        <w:t>Avdeyan</w:t>
      </w:r>
      <w:r>
        <w:t>,</w:t>
      </w:r>
      <w:r w:rsidRPr="00875826">
        <w:t xml:space="preserve"> E., Hormel</w:t>
      </w:r>
      <w:r>
        <w:t>,</w:t>
      </w:r>
      <w:r w:rsidRPr="00875826">
        <w:t xml:space="preserve"> M. </w:t>
      </w:r>
      <w:r>
        <w:t xml:space="preserve">(1991). </w:t>
      </w:r>
      <w:r w:rsidRPr="00875826">
        <w:t xml:space="preserve">Increase of the rate of convergence of the learning process in a special </w:t>
      </w:r>
      <w:r w:rsidRPr="00875826">
        <w:lastRenderedPageBreak/>
        <w:t>system of associative memory</w:t>
      </w:r>
      <w:r>
        <w:t>.</w:t>
      </w:r>
      <w:r w:rsidRPr="00875826">
        <w:t xml:space="preserve"> </w:t>
      </w:r>
      <w:r w:rsidRPr="00875826">
        <w:rPr>
          <w:i/>
        </w:rPr>
        <w:t>Automation and telemechanics</w:t>
      </w:r>
      <w:r>
        <w:t>,</w:t>
      </w:r>
      <w:r w:rsidRPr="00875826">
        <w:t>-Vol. 6</w:t>
      </w:r>
      <w:r>
        <w:t>,</w:t>
      </w:r>
      <w:r w:rsidRPr="00875826">
        <w:t xml:space="preserve"> 1</w:t>
      </w:r>
      <w:r w:rsidR="00A74269">
        <w:t>-</w:t>
      </w:r>
      <w:r w:rsidRPr="00875826">
        <w:t>9.</w:t>
      </w:r>
    </w:p>
    <w:p w:rsidR="00A74269" w:rsidRDefault="00D41BF1" w:rsidP="00D41BF1">
      <w:pPr>
        <w:pStyle w:val="a"/>
      </w:pPr>
      <w:r w:rsidRPr="00D41BF1">
        <w:t>Rudenko</w:t>
      </w:r>
      <w:r>
        <w:t>,</w:t>
      </w:r>
      <w:r w:rsidRPr="00D41BF1">
        <w:t xml:space="preserve"> O.</w:t>
      </w:r>
      <w:r>
        <w:t xml:space="preserve">, </w:t>
      </w:r>
      <w:r w:rsidRPr="00D41BF1">
        <w:t>Bessonov</w:t>
      </w:r>
      <w:r>
        <w:t>, A</w:t>
      </w:r>
      <w:r w:rsidRPr="00D41BF1">
        <w:t xml:space="preserve">. </w:t>
      </w:r>
      <w:r>
        <w:t xml:space="preserve">(2005). </w:t>
      </w:r>
      <w:r w:rsidRPr="00D41BF1">
        <w:t xml:space="preserve">CMAC Neural Network and Its Use in Problems of Identification and Control of Nonlinear Dynamic Objects. </w:t>
      </w:r>
      <w:r w:rsidRPr="00D41BF1">
        <w:rPr>
          <w:i/>
        </w:rPr>
        <w:t>Cybernetics and Systems Analysis</w:t>
      </w:r>
      <w:r>
        <w:rPr>
          <w:i/>
        </w:rPr>
        <w:t xml:space="preserve">, </w:t>
      </w:r>
      <w:r w:rsidRPr="00D41BF1">
        <w:t>Vol</w:t>
      </w:r>
      <w:r>
        <w:t>.</w:t>
      </w:r>
      <w:r w:rsidRPr="00D41BF1">
        <w:t>41, Issue 5</w:t>
      </w:r>
      <w:r>
        <w:t>,</w:t>
      </w:r>
      <w:r w:rsidRPr="00D41BF1">
        <w:t xml:space="preserve"> 647–658.</w:t>
      </w:r>
    </w:p>
    <w:p w:rsidR="00D41BF1" w:rsidRDefault="002E0555" w:rsidP="002E0555">
      <w:pPr>
        <w:pStyle w:val="a"/>
      </w:pPr>
      <w:r w:rsidRPr="002E0555">
        <w:t>Li, H.-Y., Yeh, R.-G., Lin, Y.-C., Lin, L.-Y., Zhao, J., Rudas, I.</w:t>
      </w:r>
      <w:r>
        <w:t xml:space="preserve"> (2016).</w:t>
      </w:r>
      <w:r w:rsidRPr="002E0555">
        <w:t xml:space="preserve"> Medical Sample Classifier Design Using Fuzzy Cerebellar Model Neural Networks. </w:t>
      </w:r>
      <w:r w:rsidRPr="002E0555">
        <w:rPr>
          <w:i/>
        </w:rPr>
        <w:t>Acta polytechnica Hungarica</w:t>
      </w:r>
      <w:r w:rsidRPr="002E0555">
        <w:t>, Vol. 13, №6, 7-24.</w:t>
      </w:r>
    </w:p>
    <w:p w:rsidR="007F4A4B" w:rsidRDefault="004C6F5B" w:rsidP="000E7264">
      <w:pPr>
        <w:pStyle w:val="a"/>
      </w:pPr>
      <w:r>
        <w:t xml:space="preserve"> </w:t>
      </w:r>
      <w:r w:rsidR="000E7264" w:rsidRPr="000E7264">
        <w:t>Shafik, A., Abdelhameed, M., Kassem ,A.</w:t>
      </w:r>
      <w:r w:rsidR="000E7264">
        <w:t xml:space="preserve"> (2014).</w:t>
      </w:r>
      <w:r w:rsidR="000E7264" w:rsidRPr="000E7264">
        <w:t xml:space="preserve"> CMAC Based Hybrid Control System for Solving Electrohydraulic System Nonlinearities. </w:t>
      </w:r>
      <w:r w:rsidR="000E7264">
        <w:t xml:space="preserve"> </w:t>
      </w:r>
      <w:r w:rsidR="000E7264" w:rsidRPr="000E7264">
        <w:rPr>
          <w:i/>
        </w:rPr>
        <w:t>Int. Journal of Manufacturing, Materials, and Mechanical Engineering,</w:t>
      </w:r>
      <w:r w:rsidR="000E7264" w:rsidRPr="000E7264">
        <w:t xml:space="preserve"> Vol.4(2), 20-26.</w:t>
      </w:r>
    </w:p>
    <w:p w:rsidR="004C6F5B" w:rsidRDefault="004C6F5B" w:rsidP="004C6F5B">
      <w:pPr>
        <w:pStyle w:val="a"/>
      </w:pPr>
      <w:r>
        <w:t xml:space="preserve"> </w:t>
      </w:r>
      <w:r w:rsidRPr="004C6F5B">
        <w:t>Lee, C.-H., Chang, F.-Y.</w:t>
      </w:r>
      <w:r>
        <w:t xml:space="preserve"> (2014).</w:t>
      </w:r>
      <w:r w:rsidRPr="004C6F5B">
        <w:t xml:space="preserve"> An Efficient Interval Type-2 Fuzzy CMAC for Chaos Time-Series Prediction and Synchronization. </w:t>
      </w:r>
      <w:r w:rsidRPr="004C6F5B">
        <w:rPr>
          <w:i/>
        </w:rPr>
        <w:t>IEEE Transactions on Cybernetics</w:t>
      </w:r>
      <w:r w:rsidRPr="004C6F5B">
        <w:t>, Vol. 44, №3, 329-341.</w:t>
      </w:r>
    </w:p>
    <w:p w:rsidR="004C6F5B" w:rsidRDefault="00C2016C" w:rsidP="00C2016C">
      <w:pPr>
        <w:pStyle w:val="a"/>
      </w:pPr>
      <w:r>
        <w:t xml:space="preserve"> </w:t>
      </w:r>
      <w:r w:rsidRPr="00C2016C">
        <w:t>Chung, C.-C., Lin, C.-C.</w:t>
      </w:r>
      <w:r>
        <w:t xml:space="preserve"> (2015).</w:t>
      </w:r>
      <w:r w:rsidRPr="00C2016C">
        <w:t xml:space="preserve"> Fuzzy Brain Emotional Cerebellar Model Articulation Control System Design for Multi-Input Multi-Output Nonlinear. </w:t>
      </w:r>
      <w:r w:rsidRPr="00C2016C">
        <w:rPr>
          <w:i/>
        </w:rPr>
        <w:t>Acta Polytechnica Hungarica</w:t>
      </w:r>
      <w:r w:rsidRPr="00C2016C">
        <w:t>, Vol. 12, № 4. 39-58.</w:t>
      </w:r>
    </w:p>
    <w:p w:rsidR="00707F25" w:rsidRDefault="00A8077C" w:rsidP="00A8077C">
      <w:pPr>
        <w:pStyle w:val="a"/>
      </w:pPr>
      <w:r>
        <w:t xml:space="preserve"> </w:t>
      </w:r>
      <w:r>
        <w:t>Dorokhov, O., Chernov, V., Dorokhova, L., Streimkis, J. (2018). Multi-criteria</w:t>
      </w:r>
      <w:r>
        <w:t xml:space="preserve"> </w:t>
      </w:r>
      <w:r>
        <w:t>choice of alternatives under fuzzy information,</w:t>
      </w:r>
      <w:r>
        <w:t xml:space="preserve"> </w:t>
      </w:r>
      <w:r w:rsidRPr="00A8077C">
        <w:rPr>
          <w:i/>
        </w:rPr>
        <w:t>Transformations in Business and Economics</w:t>
      </w:r>
      <w:r>
        <w:t xml:space="preserve">, </w:t>
      </w:r>
      <w:r>
        <w:t xml:space="preserve">Vol. </w:t>
      </w:r>
      <w:r>
        <w:t>2, 95-106.</w:t>
      </w:r>
    </w:p>
    <w:p w:rsidR="00A8077C" w:rsidRDefault="0007620D" w:rsidP="00614BDA">
      <w:pPr>
        <w:pStyle w:val="a"/>
      </w:pPr>
      <w:r>
        <w:t xml:space="preserve"> </w:t>
      </w:r>
      <w:r>
        <w:t>Маlyarets L.,</w:t>
      </w:r>
      <w:r>
        <w:t xml:space="preserve"> </w:t>
      </w:r>
      <w:r>
        <w:t xml:space="preserve"> </w:t>
      </w:r>
      <w:r w:rsidRPr="0007620D">
        <w:t>Dorokhov, O.,</w:t>
      </w:r>
      <w:r>
        <w:t xml:space="preserve"> </w:t>
      </w:r>
      <w:r>
        <w:t>Dorokhova L.</w:t>
      </w:r>
      <w:r>
        <w:t xml:space="preserve"> (2018). </w:t>
      </w:r>
      <w:r w:rsidR="005F0A4C" w:rsidRPr="005F0A4C">
        <w:t>Method of constructing the fuzzy regression model of bank сompetitiveness.</w:t>
      </w:r>
      <w:r w:rsidR="005F0A4C">
        <w:t xml:space="preserve"> </w:t>
      </w:r>
      <w:r w:rsidR="00614BDA" w:rsidRPr="00614BDA">
        <w:t>Journal of Central Banking Theory and Practice</w:t>
      </w:r>
      <w:r w:rsidR="00614BDA">
        <w:t>,</w:t>
      </w:r>
      <w:r w:rsidR="00614BDA" w:rsidRPr="00614BDA">
        <w:t xml:space="preserve"> </w:t>
      </w:r>
      <w:r w:rsidR="00614BDA">
        <w:t xml:space="preserve">Vol. 7, </w:t>
      </w:r>
      <w:r w:rsidR="00614BDA">
        <w:rPr>
          <w:lang w:val="ru-RU"/>
        </w:rPr>
        <w:t>№</w:t>
      </w:r>
      <w:r w:rsidR="00614BDA" w:rsidRPr="00614BDA">
        <w:t xml:space="preserve"> 2</w:t>
      </w:r>
      <w:r w:rsidR="00614BDA">
        <w:rPr>
          <w:lang w:val="ru-RU"/>
        </w:rPr>
        <w:t>б</w:t>
      </w:r>
      <w:r w:rsidR="00614BDA" w:rsidRPr="00614BDA">
        <w:t xml:space="preserve"> 139–164.</w:t>
      </w:r>
    </w:p>
    <w:p w:rsidR="00C2016C" w:rsidRDefault="00C2016C" w:rsidP="006659E1">
      <w:pPr>
        <w:pStyle w:val="a"/>
      </w:pPr>
      <w:r>
        <w:t xml:space="preserve"> </w:t>
      </w:r>
      <w:r w:rsidR="006659E1" w:rsidRPr="006659E1">
        <w:t>Xu, S., Jing, Y.</w:t>
      </w:r>
      <w:r w:rsidR="006659E1">
        <w:t xml:space="preserve"> (2016). </w:t>
      </w:r>
      <w:r w:rsidR="006659E1" w:rsidRPr="006659E1">
        <w:t xml:space="preserve"> Research and Application of the Pellet Grate Thickness Control System Base on Improved CMAC Neural Network Algorithm. </w:t>
      </w:r>
      <w:r w:rsidR="006659E1" w:rsidRPr="006659E1">
        <w:rPr>
          <w:i/>
        </w:rPr>
        <w:t>Journal of Residuals Science &amp; Technology</w:t>
      </w:r>
      <w:r w:rsidR="006659E1" w:rsidRPr="006659E1">
        <w:t>, Vol. 13, № 6, 1501-1509.</w:t>
      </w:r>
    </w:p>
    <w:p w:rsidR="006659E1" w:rsidRDefault="00DF1BFB" w:rsidP="00DF1BFB">
      <w:pPr>
        <w:pStyle w:val="a"/>
      </w:pPr>
      <w:r>
        <w:t xml:space="preserve"> </w:t>
      </w:r>
      <w:r w:rsidRPr="00DF1BFB">
        <w:t>Floreano, D., Mattiussi, C.</w:t>
      </w:r>
      <w:r>
        <w:t xml:space="preserve"> (2008). </w:t>
      </w:r>
      <w:r w:rsidRPr="00DF1BFB">
        <w:rPr>
          <w:i/>
        </w:rPr>
        <w:t>Bio-Inspired Artificial Intelligence Theories, Methods, and Technologies.</w:t>
      </w:r>
      <w:r w:rsidRPr="00DF1BFB">
        <w:t xml:space="preserve"> The MIT Press Cambridge, Massachusetts-London, England.</w:t>
      </w:r>
    </w:p>
    <w:p w:rsidR="00DF1BFB" w:rsidRDefault="00DF1BFB" w:rsidP="00A03C84">
      <w:pPr>
        <w:pStyle w:val="a"/>
      </w:pPr>
      <w:r>
        <w:t xml:space="preserve"> </w:t>
      </w:r>
      <w:r w:rsidR="00A03C84" w:rsidRPr="00A03C84">
        <w:t>Andries, P.</w:t>
      </w:r>
      <w:r w:rsidR="00A03C84">
        <w:t xml:space="preserve"> (2997). </w:t>
      </w:r>
      <w:r w:rsidR="00A03C84" w:rsidRPr="00A03C84">
        <w:rPr>
          <w:i/>
        </w:rPr>
        <w:t>Engelbrecht Computational Intelligence An Introduction.</w:t>
      </w:r>
      <w:r w:rsidR="00A03C84" w:rsidRPr="00A03C84">
        <w:t xml:space="preserve"> John Wiley &amp; Sons.</w:t>
      </w:r>
    </w:p>
    <w:p w:rsidR="00A03C84" w:rsidRDefault="004E1107" w:rsidP="004E1107">
      <w:pPr>
        <w:pStyle w:val="a"/>
      </w:pPr>
      <w:r>
        <w:t xml:space="preserve"> </w:t>
      </w:r>
      <w:r w:rsidRPr="004E1107">
        <w:t>Yao, X.</w:t>
      </w:r>
      <w:r>
        <w:t xml:space="preserve"> (1993).</w:t>
      </w:r>
      <w:r w:rsidRPr="004E1107">
        <w:t xml:space="preserve"> A Review of Evolutionary Artificial Neural Networks. </w:t>
      </w:r>
      <w:r w:rsidRPr="004E1107">
        <w:rPr>
          <w:i/>
        </w:rPr>
        <w:t>Int. J. Intell. Syst.</w:t>
      </w:r>
      <w:r w:rsidRPr="004E1107">
        <w:t>, №8 (4), 539-567.</w:t>
      </w:r>
    </w:p>
    <w:p w:rsidR="004E1107" w:rsidRDefault="004619DF" w:rsidP="004619DF">
      <w:pPr>
        <w:pStyle w:val="a"/>
      </w:pPr>
      <w:r>
        <w:t xml:space="preserve"> </w:t>
      </w:r>
      <w:r w:rsidRPr="004619DF">
        <w:t>Yao, X.</w:t>
      </w:r>
      <w:r>
        <w:t xml:space="preserve"> (1999). </w:t>
      </w:r>
      <w:r w:rsidRPr="004619DF">
        <w:t xml:space="preserve">Evolving Artificial Neural Networks. </w:t>
      </w:r>
      <w:r w:rsidRPr="004619DF">
        <w:rPr>
          <w:i/>
        </w:rPr>
        <w:t>Proc. of the IEEE</w:t>
      </w:r>
      <w:r w:rsidRPr="004619DF">
        <w:t>, Vol. 87, №9,1423-1447.</w:t>
      </w:r>
    </w:p>
    <w:p w:rsidR="004619DF" w:rsidRDefault="000C6369" w:rsidP="000C6369">
      <w:pPr>
        <w:pStyle w:val="a"/>
      </w:pPr>
      <w:r>
        <w:t xml:space="preserve"> </w:t>
      </w:r>
      <w:r w:rsidRPr="000C6369">
        <w:t>Holland, J.</w:t>
      </w:r>
      <w:r>
        <w:t xml:space="preserve"> (1975). </w:t>
      </w:r>
      <w:r w:rsidRPr="000C6369">
        <w:rPr>
          <w:i/>
        </w:rPr>
        <w:t>Adaptation in Natural and Artificial Systems. An Introductory Analysis With Application to Biology, Control and Artificial Intelligence.</w:t>
      </w:r>
      <w:r w:rsidRPr="000C6369">
        <w:t xml:space="preserve"> University of Michigan</w:t>
      </w:r>
      <w:r>
        <w:t>.</w:t>
      </w:r>
    </w:p>
    <w:p w:rsidR="000C6369" w:rsidRDefault="000C6369" w:rsidP="00722E6D">
      <w:pPr>
        <w:pStyle w:val="a"/>
      </w:pPr>
      <w:r>
        <w:t xml:space="preserve"> </w:t>
      </w:r>
      <w:r w:rsidR="00722E6D" w:rsidRPr="00722E6D">
        <w:t>Goldberg, D.</w:t>
      </w:r>
      <w:r w:rsidR="00722E6D">
        <w:t xml:space="preserve"> (1989). </w:t>
      </w:r>
      <w:r w:rsidR="00722E6D" w:rsidRPr="00722E6D">
        <w:rPr>
          <w:i/>
        </w:rPr>
        <w:t>Genetic Algorithms in Search, Optimization and Machine Learning.</w:t>
      </w:r>
      <w:r w:rsidR="00722E6D" w:rsidRPr="00722E6D">
        <w:t xml:space="preserve"> Addison-Wesley, MA.</w:t>
      </w:r>
    </w:p>
    <w:p w:rsidR="00722E6D" w:rsidRDefault="00722E6D" w:rsidP="002F30D6">
      <w:pPr>
        <w:pStyle w:val="a"/>
      </w:pPr>
      <w:r>
        <w:lastRenderedPageBreak/>
        <w:t xml:space="preserve"> </w:t>
      </w:r>
      <w:r w:rsidR="002F30D6" w:rsidRPr="002F30D6">
        <w:t>Knuth, D.</w:t>
      </w:r>
      <w:r w:rsidR="002F30D6">
        <w:t xml:space="preserve"> (1973). </w:t>
      </w:r>
      <w:r w:rsidR="002F30D6" w:rsidRPr="002F30D6">
        <w:rPr>
          <w:i/>
        </w:rPr>
        <w:t>Sorting and Searching, in the Art of Computer Programming</w:t>
      </w:r>
      <w:r w:rsidR="002F30D6" w:rsidRPr="002F30D6">
        <w:t>. Menlo Park, Calif., Addison Wesley.</w:t>
      </w:r>
    </w:p>
    <w:p w:rsidR="002F30D6" w:rsidRDefault="00887581" w:rsidP="00887581">
      <w:pPr>
        <w:pStyle w:val="a"/>
      </w:pPr>
      <w:r>
        <w:t xml:space="preserve"> </w:t>
      </w:r>
      <w:r w:rsidRPr="00887581">
        <w:t>Wang, Z.-Q., Schiano, J., Ginsberg, M.</w:t>
      </w:r>
      <w:r>
        <w:t xml:space="preserve"> (1996).</w:t>
      </w:r>
      <w:r w:rsidRPr="00887581">
        <w:t xml:space="preserve"> Hash-Coding in CMAC Neural Networks.</w:t>
      </w:r>
      <w:r w:rsidRPr="00887581">
        <w:rPr>
          <w:i/>
        </w:rPr>
        <w:t xml:space="preserve"> IEEE Int. Conf. on Neural Networks,</w:t>
      </w:r>
      <w:r w:rsidRPr="00887581">
        <w:t xml:space="preserve"> Vol. 3, 1698-1703.</w:t>
      </w:r>
    </w:p>
    <w:p w:rsidR="00887581" w:rsidRDefault="00AD51B2" w:rsidP="00AD51B2">
      <w:pPr>
        <w:pStyle w:val="a"/>
      </w:pPr>
      <w:r>
        <w:t xml:space="preserve"> </w:t>
      </w:r>
      <w:r w:rsidRPr="00AD51B2">
        <w:t>Rudenko, O., Bessonov, O.</w:t>
      </w:r>
      <w:r>
        <w:t xml:space="preserve">(2004). </w:t>
      </w:r>
      <w:r w:rsidRPr="00AD51B2">
        <w:t xml:space="preserve">Hashing information in a neural network СМАС. </w:t>
      </w:r>
      <w:r w:rsidRPr="00AD51B2">
        <w:rPr>
          <w:i/>
        </w:rPr>
        <w:t>Control Systems and Machines,</w:t>
      </w:r>
      <w:r w:rsidRPr="00AD51B2">
        <w:t xml:space="preserve"> №5, 67-73.</w:t>
      </w:r>
    </w:p>
    <w:p w:rsidR="00AD51B2" w:rsidRDefault="00AD51B2" w:rsidP="006564E1">
      <w:pPr>
        <w:pStyle w:val="a"/>
      </w:pPr>
      <w:r>
        <w:t xml:space="preserve"> </w:t>
      </w:r>
      <w:r w:rsidR="006564E1" w:rsidRPr="006564E1">
        <w:t>Chiang, C.-T., Lin, C.-S.</w:t>
      </w:r>
      <w:r w:rsidR="006564E1">
        <w:t xml:space="preserve"> (1996). </w:t>
      </w:r>
      <w:r w:rsidR="006564E1" w:rsidRPr="006564E1">
        <w:t xml:space="preserve">CMAC with General Basis Functions. </w:t>
      </w:r>
      <w:r w:rsidR="006564E1" w:rsidRPr="006564E1">
        <w:rPr>
          <w:i/>
        </w:rPr>
        <w:t>Neural Networks</w:t>
      </w:r>
      <w:r w:rsidR="006564E1" w:rsidRPr="006564E1">
        <w:t>, Vol. 7, №7, 1199-1211.</w:t>
      </w:r>
    </w:p>
    <w:p w:rsidR="00A23C3D" w:rsidRDefault="00057B8C" w:rsidP="00057B8C">
      <w:pPr>
        <w:pStyle w:val="a"/>
      </w:pPr>
      <w:r>
        <w:t xml:space="preserve"> </w:t>
      </w:r>
      <w:r w:rsidRPr="00057B8C">
        <w:t>Lane, S., Handelman, D., Gelfand, J.</w:t>
      </w:r>
      <w:r>
        <w:t xml:space="preserve"> (1992). </w:t>
      </w:r>
      <w:r w:rsidRPr="00057B8C">
        <w:t xml:space="preserve">Theory and Development of Higher-Order CMAC Neural Networks. </w:t>
      </w:r>
      <w:r w:rsidRPr="00057B8C">
        <w:rPr>
          <w:i/>
        </w:rPr>
        <w:t>IEEE Control Systems</w:t>
      </w:r>
      <w:r w:rsidRPr="00057B8C">
        <w:t>, Vol. 12, № 2, 23-30.</w:t>
      </w:r>
    </w:p>
    <w:p w:rsidR="00057B8C" w:rsidRDefault="00057B8C" w:rsidP="00AE407C">
      <w:pPr>
        <w:pStyle w:val="a"/>
      </w:pPr>
      <w:r>
        <w:t xml:space="preserve"> </w:t>
      </w:r>
      <w:r w:rsidR="00AE407C" w:rsidRPr="00AE407C">
        <w:t>Rudenko, O., Bessonov, O.</w:t>
      </w:r>
      <w:r w:rsidR="00AE407C">
        <w:t xml:space="preserve"> (2004).</w:t>
      </w:r>
      <w:r w:rsidR="00AE407C" w:rsidRPr="00AE407C">
        <w:t xml:space="preserve"> On the Choice of Basis Functions in a Neural Network СМАС. </w:t>
      </w:r>
      <w:r w:rsidR="00AE407C" w:rsidRPr="00AE407C">
        <w:rPr>
          <w:i/>
        </w:rPr>
        <w:t>Problems of Control and Informatics</w:t>
      </w:r>
      <w:r w:rsidR="00AE407C" w:rsidRPr="00AE407C">
        <w:t xml:space="preserve">, № 2, 143–154. </w:t>
      </w:r>
    </w:p>
    <w:p w:rsidR="00AE407C" w:rsidRDefault="00AE407C" w:rsidP="00E84103">
      <w:pPr>
        <w:pStyle w:val="a"/>
      </w:pPr>
      <w:r>
        <w:t xml:space="preserve"> </w:t>
      </w:r>
      <w:r w:rsidR="00E84103" w:rsidRPr="00E84103">
        <w:t>Wu, A.</w:t>
      </w:r>
      <w:r w:rsidR="00E84103">
        <w:t xml:space="preserve">(1995). </w:t>
      </w:r>
      <w:r w:rsidR="00E84103" w:rsidRPr="00E84103">
        <w:t xml:space="preserve">Empirical Studies of the Genetic Algorithm with Non-Coding Segments. </w:t>
      </w:r>
      <w:r w:rsidR="00E84103" w:rsidRPr="00E84103">
        <w:rPr>
          <w:i/>
        </w:rPr>
        <w:t>Evolutionary Computation</w:t>
      </w:r>
      <w:r w:rsidR="00E84103" w:rsidRPr="00E84103">
        <w:t>, Vol. 3(2), 121-147.</w:t>
      </w:r>
    </w:p>
    <w:p w:rsidR="00E84103" w:rsidRDefault="00E84103" w:rsidP="002A2C9F">
      <w:pPr>
        <w:pStyle w:val="a"/>
      </w:pPr>
      <w:r>
        <w:t xml:space="preserve"> </w:t>
      </w:r>
      <w:r w:rsidR="00B8660D" w:rsidRPr="00B8660D">
        <w:t>Castellano, J.</w:t>
      </w:r>
      <w:r w:rsidR="00B8660D">
        <w:t xml:space="preserve"> (2001). </w:t>
      </w:r>
      <w:r w:rsidR="00B8660D" w:rsidRPr="004E3CA3">
        <w:rPr>
          <w:i/>
        </w:rPr>
        <w:t>Scrapping or Recycling: the Role of Chromosome Length-Altering Operators in Genetic Algorithms.</w:t>
      </w:r>
      <w:r w:rsidR="00B8660D" w:rsidRPr="00B8660D">
        <w:t xml:space="preserve"> GeNeura Group, Department of Architecture and Computer Technology, University of Granada. (2001)</w:t>
      </w:r>
      <w:r w:rsidR="00B8660D">
        <w:t>.</w:t>
      </w:r>
    </w:p>
    <w:p w:rsidR="004E3CA3" w:rsidRDefault="004E3CA3" w:rsidP="004E3CA3">
      <w:pPr>
        <w:pStyle w:val="a"/>
        <w:numPr>
          <w:ilvl w:val="0"/>
          <w:numId w:val="0"/>
        </w:numPr>
        <w:ind w:left="360"/>
      </w:pPr>
    </w:p>
    <w:sectPr w:rsidR="004E3CA3">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9F1" w:rsidRDefault="00C019F1">
      <w:r>
        <w:separator/>
      </w:r>
    </w:p>
  </w:endnote>
  <w:endnote w:type="continuationSeparator" w:id="0">
    <w:p w:rsidR="00C019F1" w:rsidRDefault="00C0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9F1" w:rsidRDefault="00C019F1">
      <w:r>
        <w:separator/>
      </w:r>
    </w:p>
  </w:footnote>
  <w:footnote w:type="continuationSeparator" w:id="0">
    <w:p w:rsidR="00C019F1" w:rsidRDefault="00C01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pPr>
      <w:pStyle w:val="a6"/>
      <w:tabs>
        <w:tab w:val="left" w:pos="567"/>
      </w:tabs>
    </w:pPr>
    <w:r>
      <w:rPr>
        <w:rStyle w:val="a9"/>
      </w:rPr>
      <w:fldChar w:fldCharType="begin"/>
    </w:r>
    <w:r>
      <w:rPr>
        <w:rStyle w:val="a9"/>
      </w:rPr>
      <w:instrText xml:space="preserve"> PAGE </w:instrText>
    </w:r>
    <w:r>
      <w:rPr>
        <w:rStyle w:val="a9"/>
      </w:rPr>
      <w:fldChar w:fldCharType="separate"/>
    </w:r>
    <w:r>
      <w:rPr>
        <w:rStyle w:val="a9"/>
        <w:noProof/>
      </w:rPr>
      <w:t>2</w:t>
    </w:r>
    <w:r>
      <w:rPr>
        <w:rStyle w:val="a9"/>
      </w:rPr>
      <w:fldChar w:fldCharType="end"/>
    </w:r>
    <w:r>
      <w:rPr>
        <w:rStyle w:val="a9"/>
      </w:rPr>
      <w:tab/>
      <w:t>Informatica 23 (1999) xxx–yyy</w:t>
    </w:r>
    <w:r>
      <w:rPr>
        <w:rStyle w:val="a9"/>
      </w:rPr>
      <w:tab/>
    </w:r>
    <w:r>
      <w:rPr>
        <w:rStyle w:val="a9"/>
      </w:rPr>
      <w:tab/>
    </w:r>
    <w:r>
      <w:rPr>
        <w:rStyle w:val="a9"/>
      </w:rPr>
      <w:fldChar w:fldCharType="begin"/>
    </w:r>
    <w:r>
      <w:rPr>
        <w:rStyle w:val="a9"/>
      </w:rPr>
      <w:instrText xml:space="preserve"> AUTHOR  \* MERGEFORMAT </w:instrText>
    </w:r>
    <w:r>
      <w:rPr>
        <w:rStyle w:val="a9"/>
      </w:rPr>
      <w:fldChar w:fldCharType="separate"/>
    </w:r>
    <w:r w:rsidR="00993F3F">
      <w:rPr>
        <w:rStyle w:val="a9"/>
        <w:noProof/>
      </w:rPr>
      <w:t>Borut</w:t>
    </w:r>
    <w:r>
      <w:rPr>
        <w:rStyle w:val="a9"/>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pPr>
      <w:pStyle w:val="a6"/>
    </w:pPr>
    <w:r>
      <w:rPr>
        <w:rStyle w:val="a9"/>
      </w:rPr>
      <w:fldChar w:fldCharType="begin"/>
    </w:r>
    <w:r>
      <w:rPr>
        <w:rStyle w:val="a9"/>
      </w:rPr>
      <w:instrText xml:space="preserve"> TITLE  \* MERGEFORMAT </w:instrText>
    </w:r>
    <w:r>
      <w:rPr>
        <w:rStyle w:val="a9"/>
      </w:rPr>
      <w:fldChar w:fldCharType="separate"/>
    </w:r>
    <w:r w:rsidR="00993F3F">
      <w:rPr>
        <w:rStyle w:val="a9"/>
      </w:rPr>
      <w:t>Enter short title in File/Properties/Summary</w:t>
    </w:r>
    <w:r>
      <w:rPr>
        <w:rStyle w:val="a9"/>
      </w:rPr>
      <w:fldChar w:fldCharType="end"/>
    </w:r>
    <w:r>
      <w:rPr>
        <w:rStyle w:val="a9"/>
      </w:rPr>
      <w:tab/>
    </w:r>
    <w:r>
      <w:rPr>
        <w:rStyle w:val="a9"/>
      </w:rPr>
      <w:tab/>
      <w:t xml:space="preserve">Informatica </w:t>
    </w:r>
    <w:r>
      <w:rPr>
        <w:rStyle w:val="a9"/>
        <w:b/>
      </w:rPr>
      <w:t>23</w:t>
    </w:r>
    <w:r>
      <w:rPr>
        <w:rStyle w:val="a9"/>
      </w:rPr>
      <w:t xml:space="preserve"> (1999) xxx–yyy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rsidP="005636B8">
    <w:pPr>
      <w:pStyle w:val="a6"/>
      <w:tabs>
        <w:tab w:val="clear" w:pos="4153"/>
        <w:tab w:val="clear" w:pos="8306"/>
        <w:tab w:val="right" w:pos="9072"/>
        <w:tab w:val="right" w:pos="9498"/>
      </w:tabs>
      <w:ind w:firstLine="0"/>
      <w:rPr>
        <w:sz w:val="18"/>
        <w:lang w:val="sl-SI"/>
      </w:rPr>
    </w:pPr>
    <w:r>
      <w:rPr>
        <w:lang w:val="sl-SI"/>
      </w:rPr>
      <w:tab/>
    </w:r>
    <w:r>
      <w:rPr>
        <w:sz w:val="18"/>
        <w:lang w:val="sl-SI"/>
      </w:rPr>
      <w:t xml:space="preserve">Informatica </w:t>
    </w:r>
    <w:r>
      <w:rPr>
        <w:b/>
        <w:sz w:val="18"/>
        <w:lang w:val="sl-SI"/>
      </w:rPr>
      <w:fldChar w:fldCharType="begin"/>
    </w:r>
    <w:r>
      <w:rPr>
        <w:b/>
        <w:sz w:val="18"/>
        <w:lang w:val="sl-SI"/>
      </w:rPr>
      <w:instrText xml:space="preserve"> DOCPROPERTY  Letnik  \* MERGEFORMAT </w:instrText>
    </w:r>
    <w:r>
      <w:rPr>
        <w:b/>
        <w:sz w:val="18"/>
        <w:lang w:val="sl-SI"/>
      </w:rPr>
      <w:fldChar w:fldCharType="separate"/>
    </w:r>
    <w:r w:rsidR="00993F3F">
      <w:rPr>
        <w:b/>
        <w:sz w:val="18"/>
        <w:lang w:val="sl-SI"/>
      </w:rPr>
      <w:t>4</w:t>
    </w:r>
    <w:r>
      <w:rPr>
        <w:b/>
        <w:sz w:val="18"/>
        <w:lang w:val="sl-SI"/>
      </w:rPr>
      <w:fldChar w:fldCharType="end"/>
    </w:r>
    <w:r w:rsidR="00B83397">
      <w:rPr>
        <w:b/>
        <w:sz w:val="18"/>
        <w:lang w:val="sl-SI"/>
      </w:rPr>
      <w:t>2</w:t>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sidR="00993F3F">
      <w:rPr>
        <w:sz w:val="18"/>
        <w:lang w:val="sl-SI"/>
      </w:rPr>
      <w:t>201</w:t>
    </w:r>
    <w:r w:rsidR="00B83397">
      <w:rPr>
        <w:sz w:val="18"/>
        <w:lang w:val="sl-SI"/>
      </w:rPr>
      <w:t>8</w:t>
    </w:r>
    <w:r>
      <w:rPr>
        <w:sz w:val="18"/>
        <w:lang w:val="sl-SI"/>
      </w:rPr>
      <w:fldChar w:fldCharType="end"/>
    </w:r>
    <w:r>
      <w:rPr>
        <w:sz w:val="18"/>
        <w:lang w:val="sl-SI"/>
      </w:rPr>
      <w:t xml:space="preserve">) </w:t>
    </w:r>
    <w:r w:rsidRPr="00B83397">
      <w:rPr>
        <w:rStyle w:val="a9"/>
        <w:bCs/>
        <w:color w:val="FF0000"/>
        <w:sz w:val="18"/>
        <w:szCs w:val="18"/>
      </w:rPr>
      <w:fldChar w:fldCharType="begin"/>
    </w:r>
    <w:r w:rsidRPr="00B83397">
      <w:rPr>
        <w:rStyle w:val="a9"/>
        <w:bCs/>
        <w:color w:val="FF0000"/>
        <w:sz w:val="18"/>
        <w:szCs w:val="18"/>
      </w:rPr>
      <w:instrText xml:space="preserve"> PAGE </w:instrText>
    </w:r>
    <w:r w:rsidRPr="00B83397">
      <w:rPr>
        <w:rStyle w:val="a9"/>
        <w:bCs/>
        <w:color w:val="FF0000"/>
        <w:sz w:val="18"/>
        <w:szCs w:val="18"/>
      </w:rPr>
      <w:fldChar w:fldCharType="separate"/>
    </w:r>
    <w:r w:rsidR="002E36B2">
      <w:rPr>
        <w:rStyle w:val="a9"/>
        <w:bCs/>
        <w:noProof/>
        <w:color w:val="FF0000"/>
        <w:sz w:val="18"/>
        <w:szCs w:val="18"/>
      </w:rPr>
      <w:t>501</w:t>
    </w:r>
    <w:r w:rsidRPr="00B83397">
      <w:rPr>
        <w:rStyle w:val="a9"/>
        <w:bCs/>
        <w:color w:val="FF0000"/>
        <w:sz w:val="18"/>
        <w:szCs w:val="18"/>
      </w:rPr>
      <w:fldChar w:fldCharType="end"/>
    </w:r>
    <w:r w:rsidRPr="00B83397">
      <w:rPr>
        <w:color w:val="FF0000"/>
        <w:sz w:val="18"/>
        <w:lang w:val="sl-SI"/>
      </w:rPr>
      <w:t>–</w:t>
    </w:r>
    <w:r w:rsidR="008F79DE" w:rsidRPr="00B83397">
      <w:rPr>
        <w:color w:val="FF0000"/>
        <w:sz w:val="18"/>
        <w:lang w:val="sl-SI"/>
      </w:rPr>
      <w:fldChar w:fldCharType="begin"/>
    </w:r>
    <w:r w:rsidR="008F79DE" w:rsidRPr="00B83397">
      <w:rPr>
        <w:color w:val="FF0000"/>
        <w:sz w:val="18"/>
        <w:lang w:val="sl-SI"/>
      </w:rPr>
      <w:instrText xml:space="preserve"> DOCPROPERTY  pageL  \* MERGEFORMAT </w:instrText>
    </w:r>
    <w:r w:rsidR="008F79DE" w:rsidRPr="00B83397">
      <w:rPr>
        <w:color w:val="FF0000"/>
        <w:sz w:val="18"/>
        <w:lang w:val="sl-SI"/>
      </w:rPr>
      <w:fldChar w:fldCharType="separate"/>
    </w:r>
    <w:r w:rsidR="00993F3F" w:rsidRPr="00B83397">
      <w:rPr>
        <w:color w:val="FF0000"/>
        <w:sz w:val="18"/>
        <w:lang w:val="sl-SI"/>
      </w:rPr>
      <w:t>505</w:t>
    </w:r>
    <w:r w:rsidR="008F79DE" w:rsidRPr="00B83397">
      <w:rPr>
        <w:color w:val="FF0000"/>
        <w:sz w:val="18"/>
        <w:lang w:val="sl-SI"/>
      </w:rPr>
      <w:fldChar w:fldCharType="end"/>
    </w:r>
    <w:r w:rsidRPr="00B83397">
      <w:rPr>
        <w:color w:val="FF0000"/>
        <w:sz w:val="18"/>
        <w:lang w:val="sl-SI"/>
      </w:rPr>
      <w:tab/>
    </w:r>
    <w:r w:rsidRPr="00B83397">
      <w:rPr>
        <w:rStyle w:val="a9"/>
        <w:b/>
        <w:color w:val="FF0000"/>
      </w:rPr>
      <w:fldChar w:fldCharType="begin"/>
    </w:r>
    <w:r w:rsidRPr="00B83397">
      <w:rPr>
        <w:rStyle w:val="a9"/>
        <w:b/>
        <w:color w:val="FF0000"/>
      </w:rPr>
      <w:instrText xml:space="preserve"> PAGE </w:instrText>
    </w:r>
    <w:r w:rsidRPr="00B83397">
      <w:rPr>
        <w:rStyle w:val="a9"/>
        <w:b/>
        <w:color w:val="FF0000"/>
      </w:rPr>
      <w:fldChar w:fldCharType="separate"/>
    </w:r>
    <w:r w:rsidR="002E36B2">
      <w:rPr>
        <w:rStyle w:val="a9"/>
        <w:b/>
        <w:noProof/>
        <w:color w:val="FF0000"/>
      </w:rPr>
      <w:t>501</w:t>
    </w:r>
    <w:r w:rsidRPr="00B83397">
      <w:rPr>
        <w:rStyle w:val="a9"/>
        <w:b/>
        <w:color w:val="FF0000"/>
      </w:rPr>
      <w:fldChar w:fldCharType="end"/>
    </w:r>
    <w:r>
      <w:rPr>
        <w:sz w:val="18"/>
        <w:lang w:val="sl-SI"/>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993F3F" w:rsidP="00705E3D">
    <w:pPr>
      <w:pStyle w:val="a6"/>
      <w:tabs>
        <w:tab w:val="clear" w:pos="4153"/>
        <w:tab w:val="clear" w:pos="8306"/>
        <w:tab w:val="left" w:pos="567"/>
        <w:tab w:val="right" w:pos="9498"/>
      </w:tabs>
      <w:ind w:firstLine="0"/>
      <w:rPr>
        <w:sz w:val="18"/>
      </w:rPr>
    </w:pPr>
    <w:r>
      <w:rPr>
        <w:rStyle w:val="a9"/>
        <w:b/>
      </w:rPr>
      <w:fldChar w:fldCharType="begin"/>
    </w:r>
    <w:r>
      <w:rPr>
        <w:rStyle w:val="a9"/>
        <w:b/>
      </w:rPr>
      <w:instrText xml:space="preserve"> PAGE </w:instrText>
    </w:r>
    <w:r>
      <w:rPr>
        <w:rStyle w:val="a9"/>
        <w:b/>
      </w:rPr>
      <w:fldChar w:fldCharType="separate"/>
    </w:r>
    <w:r w:rsidR="00F9166B">
      <w:rPr>
        <w:rStyle w:val="a9"/>
        <w:b/>
        <w:noProof/>
      </w:rPr>
      <w:t>502</w:t>
    </w:r>
    <w:r>
      <w:rPr>
        <w:rStyle w:val="a9"/>
        <w:b/>
      </w:rPr>
      <w:fldChar w:fldCharType="end"/>
    </w:r>
    <w:r>
      <w:rPr>
        <w:rStyle w:val="a9"/>
        <w:b/>
      </w:rPr>
      <w:tab/>
    </w:r>
    <w:r>
      <w:rPr>
        <w:rStyle w:val="a9"/>
        <w:sz w:val="18"/>
      </w:rPr>
      <w:t xml:space="preserve">Informatica </w:t>
    </w:r>
    <w:r w:rsidRPr="00A633FA">
      <w:rPr>
        <w:rStyle w:val="a9"/>
        <w:b/>
        <w:sz w:val="18"/>
      </w:rPr>
      <w:t>2</w:t>
    </w:r>
    <w:r>
      <w:rPr>
        <w:rStyle w:val="a9"/>
        <w:b/>
        <w:sz w:val="18"/>
      </w:rPr>
      <w:t>9</w:t>
    </w:r>
    <w:r>
      <w:rPr>
        <w:rStyle w:val="a9"/>
        <w:sz w:val="18"/>
      </w:rPr>
      <w:t xml:space="preserve"> (2005) xxx–yyy</w:t>
    </w:r>
    <w:r>
      <w:rPr>
        <w:rStyle w:val="a9"/>
        <w:sz w:val="18"/>
      </w:rPr>
      <w:tab/>
    </w:r>
    <w:r>
      <w:rPr>
        <w:rStyle w:val="a9"/>
        <w:sz w:val="18"/>
      </w:rPr>
      <w:fldChar w:fldCharType="begin"/>
    </w:r>
    <w:r>
      <w:rPr>
        <w:rStyle w:val="a9"/>
        <w:sz w:val="18"/>
      </w:rPr>
      <w:instrText xml:space="preserve"> AUTHOR  \* MERGEFORMAT </w:instrText>
    </w:r>
    <w:r>
      <w:rPr>
        <w:rStyle w:val="a9"/>
        <w:sz w:val="18"/>
      </w:rPr>
      <w:fldChar w:fldCharType="separate"/>
    </w:r>
    <w:r w:rsidRPr="001617EA">
      <w:rPr>
        <w:rStyle w:val="a9"/>
        <w:noProof/>
      </w:rPr>
      <w:t>Borut</w:t>
    </w:r>
    <w:r>
      <w:rPr>
        <w:rStyle w:val="a9"/>
        <w:sz w:val="1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993F3F" w:rsidP="00164B1C">
    <w:pPr>
      <w:pStyle w:val="a6"/>
      <w:tabs>
        <w:tab w:val="clear" w:pos="4153"/>
        <w:tab w:val="clear" w:pos="8306"/>
        <w:tab w:val="right" w:pos="9072"/>
        <w:tab w:val="right" w:pos="9498"/>
      </w:tabs>
      <w:ind w:firstLine="0"/>
      <w:rPr>
        <w:sz w:val="18"/>
      </w:rPr>
    </w:pPr>
    <w:r w:rsidRPr="001617EA">
      <w:rPr>
        <w:rStyle w:val="a9"/>
        <w:sz w:val="18"/>
        <w:szCs w:val="18"/>
      </w:rPr>
      <w:fldChar w:fldCharType="begin"/>
    </w:r>
    <w:r w:rsidRPr="001617EA">
      <w:rPr>
        <w:rStyle w:val="a9"/>
        <w:sz w:val="18"/>
        <w:szCs w:val="18"/>
      </w:rPr>
      <w:instrText xml:space="preserve"> TITLE  \* MERGEFORMAT </w:instrText>
    </w:r>
    <w:r w:rsidRPr="001617EA">
      <w:rPr>
        <w:rStyle w:val="a9"/>
        <w:sz w:val="18"/>
        <w:szCs w:val="18"/>
      </w:rPr>
      <w:fldChar w:fldCharType="separate"/>
    </w:r>
    <w:r w:rsidR="00697412" w:rsidRPr="00697412">
      <w:rPr>
        <w:rStyle w:val="a9"/>
        <w:sz w:val="18"/>
        <w:szCs w:val="18"/>
      </w:rPr>
      <w:t xml:space="preserve">Evolving Neural Network CMAC and its Applications </w:t>
    </w:r>
    <w:r w:rsidRPr="001617EA">
      <w:rPr>
        <w:rStyle w:val="a9"/>
        <w:sz w:val="18"/>
        <w:szCs w:val="18"/>
      </w:rPr>
      <w:fldChar w:fldCharType="end"/>
    </w:r>
    <w:r>
      <w:rPr>
        <w:rStyle w:val="a9"/>
        <w:sz w:val="18"/>
      </w:rPr>
      <w:tab/>
    </w:r>
    <w:r>
      <w:rPr>
        <w:sz w:val="18"/>
        <w:lang w:val="sl-SI"/>
      </w:rPr>
      <w:t xml:space="preserve">Informatica </w:t>
    </w:r>
    <w:r>
      <w:rPr>
        <w:b/>
        <w:sz w:val="18"/>
        <w:lang w:val="sl-SI"/>
      </w:rPr>
      <w:fldChar w:fldCharType="begin"/>
    </w:r>
    <w:r>
      <w:rPr>
        <w:b/>
        <w:sz w:val="18"/>
        <w:lang w:val="sl-SI"/>
      </w:rPr>
      <w:instrText xml:space="preserve"> DOCPROPERTY  Letnik  \* MERGEFORMAT </w:instrText>
    </w:r>
    <w:r>
      <w:rPr>
        <w:b/>
        <w:sz w:val="18"/>
        <w:lang w:val="sl-SI"/>
      </w:rPr>
      <w:fldChar w:fldCharType="separate"/>
    </w:r>
    <w:r>
      <w:rPr>
        <w:b/>
        <w:sz w:val="18"/>
        <w:lang w:val="sl-SI"/>
      </w:rPr>
      <w:t>4</w:t>
    </w:r>
    <w:r w:rsidR="003E5436">
      <w:rPr>
        <w:b/>
        <w:sz w:val="18"/>
        <w:lang w:val="sl-SI"/>
      </w:rPr>
      <w:t>2</w:t>
    </w:r>
    <w:r>
      <w:rPr>
        <w:b/>
        <w:sz w:val="18"/>
        <w:lang w:val="sl-SI"/>
      </w:rPr>
      <w:fldChar w:fldCharType="end"/>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Pr>
        <w:sz w:val="18"/>
        <w:lang w:val="sl-SI"/>
      </w:rPr>
      <w:t>20</w:t>
    </w:r>
    <w:r>
      <w:rPr>
        <w:sz w:val="18"/>
        <w:lang w:val="sl-SI"/>
      </w:rPr>
      <w:fldChar w:fldCharType="end"/>
    </w:r>
    <w:r>
      <w:rPr>
        <w:sz w:val="18"/>
        <w:lang w:val="sl-SI"/>
      </w:rPr>
      <w:t>1</w:t>
    </w:r>
    <w:r w:rsidR="003E5436">
      <w:rPr>
        <w:sz w:val="18"/>
        <w:lang w:val="sl-SI"/>
      </w:rPr>
      <w:t>8</w:t>
    </w:r>
    <w:r>
      <w:rPr>
        <w:sz w:val="18"/>
        <w:lang w:val="sl-SI"/>
      </w:rPr>
      <w:t>)</w:t>
    </w:r>
    <w:r>
      <w:rPr>
        <w:rStyle w:val="a9"/>
        <w:sz w:val="18"/>
      </w:rPr>
      <w:t xml:space="preserve"> xxx–yyy</w:t>
    </w:r>
    <w:r>
      <w:rPr>
        <w:rStyle w:val="a9"/>
        <w:sz w:val="18"/>
      </w:rPr>
      <w:tab/>
    </w:r>
    <w:r>
      <w:rPr>
        <w:rStyle w:val="a9"/>
        <w:b/>
      </w:rPr>
      <w:fldChar w:fldCharType="begin"/>
    </w:r>
    <w:r>
      <w:rPr>
        <w:rStyle w:val="a9"/>
        <w:b/>
      </w:rPr>
      <w:instrText xml:space="preserve"> PAGE </w:instrText>
    </w:r>
    <w:r>
      <w:rPr>
        <w:rStyle w:val="a9"/>
        <w:b/>
      </w:rPr>
      <w:fldChar w:fldCharType="separate"/>
    </w:r>
    <w:r w:rsidR="00117832">
      <w:rPr>
        <w:rStyle w:val="a9"/>
        <w:b/>
        <w:noProof/>
      </w:rPr>
      <w:t>507</w:t>
    </w:r>
    <w:r>
      <w:rPr>
        <w:rStyle w:val="a9"/>
        <w: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993F3F">
    <w:pPr>
      <w:pStyle w:val="a6"/>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rsidP="00164B1C">
    <w:pPr>
      <w:pStyle w:val="a6"/>
      <w:tabs>
        <w:tab w:val="clear" w:pos="4153"/>
        <w:tab w:val="clear" w:pos="8306"/>
        <w:tab w:val="left" w:pos="567"/>
        <w:tab w:val="right" w:pos="9498"/>
      </w:tabs>
      <w:ind w:firstLine="0"/>
      <w:rPr>
        <w:sz w:val="18"/>
      </w:rPr>
    </w:pPr>
    <w:r>
      <w:rPr>
        <w:rStyle w:val="a9"/>
        <w:b/>
      </w:rPr>
      <w:fldChar w:fldCharType="begin"/>
    </w:r>
    <w:r>
      <w:rPr>
        <w:rStyle w:val="a9"/>
        <w:b/>
      </w:rPr>
      <w:instrText xml:space="preserve"> PAGE </w:instrText>
    </w:r>
    <w:r>
      <w:rPr>
        <w:rStyle w:val="a9"/>
        <w:b/>
      </w:rPr>
      <w:fldChar w:fldCharType="separate"/>
    </w:r>
    <w:r w:rsidR="00117832">
      <w:rPr>
        <w:rStyle w:val="a9"/>
        <w:b/>
        <w:noProof/>
      </w:rPr>
      <w:t>508</w:t>
    </w:r>
    <w:r>
      <w:rPr>
        <w:rStyle w:val="a9"/>
        <w:b/>
      </w:rPr>
      <w:fldChar w:fldCharType="end"/>
    </w:r>
    <w:r>
      <w:rPr>
        <w:rStyle w:val="a9"/>
        <w:sz w:val="18"/>
      </w:rPr>
      <w:tab/>
      <w:t xml:space="preserve">Informatica </w:t>
    </w:r>
    <w:r>
      <w:rPr>
        <w:rStyle w:val="a9"/>
        <w:b/>
        <w:sz w:val="18"/>
      </w:rPr>
      <w:fldChar w:fldCharType="begin"/>
    </w:r>
    <w:r>
      <w:rPr>
        <w:rStyle w:val="a9"/>
        <w:b/>
        <w:sz w:val="18"/>
      </w:rPr>
      <w:instrText xml:space="preserve"> DOCPROPERTY  Letnik  \* MERGEFORMAT </w:instrText>
    </w:r>
    <w:r>
      <w:rPr>
        <w:rStyle w:val="a9"/>
        <w:b/>
        <w:sz w:val="18"/>
      </w:rPr>
      <w:fldChar w:fldCharType="separate"/>
    </w:r>
    <w:r w:rsidR="00993F3F">
      <w:rPr>
        <w:rStyle w:val="a9"/>
        <w:b/>
        <w:sz w:val="18"/>
      </w:rPr>
      <w:t>4</w:t>
    </w:r>
    <w:r w:rsidR="009E4469">
      <w:rPr>
        <w:rStyle w:val="a9"/>
        <w:b/>
        <w:sz w:val="18"/>
      </w:rPr>
      <w:t>2</w:t>
    </w:r>
    <w:r>
      <w:rPr>
        <w:rStyle w:val="a9"/>
        <w:b/>
        <w:sz w:val="18"/>
      </w:rPr>
      <w:fldChar w:fldCharType="end"/>
    </w:r>
    <w:r>
      <w:rPr>
        <w:rStyle w:val="a9"/>
        <w:sz w:val="18"/>
      </w:rPr>
      <w:t xml:space="preserve"> (</w:t>
    </w:r>
    <w:r>
      <w:rPr>
        <w:rStyle w:val="a9"/>
        <w:sz w:val="18"/>
      </w:rPr>
      <w:fldChar w:fldCharType="begin"/>
    </w:r>
    <w:r>
      <w:rPr>
        <w:rStyle w:val="a9"/>
        <w:sz w:val="18"/>
      </w:rPr>
      <w:instrText xml:space="preserve"> DOCPROPERTY  Leto  \* MERGEFORMAT </w:instrText>
    </w:r>
    <w:r>
      <w:rPr>
        <w:rStyle w:val="a9"/>
        <w:sz w:val="18"/>
      </w:rPr>
      <w:fldChar w:fldCharType="separate"/>
    </w:r>
    <w:r w:rsidR="00993F3F">
      <w:rPr>
        <w:rStyle w:val="a9"/>
        <w:sz w:val="18"/>
      </w:rPr>
      <w:t>201</w:t>
    </w:r>
    <w:r>
      <w:rPr>
        <w:rStyle w:val="a9"/>
        <w:sz w:val="18"/>
      </w:rPr>
      <w:fldChar w:fldCharType="end"/>
    </w:r>
    <w:r w:rsidR="009E4469">
      <w:rPr>
        <w:rStyle w:val="a9"/>
        <w:sz w:val="18"/>
      </w:rPr>
      <w:t>8</w:t>
    </w:r>
    <w:r>
      <w:rPr>
        <w:rStyle w:val="a9"/>
        <w:sz w:val="18"/>
      </w:rPr>
      <w:t xml:space="preserve">) </w:t>
    </w:r>
    <w:r w:rsidR="008F79DE" w:rsidRPr="009E4469">
      <w:rPr>
        <w:rStyle w:val="a9"/>
        <w:color w:val="FF0000"/>
        <w:sz w:val="18"/>
      </w:rPr>
      <w:fldChar w:fldCharType="begin"/>
    </w:r>
    <w:r w:rsidR="008F79DE" w:rsidRPr="009E4469">
      <w:rPr>
        <w:rStyle w:val="a9"/>
        <w:color w:val="FF0000"/>
        <w:sz w:val="18"/>
      </w:rPr>
      <w:instrText xml:space="preserve"> DOCPROPERTY  pageF  \* MERGEFORMAT </w:instrText>
    </w:r>
    <w:r w:rsidR="008F79DE" w:rsidRPr="009E4469">
      <w:rPr>
        <w:rStyle w:val="a9"/>
        <w:color w:val="FF0000"/>
        <w:sz w:val="18"/>
      </w:rPr>
      <w:fldChar w:fldCharType="separate"/>
    </w:r>
    <w:r w:rsidR="00993F3F" w:rsidRPr="009E4469">
      <w:rPr>
        <w:rStyle w:val="a9"/>
        <w:color w:val="FF0000"/>
        <w:sz w:val="18"/>
      </w:rPr>
      <w:t>501</w:t>
    </w:r>
    <w:r w:rsidR="008F79DE" w:rsidRPr="009E4469">
      <w:rPr>
        <w:rStyle w:val="a9"/>
        <w:color w:val="FF0000"/>
        <w:sz w:val="18"/>
      </w:rPr>
      <w:fldChar w:fldCharType="end"/>
    </w:r>
    <w:r w:rsidRPr="009E4469">
      <w:rPr>
        <w:rStyle w:val="a9"/>
        <w:color w:val="FF0000"/>
        <w:sz w:val="18"/>
      </w:rPr>
      <w:t>–</w:t>
    </w:r>
    <w:r w:rsidR="008F79DE" w:rsidRPr="009E4469">
      <w:rPr>
        <w:rStyle w:val="a9"/>
        <w:color w:val="FF0000"/>
        <w:sz w:val="18"/>
      </w:rPr>
      <w:fldChar w:fldCharType="begin"/>
    </w:r>
    <w:r w:rsidR="008F79DE" w:rsidRPr="009E4469">
      <w:rPr>
        <w:rStyle w:val="a9"/>
        <w:color w:val="FF0000"/>
        <w:sz w:val="18"/>
      </w:rPr>
      <w:instrText xml:space="preserve"> DOCPROPERTY  pageL  \* MERGEFORMAT </w:instrText>
    </w:r>
    <w:r w:rsidR="008F79DE" w:rsidRPr="009E4469">
      <w:rPr>
        <w:rStyle w:val="a9"/>
        <w:color w:val="FF0000"/>
        <w:sz w:val="18"/>
      </w:rPr>
      <w:fldChar w:fldCharType="separate"/>
    </w:r>
    <w:r w:rsidR="00993F3F" w:rsidRPr="009E4469">
      <w:rPr>
        <w:rStyle w:val="a9"/>
        <w:color w:val="FF0000"/>
        <w:sz w:val="18"/>
      </w:rPr>
      <w:t>505</w:t>
    </w:r>
    <w:r w:rsidR="008F79DE" w:rsidRPr="009E4469">
      <w:rPr>
        <w:rStyle w:val="a9"/>
        <w:color w:val="FF0000"/>
        <w:sz w:val="18"/>
      </w:rPr>
      <w:fldChar w:fldCharType="end"/>
    </w:r>
    <w:r>
      <w:rPr>
        <w:rStyle w:val="a9"/>
        <w:sz w:val="18"/>
      </w:rPr>
      <w:tab/>
    </w:r>
    <w:r w:rsidR="009E4469">
      <w:rPr>
        <w:rStyle w:val="a9"/>
        <w:sz w:val="18"/>
      </w:rPr>
      <w:t>O</w:t>
    </w:r>
    <w:r>
      <w:rPr>
        <w:rStyle w:val="a9"/>
        <w:sz w:val="18"/>
      </w:rPr>
      <w:fldChar w:fldCharType="begin"/>
    </w:r>
    <w:r>
      <w:rPr>
        <w:rStyle w:val="a9"/>
        <w:sz w:val="18"/>
      </w:rPr>
      <w:instrText xml:space="preserve"> AUTHOR   \* MERGEFORMAT </w:instrText>
    </w:r>
    <w:r>
      <w:rPr>
        <w:rStyle w:val="a9"/>
        <w:sz w:val="18"/>
      </w:rPr>
      <w:fldChar w:fldCharType="separate"/>
    </w:r>
    <w:r w:rsidR="009E4469">
      <w:rPr>
        <w:rStyle w:val="a9"/>
        <w:noProof/>
        <w:sz w:val="18"/>
      </w:rPr>
      <w:t>.</w:t>
    </w:r>
    <w:r w:rsidR="009E4469" w:rsidRPr="009E4469">
      <w:rPr>
        <w:rStyle w:val="a9"/>
        <w:noProof/>
        <w:sz w:val="18"/>
      </w:rPr>
      <w:t xml:space="preserve">Rudenko </w:t>
    </w:r>
    <w:r w:rsidR="00993F3F">
      <w:rPr>
        <w:rStyle w:val="a9"/>
        <w:noProof/>
        <w:sz w:val="18"/>
      </w:rPr>
      <w:t>et al.</w:t>
    </w:r>
    <w:r>
      <w:rPr>
        <w:rStyle w:val="a9"/>
        <w:sz w:val="18"/>
      </w:rPr>
      <w:fldChar w:fldCharType="end"/>
    </w:r>
    <w:r>
      <w:rPr>
        <w:sz w:val="18"/>
      </w:rPr>
      <w:t xml:space="preserve"> </w:t>
    </w:r>
  </w:p>
  <w:p w:rsidR="009217B0" w:rsidRDefault="009217B0" w:rsidP="00362CE5">
    <w:pPr>
      <w:pStyle w:val="a6"/>
      <w:ind w:firstLine="0"/>
    </w:pPr>
  </w:p>
  <w:p w:rsidR="000A7877" w:rsidRDefault="000A78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a"/>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54FD443F"/>
    <w:multiLevelType w:val="multilevel"/>
    <w:tmpl w:val="13A63E34"/>
    <w:lvl w:ilvl="0">
      <w:start w:val="1"/>
      <w:numFmt w:val="decimal"/>
      <w:pStyle w:val="1"/>
      <w:lvlText w:val="%1"/>
      <w:lvlJc w:val="left"/>
      <w:pPr>
        <w:tabs>
          <w:tab w:val="num" w:pos="1142"/>
        </w:tabs>
        <w:ind w:left="114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79B72A94"/>
    <w:multiLevelType w:val="hybridMultilevel"/>
    <w:tmpl w:val="A6C09DD2"/>
    <w:lvl w:ilvl="0" w:tplc="25AC7C80">
      <w:start w:val="3"/>
      <w:numFmt w:val="bullet"/>
      <w:lvlText w:val="-"/>
      <w:lvlJc w:val="left"/>
      <w:pPr>
        <w:ind w:left="700" w:hanging="360"/>
      </w:pPr>
      <w:rPr>
        <w:rFonts w:ascii="Times New Roman" w:eastAsia="Times New Roman"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UxsDAwNrSwMDIzM7dU0lEKTi0uzszPAykwqgUAFoxYKSwAAAA="/>
  </w:docVars>
  <w:rsids>
    <w:rsidRoot w:val="00993F3F"/>
    <w:rsid w:val="00004367"/>
    <w:rsid w:val="0001192B"/>
    <w:rsid w:val="00022B12"/>
    <w:rsid w:val="00024E7A"/>
    <w:rsid w:val="000250D1"/>
    <w:rsid w:val="00036C89"/>
    <w:rsid w:val="00051613"/>
    <w:rsid w:val="00057B8C"/>
    <w:rsid w:val="00065E24"/>
    <w:rsid w:val="00070FF5"/>
    <w:rsid w:val="0007287B"/>
    <w:rsid w:val="0007620D"/>
    <w:rsid w:val="00090685"/>
    <w:rsid w:val="00090745"/>
    <w:rsid w:val="00097709"/>
    <w:rsid w:val="000A7877"/>
    <w:rsid w:val="000C0032"/>
    <w:rsid w:val="000C6369"/>
    <w:rsid w:val="000D03DB"/>
    <w:rsid w:val="000E3689"/>
    <w:rsid w:val="000E7264"/>
    <w:rsid w:val="000E7CDD"/>
    <w:rsid w:val="000F46F8"/>
    <w:rsid w:val="001006D5"/>
    <w:rsid w:val="00117832"/>
    <w:rsid w:val="001473A2"/>
    <w:rsid w:val="001617EA"/>
    <w:rsid w:val="00164B1C"/>
    <w:rsid w:val="00173EA8"/>
    <w:rsid w:val="001A76EB"/>
    <w:rsid w:val="001C14C9"/>
    <w:rsid w:val="001C7E20"/>
    <w:rsid w:val="001E5BB1"/>
    <w:rsid w:val="001F2858"/>
    <w:rsid w:val="001F7178"/>
    <w:rsid w:val="00200823"/>
    <w:rsid w:val="00220B31"/>
    <w:rsid w:val="00224AFE"/>
    <w:rsid w:val="0023038F"/>
    <w:rsid w:val="0024336B"/>
    <w:rsid w:val="002645D1"/>
    <w:rsid w:val="002771C3"/>
    <w:rsid w:val="00290898"/>
    <w:rsid w:val="00292622"/>
    <w:rsid w:val="002A2C9F"/>
    <w:rsid w:val="002A4C81"/>
    <w:rsid w:val="002A6860"/>
    <w:rsid w:val="002A68BE"/>
    <w:rsid w:val="002B0910"/>
    <w:rsid w:val="002D22DC"/>
    <w:rsid w:val="002E0555"/>
    <w:rsid w:val="002E0E43"/>
    <w:rsid w:val="002E36B2"/>
    <w:rsid w:val="002E516B"/>
    <w:rsid w:val="002F1520"/>
    <w:rsid w:val="002F30D6"/>
    <w:rsid w:val="00306E16"/>
    <w:rsid w:val="00330C81"/>
    <w:rsid w:val="0033224E"/>
    <w:rsid w:val="003346FA"/>
    <w:rsid w:val="00347127"/>
    <w:rsid w:val="00347CD9"/>
    <w:rsid w:val="00362CE5"/>
    <w:rsid w:val="00375651"/>
    <w:rsid w:val="00383BD4"/>
    <w:rsid w:val="00395EA3"/>
    <w:rsid w:val="00396193"/>
    <w:rsid w:val="003B0CE8"/>
    <w:rsid w:val="003B22AA"/>
    <w:rsid w:val="003B53DF"/>
    <w:rsid w:val="003C1433"/>
    <w:rsid w:val="003C4837"/>
    <w:rsid w:val="003D37E0"/>
    <w:rsid w:val="003D3A51"/>
    <w:rsid w:val="003E101E"/>
    <w:rsid w:val="003E1C4E"/>
    <w:rsid w:val="003E23DF"/>
    <w:rsid w:val="003E5436"/>
    <w:rsid w:val="003F22F1"/>
    <w:rsid w:val="00410C8E"/>
    <w:rsid w:val="00414563"/>
    <w:rsid w:val="004244A2"/>
    <w:rsid w:val="00435AB2"/>
    <w:rsid w:val="0044460D"/>
    <w:rsid w:val="004619DF"/>
    <w:rsid w:val="00467520"/>
    <w:rsid w:val="00477E7E"/>
    <w:rsid w:val="004A0245"/>
    <w:rsid w:val="004C10A2"/>
    <w:rsid w:val="004C6F5B"/>
    <w:rsid w:val="004E1107"/>
    <w:rsid w:val="004E27CA"/>
    <w:rsid w:val="004E3CA3"/>
    <w:rsid w:val="004E6388"/>
    <w:rsid w:val="004F4276"/>
    <w:rsid w:val="00510BE8"/>
    <w:rsid w:val="00512BD5"/>
    <w:rsid w:val="00515CE3"/>
    <w:rsid w:val="00541E30"/>
    <w:rsid w:val="005446CB"/>
    <w:rsid w:val="00561EBA"/>
    <w:rsid w:val="00562A3A"/>
    <w:rsid w:val="005636B8"/>
    <w:rsid w:val="00581D05"/>
    <w:rsid w:val="0058653D"/>
    <w:rsid w:val="005A69AE"/>
    <w:rsid w:val="005C267F"/>
    <w:rsid w:val="005E3452"/>
    <w:rsid w:val="005F0A4C"/>
    <w:rsid w:val="00602E7A"/>
    <w:rsid w:val="00604946"/>
    <w:rsid w:val="00614BDA"/>
    <w:rsid w:val="006338E7"/>
    <w:rsid w:val="006341A0"/>
    <w:rsid w:val="00636C8C"/>
    <w:rsid w:val="00653297"/>
    <w:rsid w:val="006564E1"/>
    <w:rsid w:val="00662B27"/>
    <w:rsid w:val="00664CE1"/>
    <w:rsid w:val="006659E1"/>
    <w:rsid w:val="00673EBD"/>
    <w:rsid w:val="00692F05"/>
    <w:rsid w:val="00697412"/>
    <w:rsid w:val="006A4FBB"/>
    <w:rsid w:val="006B0F1F"/>
    <w:rsid w:val="006B7E20"/>
    <w:rsid w:val="006D1C12"/>
    <w:rsid w:val="006E1668"/>
    <w:rsid w:val="006E61C6"/>
    <w:rsid w:val="006F3C97"/>
    <w:rsid w:val="00704A68"/>
    <w:rsid w:val="00707F25"/>
    <w:rsid w:val="00710A8F"/>
    <w:rsid w:val="0071240A"/>
    <w:rsid w:val="007173B2"/>
    <w:rsid w:val="00722E6D"/>
    <w:rsid w:val="00737A2E"/>
    <w:rsid w:val="00744DDA"/>
    <w:rsid w:val="00745641"/>
    <w:rsid w:val="00747405"/>
    <w:rsid w:val="0076159E"/>
    <w:rsid w:val="007637CE"/>
    <w:rsid w:val="00774F0C"/>
    <w:rsid w:val="007A2E09"/>
    <w:rsid w:val="007A3E68"/>
    <w:rsid w:val="007A73F0"/>
    <w:rsid w:val="007B1605"/>
    <w:rsid w:val="007D0663"/>
    <w:rsid w:val="007D1BC8"/>
    <w:rsid w:val="007D2531"/>
    <w:rsid w:val="007F42E7"/>
    <w:rsid w:val="007F4A4B"/>
    <w:rsid w:val="00804B0B"/>
    <w:rsid w:val="008141F7"/>
    <w:rsid w:val="00821AC8"/>
    <w:rsid w:val="00825525"/>
    <w:rsid w:val="00827CDA"/>
    <w:rsid w:val="008365A4"/>
    <w:rsid w:val="00836CE5"/>
    <w:rsid w:val="00836DDF"/>
    <w:rsid w:val="00851B5E"/>
    <w:rsid w:val="00861764"/>
    <w:rsid w:val="008747AA"/>
    <w:rsid w:val="00875826"/>
    <w:rsid w:val="00887581"/>
    <w:rsid w:val="008D079F"/>
    <w:rsid w:val="008D2E29"/>
    <w:rsid w:val="008D7B2B"/>
    <w:rsid w:val="008F6D3F"/>
    <w:rsid w:val="008F79DE"/>
    <w:rsid w:val="00902F5D"/>
    <w:rsid w:val="009217B0"/>
    <w:rsid w:val="00924C11"/>
    <w:rsid w:val="00927C69"/>
    <w:rsid w:val="0095145B"/>
    <w:rsid w:val="00953437"/>
    <w:rsid w:val="00953635"/>
    <w:rsid w:val="009572C0"/>
    <w:rsid w:val="00957F1B"/>
    <w:rsid w:val="009627A1"/>
    <w:rsid w:val="00967FB7"/>
    <w:rsid w:val="00992CD9"/>
    <w:rsid w:val="00993B94"/>
    <w:rsid w:val="00993F3F"/>
    <w:rsid w:val="00997D23"/>
    <w:rsid w:val="009B3E65"/>
    <w:rsid w:val="009C4744"/>
    <w:rsid w:val="009C4AC9"/>
    <w:rsid w:val="009D77F0"/>
    <w:rsid w:val="009E4469"/>
    <w:rsid w:val="00A03C84"/>
    <w:rsid w:val="00A06329"/>
    <w:rsid w:val="00A07AE4"/>
    <w:rsid w:val="00A1335D"/>
    <w:rsid w:val="00A21D5E"/>
    <w:rsid w:val="00A22987"/>
    <w:rsid w:val="00A23C3D"/>
    <w:rsid w:val="00A31CCD"/>
    <w:rsid w:val="00A518C9"/>
    <w:rsid w:val="00A53575"/>
    <w:rsid w:val="00A633FA"/>
    <w:rsid w:val="00A74269"/>
    <w:rsid w:val="00A742CF"/>
    <w:rsid w:val="00A8077C"/>
    <w:rsid w:val="00AA1F0C"/>
    <w:rsid w:val="00AA75F8"/>
    <w:rsid w:val="00AC534E"/>
    <w:rsid w:val="00AC6A4C"/>
    <w:rsid w:val="00AD51B2"/>
    <w:rsid w:val="00AD632C"/>
    <w:rsid w:val="00AD6B73"/>
    <w:rsid w:val="00AE407C"/>
    <w:rsid w:val="00B01DF7"/>
    <w:rsid w:val="00B162CA"/>
    <w:rsid w:val="00B22060"/>
    <w:rsid w:val="00B24C3B"/>
    <w:rsid w:val="00B3092C"/>
    <w:rsid w:val="00B36EC4"/>
    <w:rsid w:val="00B37825"/>
    <w:rsid w:val="00B51A0B"/>
    <w:rsid w:val="00B53FA6"/>
    <w:rsid w:val="00B65CD1"/>
    <w:rsid w:val="00B80DB6"/>
    <w:rsid w:val="00B83397"/>
    <w:rsid w:val="00B855CD"/>
    <w:rsid w:val="00B8660D"/>
    <w:rsid w:val="00BC4CC0"/>
    <w:rsid w:val="00BD023E"/>
    <w:rsid w:val="00BD6D8C"/>
    <w:rsid w:val="00BF2E0D"/>
    <w:rsid w:val="00C00E97"/>
    <w:rsid w:val="00C019F1"/>
    <w:rsid w:val="00C02C00"/>
    <w:rsid w:val="00C04946"/>
    <w:rsid w:val="00C12E71"/>
    <w:rsid w:val="00C1662C"/>
    <w:rsid w:val="00C173EB"/>
    <w:rsid w:val="00C17EE8"/>
    <w:rsid w:val="00C2016C"/>
    <w:rsid w:val="00C21CA3"/>
    <w:rsid w:val="00C26CEC"/>
    <w:rsid w:val="00C31F68"/>
    <w:rsid w:val="00C32A40"/>
    <w:rsid w:val="00C5475D"/>
    <w:rsid w:val="00C64602"/>
    <w:rsid w:val="00C72479"/>
    <w:rsid w:val="00C73D84"/>
    <w:rsid w:val="00C82386"/>
    <w:rsid w:val="00CA0754"/>
    <w:rsid w:val="00CA7617"/>
    <w:rsid w:val="00CC5469"/>
    <w:rsid w:val="00D0590D"/>
    <w:rsid w:val="00D24391"/>
    <w:rsid w:val="00D2632B"/>
    <w:rsid w:val="00D3580E"/>
    <w:rsid w:val="00D41BF1"/>
    <w:rsid w:val="00D51A17"/>
    <w:rsid w:val="00D55C69"/>
    <w:rsid w:val="00D57EE2"/>
    <w:rsid w:val="00D60E64"/>
    <w:rsid w:val="00D67A3C"/>
    <w:rsid w:val="00D75F34"/>
    <w:rsid w:val="00D86ABA"/>
    <w:rsid w:val="00D908B9"/>
    <w:rsid w:val="00D93337"/>
    <w:rsid w:val="00DB6906"/>
    <w:rsid w:val="00DB7359"/>
    <w:rsid w:val="00DE43F4"/>
    <w:rsid w:val="00DF1BFB"/>
    <w:rsid w:val="00E061C8"/>
    <w:rsid w:val="00E2346F"/>
    <w:rsid w:val="00E35056"/>
    <w:rsid w:val="00E37066"/>
    <w:rsid w:val="00E50548"/>
    <w:rsid w:val="00E6231B"/>
    <w:rsid w:val="00E72966"/>
    <w:rsid w:val="00E72A2F"/>
    <w:rsid w:val="00E72CDD"/>
    <w:rsid w:val="00E82B91"/>
    <w:rsid w:val="00E84103"/>
    <w:rsid w:val="00E91054"/>
    <w:rsid w:val="00E925E1"/>
    <w:rsid w:val="00E964A0"/>
    <w:rsid w:val="00E96F1F"/>
    <w:rsid w:val="00EC3117"/>
    <w:rsid w:val="00EC52AE"/>
    <w:rsid w:val="00EC6B5D"/>
    <w:rsid w:val="00ED0873"/>
    <w:rsid w:val="00ED0F64"/>
    <w:rsid w:val="00ED1D26"/>
    <w:rsid w:val="00ED4EFD"/>
    <w:rsid w:val="00EE6933"/>
    <w:rsid w:val="00EF58E7"/>
    <w:rsid w:val="00EF665C"/>
    <w:rsid w:val="00EF73F2"/>
    <w:rsid w:val="00F10010"/>
    <w:rsid w:val="00F20A33"/>
    <w:rsid w:val="00F26D9A"/>
    <w:rsid w:val="00F26F4A"/>
    <w:rsid w:val="00F36C1A"/>
    <w:rsid w:val="00F376AC"/>
    <w:rsid w:val="00F45C9A"/>
    <w:rsid w:val="00F5011F"/>
    <w:rsid w:val="00F62BBD"/>
    <w:rsid w:val="00F9166B"/>
    <w:rsid w:val="00FA4677"/>
    <w:rsid w:val="00FB00E4"/>
    <w:rsid w:val="00FB36EC"/>
    <w:rsid w:val="00FC1664"/>
    <w:rsid w:val="00FD64C9"/>
    <w:rsid w:val="00FE5F8A"/>
    <w:rsid w:val="00FE7D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pPr>
      <w:numPr>
        <w:ilvl w:val="4"/>
        <w:numId w:val="6"/>
      </w:numPr>
      <w:spacing w:before="240" w:after="60"/>
      <w:outlineLvl w:val="4"/>
    </w:pPr>
    <w:rPr>
      <w:sz w:val="22"/>
    </w:rPr>
  </w:style>
  <w:style w:type="paragraph" w:styleId="6">
    <w:name w:val="heading 6"/>
    <w:basedOn w:val="a0"/>
    <w:next w:val="a0"/>
    <w:qFormat/>
    <w:pPr>
      <w:numPr>
        <w:ilvl w:val="5"/>
        <w:numId w:val="6"/>
      </w:numPr>
      <w:spacing w:before="240" w:after="60"/>
      <w:outlineLvl w:val="5"/>
    </w:pPr>
    <w:rPr>
      <w:i/>
      <w:sz w:val="22"/>
    </w:rPr>
  </w:style>
  <w:style w:type="paragraph" w:styleId="7">
    <w:name w:val="heading 7"/>
    <w:basedOn w:val="a0"/>
    <w:next w:val="a0"/>
    <w:qFormat/>
    <w:pPr>
      <w:numPr>
        <w:ilvl w:val="6"/>
        <w:numId w:val="6"/>
      </w:numPr>
      <w:spacing w:before="240" w:after="60"/>
      <w:outlineLvl w:val="6"/>
    </w:pPr>
    <w:rPr>
      <w:rFonts w:ascii="Arial" w:hAnsi="Arial"/>
    </w:rPr>
  </w:style>
  <w:style w:type="paragraph" w:styleId="8">
    <w:name w:val="heading 8"/>
    <w:basedOn w:val="a0"/>
    <w:next w:val="a0"/>
    <w:qFormat/>
    <w:pPr>
      <w:numPr>
        <w:ilvl w:val="7"/>
        <w:numId w:val="6"/>
      </w:numPr>
      <w:spacing w:before="240" w:after="60"/>
      <w:outlineLvl w:val="7"/>
    </w:pPr>
    <w:rPr>
      <w:rFonts w:ascii="Arial" w:hAnsi="Arial"/>
      <w:i/>
    </w:rPr>
  </w:style>
  <w:style w:type="paragraph" w:styleId="9">
    <w:name w:val="heading 9"/>
    <w:basedOn w:val="a0"/>
    <w:next w:val="a0"/>
    <w:qFormat/>
    <w:pPr>
      <w:numPr>
        <w:ilvl w:val="8"/>
        <w:numId w:val="6"/>
      </w:numPr>
      <w:spacing w:before="240" w:after="60"/>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Pr>
      <w:sz w:val="16"/>
    </w:rPr>
  </w:style>
  <w:style w:type="paragraph" w:styleId="a6">
    <w:name w:val="header"/>
    <w:basedOn w:val="a0"/>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pPr>
      <w:ind w:firstLine="340"/>
    </w:pPr>
  </w:style>
  <w:style w:type="paragraph" w:styleId="a8">
    <w:name w:val="annotation text"/>
    <w:basedOn w:val="a0"/>
    <w:semiHidden/>
  </w:style>
  <w:style w:type="character" w:styleId="a9">
    <w:name w:val="page number"/>
    <w:basedOn w:val="a2"/>
  </w:style>
  <w:style w:type="paragraph" w:styleId="aa">
    <w:name w:val="Document Map"/>
    <w:basedOn w:val="a0"/>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pPr>
      <w:numPr>
        <w:ilvl w:val="4"/>
        <w:numId w:val="6"/>
      </w:numPr>
      <w:spacing w:before="240" w:after="60"/>
      <w:outlineLvl w:val="4"/>
    </w:pPr>
    <w:rPr>
      <w:sz w:val="22"/>
    </w:rPr>
  </w:style>
  <w:style w:type="paragraph" w:styleId="6">
    <w:name w:val="heading 6"/>
    <w:basedOn w:val="a0"/>
    <w:next w:val="a0"/>
    <w:qFormat/>
    <w:pPr>
      <w:numPr>
        <w:ilvl w:val="5"/>
        <w:numId w:val="6"/>
      </w:numPr>
      <w:spacing w:before="240" w:after="60"/>
      <w:outlineLvl w:val="5"/>
    </w:pPr>
    <w:rPr>
      <w:i/>
      <w:sz w:val="22"/>
    </w:rPr>
  </w:style>
  <w:style w:type="paragraph" w:styleId="7">
    <w:name w:val="heading 7"/>
    <w:basedOn w:val="a0"/>
    <w:next w:val="a0"/>
    <w:qFormat/>
    <w:pPr>
      <w:numPr>
        <w:ilvl w:val="6"/>
        <w:numId w:val="6"/>
      </w:numPr>
      <w:spacing w:before="240" w:after="60"/>
      <w:outlineLvl w:val="6"/>
    </w:pPr>
    <w:rPr>
      <w:rFonts w:ascii="Arial" w:hAnsi="Arial"/>
    </w:rPr>
  </w:style>
  <w:style w:type="paragraph" w:styleId="8">
    <w:name w:val="heading 8"/>
    <w:basedOn w:val="a0"/>
    <w:next w:val="a0"/>
    <w:qFormat/>
    <w:pPr>
      <w:numPr>
        <w:ilvl w:val="7"/>
        <w:numId w:val="6"/>
      </w:numPr>
      <w:spacing w:before="240" w:after="60"/>
      <w:outlineLvl w:val="7"/>
    </w:pPr>
    <w:rPr>
      <w:rFonts w:ascii="Arial" w:hAnsi="Arial"/>
      <w:i/>
    </w:rPr>
  </w:style>
  <w:style w:type="paragraph" w:styleId="9">
    <w:name w:val="heading 9"/>
    <w:basedOn w:val="a0"/>
    <w:next w:val="a0"/>
    <w:qFormat/>
    <w:pPr>
      <w:numPr>
        <w:ilvl w:val="8"/>
        <w:numId w:val="6"/>
      </w:numPr>
      <w:spacing w:before="240" w:after="60"/>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Pr>
      <w:sz w:val="16"/>
    </w:rPr>
  </w:style>
  <w:style w:type="paragraph" w:styleId="a6">
    <w:name w:val="header"/>
    <w:basedOn w:val="a0"/>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pPr>
      <w:ind w:firstLine="340"/>
    </w:pPr>
  </w:style>
  <w:style w:type="paragraph" w:styleId="a8">
    <w:name w:val="annotation text"/>
    <w:basedOn w:val="a0"/>
    <w:semiHidden/>
  </w:style>
  <w:style w:type="character" w:styleId="a9">
    <w:name w:val="page number"/>
    <w:basedOn w:val="a2"/>
  </w:style>
  <w:style w:type="paragraph" w:styleId="aa">
    <w:name w:val="Document Map"/>
    <w:basedOn w:val="a0"/>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674281">
      <w:bodyDiv w:val="1"/>
      <w:marLeft w:val="0"/>
      <w:marRight w:val="0"/>
      <w:marTop w:val="0"/>
      <w:marBottom w:val="0"/>
      <w:divBdr>
        <w:top w:val="none" w:sz="0" w:space="0" w:color="auto"/>
        <w:left w:val="none" w:sz="0" w:space="0" w:color="auto"/>
        <w:bottom w:val="none" w:sz="0" w:space="0" w:color="auto"/>
        <w:right w:val="none" w:sz="0" w:space="0" w:color="auto"/>
      </w:divBdr>
    </w:div>
    <w:div w:id="825130470">
      <w:bodyDiv w:val="1"/>
      <w:marLeft w:val="0"/>
      <w:marRight w:val="0"/>
      <w:marTop w:val="0"/>
      <w:marBottom w:val="0"/>
      <w:divBdr>
        <w:top w:val="none" w:sz="0" w:space="0" w:color="auto"/>
        <w:left w:val="none" w:sz="0" w:space="0" w:color="auto"/>
        <w:bottom w:val="none" w:sz="0" w:space="0" w:color="auto"/>
        <w:right w:val="none" w:sz="0" w:space="0" w:color="auto"/>
      </w:divBdr>
    </w:div>
    <w:div w:id="972178349">
      <w:bodyDiv w:val="1"/>
      <w:marLeft w:val="0"/>
      <w:marRight w:val="0"/>
      <w:marTop w:val="0"/>
      <w:marBottom w:val="0"/>
      <w:divBdr>
        <w:top w:val="none" w:sz="0" w:space="0" w:color="auto"/>
        <w:left w:val="none" w:sz="0" w:space="0" w:color="auto"/>
        <w:bottom w:val="none" w:sz="0" w:space="0" w:color="auto"/>
        <w:right w:val="none" w:sz="0" w:space="0" w:color="auto"/>
      </w:divBdr>
    </w:div>
    <w:div w:id="1142582006">
      <w:bodyDiv w:val="1"/>
      <w:marLeft w:val="0"/>
      <w:marRight w:val="0"/>
      <w:marTop w:val="0"/>
      <w:marBottom w:val="0"/>
      <w:divBdr>
        <w:top w:val="none" w:sz="0" w:space="0" w:color="auto"/>
        <w:left w:val="none" w:sz="0" w:space="0" w:color="auto"/>
        <w:bottom w:val="none" w:sz="0" w:space="0" w:color="auto"/>
        <w:right w:val="none" w:sz="0" w:space="0" w:color="auto"/>
      </w:divBdr>
    </w:div>
    <w:div w:id="1669599319">
      <w:bodyDiv w:val="1"/>
      <w:marLeft w:val="0"/>
      <w:marRight w:val="0"/>
      <w:marTop w:val="0"/>
      <w:marBottom w:val="0"/>
      <w:divBdr>
        <w:top w:val="none" w:sz="0" w:space="0" w:color="auto"/>
        <w:left w:val="none" w:sz="0" w:space="0" w:color="auto"/>
        <w:bottom w:val="none" w:sz="0" w:space="0" w:color="auto"/>
        <w:right w:val="none" w:sz="0" w:space="0" w:color="auto"/>
      </w:divBdr>
    </w:div>
    <w:div w:id="17919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oleObject" Target="embeddings/oleObject6.bin"/><Relationship Id="rId42" Type="http://schemas.openxmlformats.org/officeDocument/2006/relationships/oleObject" Target="embeddings/oleObject14.bin"/><Relationship Id="rId63" Type="http://schemas.openxmlformats.org/officeDocument/2006/relationships/oleObject" Target="embeddings/oleObject24.bin"/><Relationship Id="rId84" Type="http://schemas.openxmlformats.org/officeDocument/2006/relationships/oleObject" Target="embeddings/oleObject35.bin"/><Relationship Id="rId138" Type="http://schemas.openxmlformats.org/officeDocument/2006/relationships/oleObject" Target="embeddings/oleObject58.bin"/><Relationship Id="rId107" Type="http://schemas.openxmlformats.org/officeDocument/2006/relationships/image" Target="media/image47.wmf"/><Relationship Id="rId11" Type="http://schemas.openxmlformats.org/officeDocument/2006/relationships/header" Target="header4.xml"/><Relationship Id="rId32" Type="http://schemas.openxmlformats.org/officeDocument/2006/relationships/oleObject" Target="embeddings/oleObject9.bin"/><Relationship Id="rId37" Type="http://schemas.openxmlformats.org/officeDocument/2006/relationships/image" Target="media/image12.wmf"/><Relationship Id="rId53" Type="http://schemas.openxmlformats.org/officeDocument/2006/relationships/image" Target="media/image20.wmf"/><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2.bin"/><Relationship Id="rId102" Type="http://schemas.openxmlformats.org/officeDocument/2006/relationships/oleObject" Target="embeddings/oleObject44.bin"/><Relationship Id="rId123" Type="http://schemas.openxmlformats.org/officeDocument/2006/relationships/oleObject" Target="embeddings/oleObject52.bin"/><Relationship Id="rId128" Type="http://schemas.openxmlformats.org/officeDocument/2006/relationships/image" Target="media/image60.wmf"/><Relationship Id="rId5" Type="http://schemas.openxmlformats.org/officeDocument/2006/relationships/webSettings" Target="webSettings.xml"/><Relationship Id="rId90" Type="http://schemas.openxmlformats.org/officeDocument/2006/relationships/oleObject" Target="embeddings/oleObject38.bin"/><Relationship Id="rId95" Type="http://schemas.openxmlformats.org/officeDocument/2006/relationships/image" Target="media/image41.wmf"/><Relationship Id="rId22" Type="http://schemas.openxmlformats.org/officeDocument/2006/relationships/header" Target="header7.xml"/><Relationship Id="rId27" Type="http://schemas.openxmlformats.org/officeDocument/2006/relationships/image" Target="media/image6.wmf"/><Relationship Id="rId43" Type="http://schemas.openxmlformats.org/officeDocument/2006/relationships/image" Target="media/image15.wmf"/><Relationship Id="rId48" Type="http://schemas.openxmlformats.org/officeDocument/2006/relationships/oleObject" Target="embeddings/oleObject17.bin"/><Relationship Id="rId64" Type="http://schemas.openxmlformats.org/officeDocument/2006/relationships/image" Target="media/image26.wmf"/><Relationship Id="rId69" Type="http://schemas.openxmlformats.org/officeDocument/2006/relationships/oleObject" Target="embeddings/oleObject27.bin"/><Relationship Id="rId113" Type="http://schemas.openxmlformats.org/officeDocument/2006/relationships/image" Target="media/image50.wmf"/><Relationship Id="rId118" Type="http://schemas.openxmlformats.org/officeDocument/2006/relationships/image" Target="media/image53.png"/><Relationship Id="rId134" Type="http://schemas.openxmlformats.org/officeDocument/2006/relationships/image" Target="media/image64.wmf"/><Relationship Id="rId139" Type="http://schemas.openxmlformats.org/officeDocument/2006/relationships/image" Target="media/image67.wmf"/><Relationship Id="rId80" Type="http://schemas.openxmlformats.org/officeDocument/2006/relationships/oleObject" Target="embeddings/oleObject33.bin"/><Relationship Id="rId85" Type="http://schemas.openxmlformats.org/officeDocument/2006/relationships/image" Target="media/image36.wmf"/><Relationship Id="rId12" Type="http://schemas.openxmlformats.org/officeDocument/2006/relationships/header" Target="header5.xml"/><Relationship Id="rId17" Type="http://schemas.openxmlformats.org/officeDocument/2006/relationships/oleObject" Target="embeddings/oleObject3.bin"/><Relationship Id="rId33" Type="http://schemas.openxmlformats.org/officeDocument/2006/relationships/image" Target="media/image10.wmf"/><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image" Target="media/image45.wmf"/><Relationship Id="rId108" Type="http://schemas.openxmlformats.org/officeDocument/2006/relationships/oleObject" Target="embeddings/oleObject47.bin"/><Relationship Id="rId124" Type="http://schemas.openxmlformats.org/officeDocument/2006/relationships/image" Target="media/image58.wmf"/><Relationship Id="rId129" Type="http://schemas.openxmlformats.org/officeDocument/2006/relationships/oleObject" Target="embeddings/oleObject55.bin"/><Relationship Id="rId54" Type="http://schemas.openxmlformats.org/officeDocument/2006/relationships/oleObject" Target="embeddings/oleObject20.bin"/><Relationship Id="rId70" Type="http://schemas.openxmlformats.org/officeDocument/2006/relationships/image" Target="media/image29.wmf"/><Relationship Id="rId75" Type="http://schemas.openxmlformats.org/officeDocument/2006/relationships/oleObject" Target="embeddings/oleObject30.bin"/><Relationship Id="rId91" Type="http://schemas.openxmlformats.org/officeDocument/2006/relationships/image" Target="media/image39.wmf"/><Relationship Id="rId96" Type="http://schemas.openxmlformats.org/officeDocument/2006/relationships/oleObject" Target="embeddings/oleObject41.bin"/><Relationship Id="rId140" Type="http://schemas.openxmlformats.org/officeDocument/2006/relationships/oleObject" Target="embeddings/oleObject59.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image" Target="media/image7.wmf"/><Relationship Id="rId49" Type="http://schemas.openxmlformats.org/officeDocument/2006/relationships/image" Target="media/image18.wmf"/><Relationship Id="rId114" Type="http://schemas.openxmlformats.org/officeDocument/2006/relationships/oleObject" Target="embeddings/oleObject50.bin"/><Relationship Id="rId119" Type="http://schemas.openxmlformats.org/officeDocument/2006/relationships/image" Target="media/image54.png"/><Relationship Id="rId44" Type="http://schemas.openxmlformats.org/officeDocument/2006/relationships/oleObject" Target="embeddings/oleObject15.bin"/><Relationship Id="rId60" Type="http://schemas.openxmlformats.org/officeDocument/2006/relationships/image" Target="media/image24.wmf"/><Relationship Id="rId65" Type="http://schemas.openxmlformats.org/officeDocument/2006/relationships/oleObject" Target="embeddings/oleObject25.bin"/><Relationship Id="rId81" Type="http://schemas.openxmlformats.org/officeDocument/2006/relationships/image" Target="media/image34.wmf"/><Relationship Id="rId86" Type="http://schemas.openxmlformats.org/officeDocument/2006/relationships/oleObject" Target="embeddings/oleObject36.bin"/><Relationship Id="rId130" Type="http://schemas.openxmlformats.org/officeDocument/2006/relationships/image" Target="media/image61.png"/><Relationship Id="rId135" Type="http://schemas.openxmlformats.org/officeDocument/2006/relationships/oleObject" Target="embeddings/oleObject57.bin"/><Relationship Id="rId13" Type="http://schemas.openxmlformats.org/officeDocument/2006/relationships/header" Target="header6.xml"/><Relationship Id="rId18" Type="http://schemas.openxmlformats.org/officeDocument/2006/relationships/oleObject" Target="embeddings/oleObject4.bin"/><Relationship Id="rId39" Type="http://schemas.openxmlformats.org/officeDocument/2006/relationships/image" Target="media/image13.wmf"/><Relationship Id="rId109" Type="http://schemas.openxmlformats.org/officeDocument/2006/relationships/image" Target="media/image48.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1.wmf"/><Relationship Id="rId76" Type="http://schemas.openxmlformats.org/officeDocument/2006/relationships/image" Target="media/image32.wmf"/><Relationship Id="rId97" Type="http://schemas.openxmlformats.org/officeDocument/2006/relationships/image" Target="media/image42.wmf"/><Relationship Id="rId104" Type="http://schemas.openxmlformats.org/officeDocument/2006/relationships/oleObject" Target="embeddings/oleObject45.bin"/><Relationship Id="rId120" Type="http://schemas.openxmlformats.org/officeDocument/2006/relationships/image" Target="media/image55.png"/><Relationship Id="rId125" Type="http://schemas.openxmlformats.org/officeDocument/2006/relationships/oleObject" Target="embeddings/oleObject53.bin"/><Relationship Id="rId141"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oleObject" Target="embeddings/oleObject39.bin"/><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image" Target="media/image4.wmf"/><Relationship Id="rId40" Type="http://schemas.openxmlformats.org/officeDocument/2006/relationships/oleObject" Target="embeddings/oleObject13.bin"/><Relationship Id="rId45" Type="http://schemas.openxmlformats.org/officeDocument/2006/relationships/image" Target="media/image16.wmf"/><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48.bin"/><Relationship Id="rId115" Type="http://schemas.openxmlformats.org/officeDocument/2006/relationships/image" Target="media/image51.wmf"/><Relationship Id="rId131" Type="http://schemas.openxmlformats.org/officeDocument/2006/relationships/image" Target="media/image62.png"/><Relationship Id="rId136" Type="http://schemas.openxmlformats.org/officeDocument/2006/relationships/image" Target="media/image65.png"/><Relationship Id="rId61" Type="http://schemas.openxmlformats.org/officeDocument/2006/relationships/oleObject" Target="embeddings/oleObject23.bin"/><Relationship Id="rId82" Type="http://schemas.openxmlformats.org/officeDocument/2006/relationships/oleObject" Target="embeddings/oleObject34.bin"/><Relationship Id="rId19" Type="http://schemas.openxmlformats.org/officeDocument/2006/relationships/oleObject" Target="embeddings/oleObject5.bin"/><Relationship Id="rId14" Type="http://schemas.openxmlformats.org/officeDocument/2006/relationships/image" Target="media/image1.wmf"/><Relationship Id="rId30" Type="http://schemas.openxmlformats.org/officeDocument/2006/relationships/oleObject" Target="embeddings/oleObject8.bin"/><Relationship Id="rId35" Type="http://schemas.openxmlformats.org/officeDocument/2006/relationships/image" Target="media/image11.wmf"/><Relationship Id="rId56" Type="http://schemas.openxmlformats.org/officeDocument/2006/relationships/image" Target="media/image22.wmf"/><Relationship Id="rId77" Type="http://schemas.openxmlformats.org/officeDocument/2006/relationships/oleObject" Target="embeddings/oleObject31.bin"/><Relationship Id="rId100" Type="http://schemas.openxmlformats.org/officeDocument/2006/relationships/oleObject" Target="embeddings/oleObject43.bin"/><Relationship Id="rId105" Type="http://schemas.openxmlformats.org/officeDocument/2006/relationships/image" Target="media/image46.wmf"/><Relationship Id="rId126" Type="http://schemas.openxmlformats.org/officeDocument/2006/relationships/image" Target="media/image59.wmf"/><Relationship Id="rId8" Type="http://schemas.openxmlformats.org/officeDocument/2006/relationships/header" Target="header1.xml"/><Relationship Id="rId51" Type="http://schemas.openxmlformats.org/officeDocument/2006/relationships/image" Target="media/image19.wmf"/><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oleObject" Target="embeddings/oleObject42.bin"/><Relationship Id="rId121" Type="http://schemas.openxmlformats.org/officeDocument/2006/relationships/image" Target="media/image56.png"/><Relationship Id="rId142"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oleObject" Target="embeddings/oleObject7.bin"/><Relationship Id="rId46" Type="http://schemas.openxmlformats.org/officeDocument/2006/relationships/oleObject" Target="embeddings/oleObject16.bin"/><Relationship Id="rId67" Type="http://schemas.openxmlformats.org/officeDocument/2006/relationships/oleObject" Target="embeddings/oleObject26.bin"/><Relationship Id="rId116" Type="http://schemas.openxmlformats.org/officeDocument/2006/relationships/oleObject" Target="embeddings/oleObject51.bin"/><Relationship Id="rId137" Type="http://schemas.openxmlformats.org/officeDocument/2006/relationships/image" Target="media/image66.wmf"/><Relationship Id="rId20" Type="http://schemas.openxmlformats.org/officeDocument/2006/relationships/image" Target="media/image2.wmf"/><Relationship Id="rId41" Type="http://schemas.openxmlformats.org/officeDocument/2006/relationships/image" Target="media/image14.wmf"/><Relationship Id="rId62" Type="http://schemas.openxmlformats.org/officeDocument/2006/relationships/image" Target="media/image25.wmf"/><Relationship Id="rId83" Type="http://schemas.openxmlformats.org/officeDocument/2006/relationships/image" Target="media/image35.wmf"/><Relationship Id="rId88" Type="http://schemas.openxmlformats.org/officeDocument/2006/relationships/oleObject" Target="embeddings/oleObject37.bin"/><Relationship Id="rId111" Type="http://schemas.openxmlformats.org/officeDocument/2006/relationships/image" Target="media/image49.wmf"/><Relationship Id="rId132" Type="http://schemas.openxmlformats.org/officeDocument/2006/relationships/image" Target="media/image63.wmf"/><Relationship Id="rId15" Type="http://schemas.openxmlformats.org/officeDocument/2006/relationships/oleObject" Target="embeddings/oleObject1.bin"/><Relationship Id="rId36" Type="http://schemas.openxmlformats.org/officeDocument/2006/relationships/oleObject" Target="embeddings/oleObject11.bin"/><Relationship Id="rId57" Type="http://schemas.openxmlformats.org/officeDocument/2006/relationships/oleObject" Target="embeddings/oleObject21.bin"/><Relationship Id="rId106" Type="http://schemas.openxmlformats.org/officeDocument/2006/relationships/oleObject" Target="embeddings/oleObject46.bin"/><Relationship Id="rId127" Type="http://schemas.openxmlformats.org/officeDocument/2006/relationships/oleObject" Target="embeddings/oleObject54.bin"/><Relationship Id="rId10" Type="http://schemas.openxmlformats.org/officeDocument/2006/relationships/header" Target="header3.xml"/><Relationship Id="rId31" Type="http://schemas.openxmlformats.org/officeDocument/2006/relationships/image" Target="media/image9.wmf"/><Relationship Id="rId52" Type="http://schemas.openxmlformats.org/officeDocument/2006/relationships/oleObject" Target="embeddings/oleObject19.bin"/><Relationship Id="rId73" Type="http://schemas.openxmlformats.org/officeDocument/2006/relationships/oleObject" Target="embeddings/oleObject29.bin"/><Relationship Id="rId78" Type="http://schemas.openxmlformats.org/officeDocument/2006/relationships/image" Target="media/image33.wmf"/><Relationship Id="rId94" Type="http://schemas.openxmlformats.org/officeDocument/2006/relationships/oleObject" Target="embeddings/oleObject40.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7.wmf"/><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5.wmf"/><Relationship Id="rId47" Type="http://schemas.openxmlformats.org/officeDocument/2006/relationships/image" Target="media/image17.wmf"/><Relationship Id="rId68" Type="http://schemas.openxmlformats.org/officeDocument/2006/relationships/image" Target="media/image28.wmf"/><Relationship Id="rId89" Type="http://schemas.openxmlformats.org/officeDocument/2006/relationships/image" Target="media/image38.wmf"/><Relationship Id="rId112" Type="http://schemas.openxmlformats.org/officeDocument/2006/relationships/oleObject" Target="embeddings/oleObject49.bin"/><Relationship Id="rId133" Type="http://schemas.openxmlformats.org/officeDocument/2006/relationships/oleObject" Target="embeddings/oleObject56.bin"/><Relationship Id="rId16"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Informatica\Vol41\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Informatica2017.dot</Template>
  <TotalTime>354</TotalTime>
  <Pages>8</Pages>
  <Words>4110</Words>
  <Characters>23432</Characters>
  <Application>Microsoft Office Word</Application>
  <DocSecurity>0</DocSecurity>
  <Lines>195</Lines>
  <Paragraphs>54</Paragraphs>
  <ScaleCrop>false</ScaleCrop>
  <HeadingPairs>
    <vt:vector size="6" baseType="variant">
      <vt:variant>
        <vt:lpstr>Название</vt:lpstr>
      </vt:variant>
      <vt:variant>
        <vt:i4>1</vt:i4>
      </vt:variant>
      <vt:variant>
        <vt:lpstr>Title</vt:lpstr>
      </vt:variant>
      <vt:variant>
        <vt:i4>1</vt:i4>
      </vt:variant>
      <vt:variant>
        <vt:lpstr>Naslov</vt:lpstr>
      </vt:variant>
      <vt:variant>
        <vt:i4>1</vt:i4>
      </vt:variant>
    </vt:vector>
  </HeadingPairs>
  <TitlesOfParts>
    <vt:vector size="3" baseType="lpstr">
      <vt:lpstr>Paper Title</vt:lpstr>
      <vt:lpstr>Paper Title</vt:lpstr>
      <vt:lpstr>Enter short title in File/Properties/Summary</vt:lpstr>
    </vt:vector>
  </TitlesOfParts>
  <Company/>
  <LinksUpToDate>false</LinksUpToDate>
  <CharactersWithSpaces>27488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D. Torkar et al.</dc:creator>
  <cp:keywords/>
  <cp:lastModifiedBy>Alex</cp:lastModifiedBy>
  <cp:revision>271</cp:revision>
  <cp:lastPrinted>1999-12-01T15:08:00Z</cp:lastPrinted>
  <dcterms:created xsi:type="dcterms:W3CDTF">2017-06-08T16:22:00Z</dcterms:created>
  <dcterms:modified xsi:type="dcterms:W3CDTF">2018-07-07T16:49:00Z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