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E7A" w:rsidRPr="009E0319" w:rsidRDefault="00E61E7A" w:rsidP="00E61E7A">
      <w:pPr>
        <w:pStyle w:val="Normal-noindent"/>
        <w:rPr>
          <w:b/>
          <w:sz w:val="32"/>
          <w:lang w:val="en-GB"/>
        </w:rPr>
      </w:pPr>
      <w:r w:rsidRPr="009E0319">
        <w:rPr>
          <w:b/>
          <w:sz w:val="32"/>
          <w:lang w:val="en-GB"/>
        </w:rPr>
        <w:t>Blur Invariant Features For Exposing Region Duplication Forgery Using ANMS And Local Phase Quantization</w:t>
      </w:r>
    </w:p>
    <w:p w:rsidR="001D3335" w:rsidRPr="001D3335" w:rsidRDefault="00AE4057" w:rsidP="00384E81">
      <w:pPr>
        <w:pStyle w:val="Normal-noindent"/>
        <w:rPr>
          <w:b/>
          <w:bCs/>
          <w:iCs/>
        </w:rPr>
      </w:pPr>
      <w:r>
        <w:rPr>
          <w:bCs/>
          <w:iCs/>
        </w:rPr>
        <w:t>Diaa Mohammed</w:t>
      </w:r>
      <w:r w:rsidR="00E61E7A" w:rsidRPr="009E0319">
        <w:rPr>
          <w:bCs/>
          <w:iCs/>
        </w:rPr>
        <w:t xml:space="preserve"> Uliyan</w:t>
      </w:r>
      <w:r>
        <w:rPr>
          <w:bCs/>
          <w:iCs/>
        </w:rPr>
        <w:t xml:space="preserve"> </w:t>
      </w:r>
      <w:r w:rsidR="00764552" w:rsidRPr="009E0319">
        <w:rPr>
          <w:bCs/>
          <w:iCs/>
          <w:vertAlign w:val="superscript"/>
        </w:rPr>
        <w:t>1</w:t>
      </w:r>
    </w:p>
    <w:p w:rsidR="00E61E7A" w:rsidRPr="009E0319" w:rsidRDefault="00E61E7A" w:rsidP="00E61E7A">
      <w:pPr>
        <w:pStyle w:val="Normal-noindent"/>
        <w:rPr>
          <w:bCs/>
          <w:iCs/>
        </w:rPr>
      </w:pPr>
      <w:r w:rsidRPr="009E0319">
        <w:rPr>
          <w:bCs/>
          <w:iCs/>
        </w:rPr>
        <w:t>Middle East University,</w:t>
      </w:r>
      <w:r w:rsidR="00384E81" w:rsidRPr="009E0319">
        <w:rPr>
          <w:bCs/>
          <w:iCs/>
        </w:rPr>
        <w:t xml:space="preserve"> Faculty of Information Technology,</w:t>
      </w:r>
      <w:r w:rsidRPr="009E0319">
        <w:rPr>
          <w:bCs/>
          <w:iCs/>
        </w:rPr>
        <w:t xml:space="preserve"> Amman, Jordan  </w:t>
      </w:r>
    </w:p>
    <w:p w:rsidR="00384E81" w:rsidRPr="009E0319" w:rsidRDefault="00AE4057" w:rsidP="001D3335">
      <w:pPr>
        <w:pStyle w:val="Normal-noindent"/>
        <w:rPr>
          <w:bCs/>
          <w:iCs/>
        </w:rPr>
      </w:pPr>
      <w:r>
        <w:rPr>
          <w:bCs/>
          <w:iCs/>
        </w:rPr>
        <w:t xml:space="preserve">Corresponding Author </w:t>
      </w:r>
      <w:r w:rsidR="00E61E7A" w:rsidRPr="009E0319">
        <w:rPr>
          <w:bCs/>
          <w:iCs/>
        </w:rPr>
        <w:t>Email:</w:t>
      </w:r>
      <w:r>
        <w:rPr>
          <w:bCs/>
          <w:iCs/>
        </w:rPr>
        <w:t xml:space="preserve"> </w:t>
      </w:r>
      <w:hyperlink r:id="rId8" w:history="1">
        <w:r w:rsidR="00E61E7A" w:rsidRPr="009E0319">
          <w:rPr>
            <w:rStyle w:val="Hyperlink"/>
            <w:iCs/>
          </w:rPr>
          <w:t>diaa_uliyan@hotmail.com</w:t>
        </w:r>
      </w:hyperlink>
    </w:p>
    <w:p w:rsidR="00384E81" w:rsidRDefault="00384E81" w:rsidP="00384E81">
      <w:pPr>
        <w:pStyle w:val="Normal-noindent"/>
        <w:rPr>
          <w:bCs/>
          <w:iCs/>
        </w:rPr>
      </w:pPr>
    </w:p>
    <w:p w:rsidR="00384E81" w:rsidRPr="001D3335" w:rsidRDefault="00384E81" w:rsidP="00764552">
      <w:pPr>
        <w:pStyle w:val="Normal-noindent"/>
        <w:bidi/>
        <w:jc w:val="right"/>
        <w:rPr>
          <w:b/>
          <w:bCs/>
          <w:iCs/>
        </w:rPr>
      </w:pPr>
      <w:r w:rsidRPr="009E0319">
        <w:rPr>
          <w:bCs/>
          <w:iCs/>
        </w:rPr>
        <w:t>Mohammed A. Fadhil Al-Husainy</w:t>
      </w:r>
      <w:r w:rsidR="00AE4057">
        <w:rPr>
          <w:bCs/>
          <w:iCs/>
        </w:rPr>
        <w:t xml:space="preserve"> </w:t>
      </w:r>
      <w:r w:rsidR="00764552" w:rsidRPr="009E0319">
        <w:rPr>
          <w:bCs/>
          <w:iCs/>
          <w:vertAlign w:val="superscript"/>
        </w:rPr>
        <w:t>2</w:t>
      </w:r>
    </w:p>
    <w:p w:rsidR="00384E81" w:rsidRPr="009E0319" w:rsidRDefault="00384E81" w:rsidP="00384E81">
      <w:pPr>
        <w:pStyle w:val="Normal-noindent"/>
        <w:rPr>
          <w:bCs/>
          <w:iCs/>
        </w:rPr>
      </w:pPr>
      <w:r w:rsidRPr="009E0319">
        <w:rPr>
          <w:bCs/>
          <w:iCs/>
        </w:rPr>
        <w:t xml:space="preserve">Middle East University, Faculty of Information Technology, Amman, Jordan  </w:t>
      </w:r>
    </w:p>
    <w:p w:rsidR="00E61E7A" w:rsidRPr="009E0319" w:rsidRDefault="00384E81" w:rsidP="00384E81">
      <w:pPr>
        <w:pStyle w:val="Normal-noindent"/>
        <w:rPr>
          <w:bCs/>
          <w:iCs/>
        </w:rPr>
      </w:pPr>
      <w:r w:rsidRPr="009E0319">
        <w:rPr>
          <w:bCs/>
          <w:iCs/>
        </w:rPr>
        <w:t>Email:</w:t>
      </w:r>
      <w:r w:rsidR="00AE4057">
        <w:rPr>
          <w:bCs/>
          <w:iCs/>
        </w:rPr>
        <w:t xml:space="preserve"> </w:t>
      </w:r>
      <w:hyperlink r:id="rId9" w:history="1">
        <w:r w:rsidR="00E61E7A" w:rsidRPr="009E0319">
          <w:rPr>
            <w:rStyle w:val="Hyperlink"/>
            <w:iCs/>
          </w:rPr>
          <w:t>dralhusainy@gmail.com</w:t>
        </w:r>
      </w:hyperlink>
    </w:p>
    <w:p w:rsidR="00384E81" w:rsidRDefault="00384E81" w:rsidP="00384E81">
      <w:pPr>
        <w:pStyle w:val="Normal-noindent"/>
        <w:rPr>
          <w:bCs/>
          <w:iCs/>
        </w:rPr>
      </w:pPr>
    </w:p>
    <w:p w:rsidR="00384E81" w:rsidRPr="009E0319" w:rsidRDefault="00384E81" w:rsidP="00384E81">
      <w:pPr>
        <w:pStyle w:val="Normal-noindent"/>
        <w:rPr>
          <w:b/>
          <w:bCs/>
          <w:iCs/>
        </w:rPr>
      </w:pPr>
      <w:r w:rsidRPr="009E0319">
        <w:rPr>
          <w:iCs/>
        </w:rPr>
        <w:t xml:space="preserve">Ahmad </w:t>
      </w:r>
      <w:r w:rsidR="00AE4057">
        <w:rPr>
          <w:iCs/>
        </w:rPr>
        <w:t xml:space="preserve">Mousa </w:t>
      </w:r>
      <w:r w:rsidRPr="009E0319">
        <w:rPr>
          <w:iCs/>
        </w:rPr>
        <w:t>Altamimi</w:t>
      </w:r>
      <w:r w:rsidR="00AE4057">
        <w:rPr>
          <w:iCs/>
        </w:rPr>
        <w:t xml:space="preserve"> </w:t>
      </w:r>
      <w:r w:rsidR="00764552" w:rsidRPr="009E0319">
        <w:rPr>
          <w:iCs/>
          <w:vertAlign w:val="superscript"/>
        </w:rPr>
        <w:t>3</w:t>
      </w:r>
      <w:r w:rsidRPr="009E0319">
        <w:rPr>
          <w:b/>
          <w:bCs/>
          <w:iCs/>
        </w:rPr>
        <w:t xml:space="preserve"> </w:t>
      </w:r>
    </w:p>
    <w:p w:rsidR="001D3335" w:rsidRPr="009E0319" w:rsidRDefault="00384E81" w:rsidP="00384E81">
      <w:pPr>
        <w:pStyle w:val="Normal-noindent"/>
        <w:rPr>
          <w:bCs/>
          <w:iCs/>
        </w:rPr>
      </w:pPr>
      <w:r w:rsidRPr="009E0319">
        <w:rPr>
          <w:bCs/>
          <w:iCs/>
        </w:rPr>
        <w:t>Applied Science U</w:t>
      </w:r>
      <w:r w:rsidR="001D3335" w:rsidRPr="009E0319">
        <w:rPr>
          <w:bCs/>
          <w:iCs/>
        </w:rPr>
        <w:t xml:space="preserve">niversity, </w:t>
      </w:r>
      <w:r w:rsidRPr="009E0319">
        <w:rPr>
          <w:bCs/>
          <w:iCs/>
        </w:rPr>
        <w:t xml:space="preserve">Faculty of Information Technology, </w:t>
      </w:r>
      <w:r w:rsidR="001D3335" w:rsidRPr="009E0319">
        <w:rPr>
          <w:bCs/>
          <w:iCs/>
        </w:rPr>
        <w:t xml:space="preserve">Amman, Jordan </w:t>
      </w:r>
    </w:p>
    <w:p w:rsidR="001D3335" w:rsidRPr="009E0319" w:rsidRDefault="001D3335" w:rsidP="001D3335">
      <w:pPr>
        <w:pStyle w:val="Normal-noindent"/>
        <w:rPr>
          <w:bCs/>
          <w:iCs/>
        </w:rPr>
      </w:pPr>
      <w:r w:rsidRPr="009E0319">
        <w:rPr>
          <w:bCs/>
          <w:iCs/>
        </w:rPr>
        <w:t xml:space="preserve">Email: </w:t>
      </w:r>
      <w:hyperlink r:id="rId10" w:history="1">
        <w:r w:rsidRPr="009E0319">
          <w:rPr>
            <w:rStyle w:val="Hyperlink"/>
            <w:bCs/>
            <w:iCs/>
          </w:rPr>
          <w:t>a_altamimi@asu.edu.jo</w:t>
        </w:r>
      </w:hyperlink>
    </w:p>
    <w:p w:rsidR="00A633FA" w:rsidRPr="00D93337" w:rsidRDefault="00A633FA" w:rsidP="00953437">
      <w:pPr>
        <w:pStyle w:val="Normal-noindent"/>
      </w:pPr>
    </w:p>
    <w:p w:rsidR="00A633FA" w:rsidRPr="009E0319" w:rsidRDefault="00A633FA" w:rsidP="001D3335">
      <w:pPr>
        <w:pStyle w:val="Normal-noindent"/>
        <w:spacing w:after="240"/>
      </w:pPr>
      <w:r w:rsidRPr="009E0319">
        <w:rPr>
          <w:b/>
        </w:rPr>
        <w:t>Keywords:</w:t>
      </w:r>
      <w:r w:rsidRPr="009E0319">
        <w:t xml:space="preserve"> </w:t>
      </w:r>
      <w:r w:rsidR="001D3335" w:rsidRPr="009E0319">
        <w:rPr>
          <w:bCs/>
        </w:rPr>
        <w:t xml:space="preserve">Copy-Move Forgery, </w:t>
      </w:r>
      <w:r w:rsidR="00E61E7A" w:rsidRPr="009E0319">
        <w:rPr>
          <w:bCs/>
        </w:rPr>
        <w:t>Image Forg</w:t>
      </w:r>
      <w:r w:rsidR="001D3335" w:rsidRPr="009E0319">
        <w:rPr>
          <w:bCs/>
        </w:rPr>
        <w:t>ery Detection, Image Forensics</w:t>
      </w:r>
      <w:r w:rsidR="00E61E7A" w:rsidRPr="009E0319">
        <w:rPr>
          <w:bCs/>
        </w:rPr>
        <w:t>,</w:t>
      </w:r>
      <w:r w:rsidR="001D3335" w:rsidRPr="009E0319">
        <w:rPr>
          <w:bCs/>
        </w:rPr>
        <w:t xml:space="preserve"> Local Interest Points, </w:t>
      </w:r>
      <w:r w:rsidR="003B2757" w:rsidRPr="009E0319">
        <w:fldChar w:fldCharType="begin"/>
      </w:r>
      <w:r w:rsidR="001D3335" w:rsidRPr="009E0319">
        <w:instrText xml:space="preserve"> KEYWORDS \* Lower \* MERGEFORMAT </w:instrText>
      </w:r>
      <w:r w:rsidR="003B2757" w:rsidRPr="009E0319">
        <w:fldChar w:fldCharType="end"/>
      </w:r>
      <w:r w:rsidR="003B2757" w:rsidRPr="009E0319">
        <w:fldChar w:fldCharType="begin"/>
      </w:r>
      <w:r w:rsidR="001D3335" w:rsidRPr="009E0319">
        <w:instrText xml:space="preserve"> KEYWORDS  \* MERGEFORMAT </w:instrText>
      </w:r>
      <w:r w:rsidR="003B2757" w:rsidRPr="009E0319">
        <w:fldChar w:fldCharType="end"/>
      </w:r>
      <w:r w:rsidR="00E61E7A" w:rsidRPr="009E0319">
        <w:rPr>
          <w:bCs/>
        </w:rPr>
        <w:t xml:space="preserve">Region Duplication, </w:t>
      </w:r>
      <w:r w:rsidR="001D3335" w:rsidRPr="009E0319">
        <w:rPr>
          <w:bCs/>
        </w:rPr>
        <w:t>Segmented Regions.</w:t>
      </w:r>
    </w:p>
    <w:p w:rsidR="00384E81" w:rsidRPr="009E0319" w:rsidRDefault="00A633FA" w:rsidP="00384E81">
      <w:pPr>
        <w:pStyle w:val="Normal-noindent"/>
      </w:pPr>
      <w:r w:rsidRPr="009E0319">
        <w:rPr>
          <w:b/>
        </w:rPr>
        <w:t>Received:</w:t>
      </w:r>
      <w:r w:rsidR="00751038" w:rsidRPr="009E0319">
        <w:t xml:space="preserve"> </w:t>
      </w:r>
    </w:p>
    <w:p w:rsidR="00384E81" w:rsidRDefault="001D3335" w:rsidP="00C901F5">
      <w:pPr>
        <w:pStyle w:val="Normal-noindent"/>
        <w:ind w:left="540"/>
        <w:rPr>
          <w:bCs/>
          <w:i/>
        </w:rPr>
      </w:pPr>
      <w:r w:rsidRPr="009E0319">
        <w:rPr>
          <w:bCs/>
          <w:i/>
        </w:rPr>
        <w:t>Recent researches have demonstrated that local interest points alone can be employed to faithfully detect region duplication forgery in image forensics. Authentic images may be abused by copy-move tool in Adobe Photoshop to fully contained duplicated regions such as objects with high primitives such as corners and edges. Corners and edges represent the internal structure of any object in the image which makes them have a discriminating property under geometric transformations such as scale and rotation operation. They can be localized using Scale-Invariant Features Transform (SIFT) algorithm. Here, we provide an image forgery detection technique by using local interest points. Local interest points can be exposed by extracting Adaptive non-maximal suppression (ANMS) key points from dividing blocks in the segmented image to detect such corners of objects.</w:t>
      </w:r>
      <w:r w:rsidR="00897BEF" w:rsidRPr="009E0319">
        <w:rPr>
          <w:bCs/>
          <w:i/>
        </w:rPr>
        <w:t xml:space="preserve"> We also demonstrate that ANMS Key</w:t>
      </w:r>
      <w:r w:rsidRPr="009E0319">
        <w:rPr>
          <w:bCs/>
          <w:i/>
        </w:rPr>
        <w:t xml:space="preserve">points can be effectively utilized to detect </w:t>
      </w:r>
      <w:r w:rsidR="00C901F5">
        <w:rPr>
          <w:bCs/>
          <w:i/>
        </w:rPr>
        <w:t>blurred</w:t>
      </w:r>
      <w:r w:rsidRPr="009E0319">
        <w:rPr>
          <w:bCs/>
          <w:i/>
        </w:rPr>
        <w:t xml:space="preserve"> and scaled forged regions. The ANMS features of the image are shown to exhibit the internal structure of copy moved region. We provide a new texture descriptor called local phase Quantization (LPQ) that is robust to image blurring and also to eliminate the false positives of duplicated regions. Experimental results show that our scheme has the ability to reveal region duplication forgeries under scaling, rotation and blur manipulation of JPEG images on MICC-F220 and CASIA v. 2 Image </w:t>
      </w:r>
      <w:r w:rsidR="009E0319">
        <w:rPr>
          <w:bCs/>
          <w:i/>
        </w:rPr>
        <w:t>Datasets</w:t>
      </w:r>
      <w:r w:rsidRPr="009E0319">
        <w:rPr>
          <w:bCs/>
          <w:i/>
        </w:rPr>
        <w:t>.</w:t>
      </w:r>
    </w:p>
    <w:p w:rsidR="00384E81" w:rsidRPr="009E0319" w:rsidRDefault="00384E81" w:rsidP="00384E81">
      <w:pPr>
        <w:pStyle w:val="abstractSi"/>
        <w:rPr>
          <w:lang w:val="en-US"/>
        </w:rPr>
      </w:pPr>
      <w:r w:rsidRPr="009E0319">
        <w:rPr>
          <w:lang w:val="en-US"/>
        </w:rPr>
        <w:t xml:space="preserve">Povzetek: </w:t>
      </w:r>
      <w:r w:rsidR="003B2757" w:rsidRPr="009E0319">
        <w:rPr>
          <w:lang w:val="en-US"/>
        </w:rPr>
        <w:fldChar w:fldCharType="begin"/>
      </w:r>
      <w:r w:rsidRPr="009E0319">
        <w:rPr>
          <w:lang w:val="en-US"/>
        </w:rPr>
        <w:instrText xml:space="preserve"> MACROBUTTON  AcceptAllChangesInDoc "[Click here and Enter short Abstract in Slovene language]" </w:instrText>
      </w:r>
      <w:r w:rsidR="003B2757" w:rsidRPr="009E0319">
        <w:rPr>
          <w:lang w:val="en-US"/>
        </w:rPr>
        <w:fldChar w:fldCharType="end"/>
      </w:r>
    </w:p>
    <w:p w:rsidR="00384E81" w:rsidRPr="00384E81" w:rsidRDefault="00384E81" w:rsidP="00384E81"/>
    <w:p w:rsidR="00A633FA" w:rsidRPr="00D93337" w:rsidRDefault="00A633FA"/>
    <w:p w:rsidR="00A633FA" w:rsidRPr="00D93337" w:rsidRDefault="00A633FA">
      <w:pPr>
        <w:sectPr w:rsidR="00A633FA" w:rsidRPr="00D93337" w:rsidSect="002A68BE">
          <w:headerReference w:type="even" r:id="rId11"/>
          <w:headerReference w:type="default" r:id="rId12"/>
          <w:footerReference w:type="even" r:id="rId13"/>
          <w:footerReference w:type="default" r:id="rId14"/>
          <w:headerReference w:type="first" r:id="rId15"/>
          <w:footerReference w:type="first" r:id="rId16"/>
          <w:pgSz w:w="11906" w:h="16838" w:code="9"/>
          <w:pgMar w:top="1644" w:right="1077" w:bottom="1134" w:left="1304" w:header="936" w:footer="720" w:gutter="0"/>
          <w:pgNumType w:start="501"/>
          <w:cols w:space="720"/>
          <w:titlePg/>
        </w:sectPr>
      </w:pPr>
    </w:p>
    <w:p w:rsidR="00993F3F" w:rsidRPr="009E0319" w:rsidRDefault="00993F3F" w:rsidP="00993F3F">
      <w:pPr>
        <w:pStyle w:val="Heading1"/>
      </w:pPr>
      <w:r w:rsidRPr="009E0319">
        <w:lastRenderedPageBreak/>
        <w:t>Introduction</w:t>
      </w:r>
    </w:p>
    <w:p w:rsidR="00993F3F" w:rsidRDefault="00993F3F" w:rsidP="00993F3F">
      <w:pPr>
        <w:sectPr w:rsidR="00993F3F">
          <w:headerReference w:type="even" r:id="rId17"/>
          <w:headerReference w:type="default" r:id="rId18"/>
          <w:headerReference w:type="first" r:id="rId19"/>
          <w:type w:val="continuous"/>
          <w:pgSz w:w="11906" w:h="16838" w:code="9"/>
          <w:pgMar w:top="1644" w:right="1077" w:bottom="1134" w:left="1304" w:header="936" w:footer="720" w:gutter="0"/>
          <w:cols w:num="2" w:space="284"/>
        </w:sectPr>
      </w:pPr>
    </w:p>
    <w:p w:rsidR="00EA78F8" w:rsidRPr="00484104" w:rsidRDefault="00EA78F8" w:rsidP="0033721D">
      <w:pPr>
        <w:pStyle w:val="Text"/>
        <w:ind w:firstLine="0"/>
      </w:pPr>
      <w:r w:rsidRPr="009E0319">
        <w:lastRenderedPageBreak/>
        <w:t>In the digital era, it is quite popular for expert users of image editing tools to manipulate images easily.</w:t>
      </w:r>
      <w:r w:rsidRPr="00484104">
        <w:t xml:space="preserve"> Nowadays, we are facing the abuse of digital image tools, image forgery has begun to crumble the trustworthiness of visual images </w:t>
      </w:r>
      <w:r w:rsidR="003B2757" w:rsidRPr="00484104">
        <w:fldChar w:fldCharType="begin"/>
      </w:r>
      <w:r w:rsidR="0033721D">
        <w:instrText xml:space="preserve"> ADDIN EN.CITE &lt;EndNote&gt;&lt;Cite&gt;&lt;Author&gt;Farid&lt;/Author&gt;&lt;Year&gt;2008&lt;/Year&gt;&lt;RecNum&gt;1&lt;/RecNum&gt;&lt;DisplayText&gt;[12]&lt;/DisplayText&gt;&lt;record&gt;&lt;rec-number&gt;1&lt;/rec-number&gt;&lt;foreign-keys&gt;&lt;key app="EN" db-id="2rt2xzwx1tdrelet2e45wsvd0dr9rpspt99a"&gt;1&lt;/key&gt;&lt;/foreign-keys&gt;&lt;ref-type name="Journal Article"&gt;17&lt;/ref-type&gt;&lt;contributors&gt;&lt;authors&gt;&lt;author&gt;Farid, Hany&lt;/author&gt;&lt;/authors&gt;&lt;/contributors&gt;&lt;titles&gt;&lt;title&gt;Digital image forensics&lt;/title&gt;&lt;secondary-title&gt;Scientific American&lt;/secondary-title&gt;&lt;/titles&gt;&lt;periodical&gt;&lt;full-title&gt;Scientific American&lt;/full-title&gt;&lt;/periodical&gt;&lt;pages&gt;66-71&lt;/pages&gt;&lt;volume&gt;298&lt;/volume&gt;&lt;number&gt;6&lt;/number&gt;&lt;dates&gt;&lt;year&gt;2008&lt;/year&gt;&lt;/dates&gt;&lt;isbn&gt;0036-8733&lt;/isbn&gt;&lt;urls&gt;&lt;/urls&gt;&lt;/record&gt;&lt;/Cite&gt;&lt;/EndNote&gt;</w:instrText>
      </w:r>
      <w:r w:rsidR="003B2757" w:rsidRPr="00484104">
        <w:fldChar w:fldCharType="separate"/>
      </w:r>
      <w:r w:rsidR="0033721D">
        <w:rPr>
          <w:noProof/>
        </w:rPr>
        <w:t>[</w:t>
      </w:r>
      <w:hyperlink w:anchor="_ENREF_12" w:tooltip="Farid, 2008 #1" w:history="1">
        <w:r w:rsidR="0033721D">
          <w:rPr>
            <w:noProof/>
          </w:rPr>
          <w:t>12</w:t>
        </w:r>
      </w:hyperlink>
      <w:r w:rsidR="0033721D">
        <w:rPr>
          <w:noProof/>
        </w:rPr>
        <w:t>]</w:t>
      </w:r>
      <w:r w:rsidR="003B2757" w:rsidRPr="00484104">
        <w:fldChar w:fldCharType="end"/>
      </w:r>
      <w:r w:rsidRPr="00484104">
        <w:t xml:space="preserve">, that seeing is no longer believing. Image forgery has inspired researchers </w:t>
      </w:r>
      <w:r w:rsidR="003B2757" w:rsidRPr="00484104">
        <w:fldChar w:fldCharType="begin"/>
      </w:r>
      <w:r w:rsidR="0033721D">
        <w:instrText xml:space="preserve"> ADDIN EN.CITE &lt;EndNote&gt;&lt;Cite&gt;&lt;Author&gt;Li&lt;/Author&gt;&lt;Year&gt;2012&lt;/Year&gt;&lt;RecNum&gt;2&lt;/RecNum&gt;&lt;DisplayText&gt;[21]&lt;/DisplayText&gt;&lt;record&gt;&lt;rec-number&gt;2&lt;/rec-number&gt;&lt;foreign-keys&gt;&lt;key app="EN" db-id="2rt2xzwx1tdrelet2e45wsvd0dr9rpspt99a"&gt;2&lt;/key&gt;&lt;/foreign-keys&gt;&lt;ref-type name="Journal Article"&gt;17&lt;/ref-type&gt;&lt;contributors&gt;&lt;authors&gt;&lt;author&gt;Li, Yuenan&lt;/author&gt;&lt;/authors&gt;&lt;/contributors&gt;&lt;titles&gt;&lt;title&gt;Image copy-move forgery detection based on polar cosine transform and approximate nearest neighbor searching&lt;/title&gt;&lt;secondary-title&gt;Forensic science international&lt;/secondary-title&gt;&lt;/titles&gt;&lt;periodical&gt;&lt;full-title&gt;Forensic science international&lt;/full-title&gt;&lt;/periodical&gt;&lt;pages&gt;59-67&lt;/pages&gt;&lt;volume&gt;224&lt;/volume&gt;&lt;number&gt;1-3&lt;/number&gt;&lt;dates&gt;&lt;year&gt;2012&lt;/year&gt;&lt;/dates&gt;&lt;isbn&gt;0379-0738&lt;/isbn&gt;&lt;urls&gt;&lt;/urls&gt;&lt;electronic-resource-num&gt;https://doi.org/10.1016/j.forsciint.2012.10.031&lt;/electronic-resource-num&gt;&lt;/record&gt;&lt;/Cite&gt;&lt;/EndNote&gt;</w:instrText>
      </w:r>
      <w:r w:rsidR="003B2757" w:rsidRPr="00484104">
        <w:fldChar w:fldCharType="separate"/>
      </w:r>
      <w:r w:rsidR="0033721D">
        <w:rPr>
          <w:noProof/>
        </w:rPr>
        <w:t>[</w:t>
      </w:r>
      <w:hyperlink w:anchor="_ENREF_21" w:tooltip="Li, 2012 #2" w:history="1">
        <w:r w:rsidR="0033721D">
          <w:rPr>
            <w:noProof/>
          </w:rPr>
          <w:t>21</w:t>
        </w:r>
      </w:hyperlink>
      <w:r w:rsidR="0033721D">
        <w:rPr>
          <w:noProof/>
        </w:rPr>
        <w:t>]</w:t>
      </w:r>
      <w:r w:rsidR="003B2757" w:rsidRPr="00484104">
        <w:fldChar w:fldCharType="end"/>
      </w:r>
      <w:r w:rsidRPr="00484104">
        <w:t xml:space="preserve"> to investigate and check the authenticity of digital images due to its effect to the judgment of the truth of suspected images in many sectors, such as digital newspapers, law evidence, medical documents, etc. Region duplication forgery is one of the most common image editing tools to abuse image. It is a simple operation </w:t>
      </w:r>
      <w:r w:rsidR="00897BEF">
        <w:t>that</w:t>
      </w:r>
      <w:r w:rsidRPr="00484104">
        <w:t xml:space="preserve"> gives</w:t>
      </w:r>
      <w:r w:rsidR="00DE7BD7">
        <w:t xml:space="preserve"> high visual impact to suspected</w:t>
      </w:r>
      <w:r w:rsidRPr="00484104">
        <w:t xml:space="preserve"> images. Furthe</w:t>
      </w:r>
      <w:r w:rsidR="00897BEF">
        <w:t xml:space="preserve">rmore, it is known as Copy-move, </w:t>
      </w:r>
      <w:r w:rsidRPr="00484104">
        <w:t>cloning or region duplication. Copy-move forgery duplicates a region of an image and moves it to another location within the same image. This type of forgery has a good effect which conveys misleading information in order to support an individual agenda.</w:t>
      </w:r>
    </w:p>
    <w:p w:rsidR="00EA78F8" w:rsidRPr="00484104" w:rsidRDefault="00897BEF" w:rsidP="0033721D">
      <w:pPr>
        <w:pStyle w:val="Text"/>
        <w:ind w:firstLine="180"/>
        <w:rPr>
          <w:iCs/>
        </w:rPr>
      </w:pPr>
      <w:r>
        <w:lastRenderedPageBreak/>
        <w:t xml:space="preserve">Some Existing methods are </w:t>
      </w:r>
      <w:r w:rsidR="00EA78F8" w:rsidRPr="00484104">
        <w:t xml:space="preserve">developed to examine and locate Copy-moved regions in a forged image </w:t>
      </w:r>
      <w:r w:rsidR="003B2757" w:rsidRPr="00484104">
        <w:fldChar w:fldCharType="begin"/>
      </w:r>
      <w:r w:rsidR="0033721D">
        <w:instrText xml:space="preserve"> ADDIN EN.CITE &lt;EndNote&gt;&lt;Cite&gt;&lt;Author&gt;Christlein&lt;/Author&gt;&lt;Year&gt;2012&lt;/Year&gt;&lt;RecNum&gt;3&lt;/RecNum&gt;&lt;DisplayText&gt;[9, 2]&lt;/DisplayText&gt;&lt;record&gt;&lt;rec-number&gt;3&lt;/rec-number&gt;&lt;foreign-keys&gt;&lt;key app="EN" db-id="2rt2xzwx1tdrelet2e45wsvd0dr9rpspt99a"&gt;3&lt;/key&gt;&lt;/foreign-keys&gt;&lt;ref-type name="Journal Article"&gt;17&lt;/ref-type&gt;&lt;contributors&gt;&lt;authors&gt;&lt;author&gt;Christlein, Vincent&lt;/author&gt;&lt;author&gt;Riess, Christian&lt;/author&gt;&lt;author&gt;Jordan, Johannes&lt;/author&gt;&lt;author&gt;Angelopoulou, E&lt;/author&gt;&lt;/authors&gt;&lt;/contributors&gt;&lt;titles&gt;&lt;title&gt;An evaluation of popular copy-move forgery detection approaches&lt;/title&gt;&lt;secondary-title&gt;IEEE Transactions on Information Forensics and Security&lt;/secondary-title&gt;&lt;/titles&gt;&lt;periodical&gt;&lt;full-title&gt;IEEE Transactions on Information Forensics and Security&lt;/full-title&gt;&lt;/periodical&gt;&lt;pages&gt;1841-1851&lt;/pages&gt;&lt;volume&gt;7&lt;/volume&gt;&lt;number&gt;6&lt;/number&gt;&lt;dates&gt;&lt;year&gt;2012&lt;/year&gt;&lt;/dates&gt;&lt;isbn&gt;1556-6013&lt;/isbn&gt;&lt;urls&gt;&lt;/urls&gt;&lt;electronic-resource-num&gt;10.1109/TIFS.2012.2218597&lt;/electronic-resource-num&gt;&lt;/record&gt;&lt;/Cite&gt;&lt;Cite&gt;&lt;Author&gt;Al-Qershi&lt;/Author&gt;&lt;Year&gt;2013&lt;/Year&gt;&lt;RecNum&gt;4&lt;/RecNum&gt;&lt;record&gt;&lt;rec-number&gt;4&lt;/rec-number&gt;&lt;foreign-keys&gt;&lt;key app="EN" db-id="2rt2xzwx1tdrelet2e45wsvd0dr9rpspt99a"&gt;4&lt;/key&gt;&lt;/foreign-keys&gt;&lt;ref-type name="Journal Article"&gt;17&lt;/ref-type&gt;&lt;contributors&gt;&lt;authors&gt;&lt;author&gt;Al-Qershi, Osamah M&lt;/author&gt;&lt;author&gt;Khoo, Bee Ee&lt;/author&gt;&lt;/authors&gt;&lt;/contributors&gt;&lt;titles&gt;&lt;title&gt;Passive detection of copy-move forgery in digital images: State-of-the-art&lt;/title&gt;&lt;secondary-title&gt;Forensic science international&lt;/secondary-title&gt;&lt;/titles&gt;&lt;periodical&gt;&lt;full-title&gt;Forensic science international&lt;/full-title&gt;&lt;/periodical&gt;&lt;pages&gt;284-295&lt;/pages&gt;&lt;volume&gt;231&lt;/volume&gt;&lt;number&gt;1&lt;/number&gt;&lt;dates&gt;&lt;year&gt;2013&lt;/year&gt;&lt;/dates&gt;&lt;isbn&gt;0379-0738&lt;/isbn&gt;&lt;urls&gt;&lt;/urls&gt;&lt;electronic-resource-num&gt;https://doi.org/10.1016/j.forsciint.2013.05.027&lt;/electronic-resource-num&gt;&lt;/record&gt;&lt;/Cite&gt;&lt;/EndNote&gt;</w:instrText>
      </w:r>
      <w:r w:rsidR="003B2757" w:rsidRPr="00484104">
        <w:fldChar w:fldCharType="separate"/>
      </w:r>
      <w:r w:rsidR="0033721D">
        <w:rPr>
          <w:noProof/>
        </w:rPr>
        <w:t>[</w:t>
      </w:r>
      <w:hyperlink w:anchor="_ENREF_9" w:tooltip="Christlein, 2012 #3" w:history="1">
        <w:r w:rsidR="0033721D">
          <w:rPr>
            <w:noProof/>
          </w:rPr>
          <w:t>9</w:t>
        </w:r>
      </w:hyperlink>
      <w:r w:rsidR="0033721D">
        <w:rPr>
          <w:noProof/>
        </w:rPr>
        <w:t xml:space="preserve">, </w:t>
      </w:r>
      <w:hyperlink w:anchor="_ENREF_2" w:tooltip="Al-Qershi, 2013 #4" w:history="1">
        <w:r w:rsidR="0033721D">
          <w:rPr>
            <w:noProof/>
          </w:rPr>
          <w:t>2</w:t>
        </w:r>
      </w:hyperlink>
      <w:r w:rsidR="0033721D">
        <w:rPr>
          <w:noProof/>
        </w:rPr>
        <w:t>]</w:t>
      </w:r>
      <w:r w:rsidR="003B2757" w:rsidRPr="00484104">
        <w:fldChar w:fldCharType="end"/>
      </w:r>
      <w:r w:rsidR="00EA78F8" w:rsidRPr="00484104">
        <w:t xml:space="preserve">. Some can detect duplicate regions </w:t>
      </w:r>
      <w:r w:rsidR="003B2757" w:rsidRPr="00484104">
        <w:fldChar w:fldCharType="begin">
          <w:fldData xml:space="preserve">PEVuZE5vdGU+PENpdGU+PEF1dGhvcj5NdWhhbW1hZDwvQXV0aG9yPjxZZWFyPjIwMTI8L1llYXI+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</w:fldData>
        </w:fldChar>
      </w:r>
      <w:r w:rsidR="0033721D">
        <w:instrText xml:space="preserve"> ADDIN EN.CITE </w:instrText>
      </w:r>
      <w:r w:rsidR="003B2757">
        <w:fldChar w:fldCharType="begin">
          <w:fldData xml:space="preserve">PEVuZE5vdGU+PENpdGU+PEF1dGhvcj5NdWhhbW1hZDwvQXV0aG9yPjxZZWFyPjIwMTI8L1llYXI+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</w:fldData>
        </w:fldChar>
      </w:r>
      <w:r w:rsidR="0033721D">
        <w:instrText xml:space="preserve"> ADDIN EN.CITE.DATA </w:instrText>
      </w:r>
      <w:r w:rsidR="003B2757">
        <w:fldChar w:fldCharType="end"/>
      </w:r>
      <w:r w:rsidR="003B2757" w:rsidRPr="00484104">
        <w:fldChar w:fldCharType="separate"/>
      </w:r>
      <w:r w:rsidR="0033721D">
        <w:rPr>
          <w:noProof/>
        </w:rPr>
        <w:t>[</w:t>
      </w:r>
      <w:hyperlink w:anchor="_ENREF_28" w:tooltip="Muhammad, 2012 #5" w:history="1">
        <w:r w:rsidR="0033721D">
          <w:rPr>
            <w:noProof/>
          </w:rPr>
          <w:t>28</w:t>
        </w:r>
      </w:hyperlink>
      <w:r w:rsidR="0033721D">
        <w:rPr>
          <w:noProof/>
        </w:rPr>
        <w:t xml:space="preserve">, </w:t>
      </w:r>
      <w:hyperlink w:anchor="_ENREF_45" w:tooltip="Uliyan, 2016 #51" w:history="1">
        <w:r w:rsidR="0033721D">
          <w:rPr>
            <w:noProof/>
          </w:rPr>
          <w:t>45</w:t>
        </w:r>
      </w:hyperlink>
      <w:r w:rsidR="0033721D">
        <w:rPr>
          <w:noProof/>
        </w:rPr>
        <w:t xml:space="preserve">, </w:t>
      </w:r>
      <w:hyperlink w:anchor="_ENREF_42" w:tooltip="Uliyan, 2017 #6" w:history="1">
        <w:r w:rsidR="0033721D">
          <w:rPr>
            <w:noProof/>
          </w:rPr>
          <w:t>42</w:t>
        </w:r>
      </w:hyperlink>
      <w:r w:rsidR="0033721D">
        <w:rPr>
          <w:noProof/>
        </w:rPr>
        <w:t>]</w:t>
      </w:r>
      <w:r w:rsidR="003B2757" w:rsidRPr="00484104">
        <w:fldChar w:fldCharType="end"/>
      </w:r>
      <w:r w:rsidR="00EA78F8" w:rsidRPr="00484104">
        <w:t xml:space="preserve"> and another can locate multiple duplicated regions </w:t>
      </w:r>
      <w:r w:rsidR="003B2757" w:rsidRPr="00484104">
        <w:fldChar w:fldCharType="begin"/>
      </w:r>
      <w:r w:rsidR="0033721D">
        <w:instrText xml:space="preserve"> ADDIN EN.CITE &lt;EndNote&gt;&lt;Cite&gt;&lt;Author&gt;Zhao&lt;/Author&gt;&lt;Year&gt;2013&lt;/Year&gt;&lt;RecNum&gt;7&lt;/RecNum&gt;&lt;DisplayText&gt;[49]&lt;/DisplayText&gt;&lt;record&gt;&lt;rec-number&gt;7&lt;/rec-number&gt;&lt;foreign-keys&gt;&lt;key app="EN" db-id="2rt2xzwx1tdrelet2e45wsvd0dr9rpspt99a"&gt;7&lt;/key&gt;&lt;/foreign-keys&gt;&lt;ref-type name="Journal Article"&gt;17&lt;/ref-type&gt;&lt;contributors&gt;&lt;authors&gt;&lt;author&gt;Zhao, Jie&lt;/author&gt;&lt;author&gt;Guo, Jichang&lt;/author&gt;&lt;/authors&gt;&lt;/contributors&gt;&lt;titles&gt;&lt;title&gt;Passive forensics for copy-move image forgery using a method based on DCT and SVD&lt;/title&gt;&lt;secondary-title&gt;Forensic science international&lt;/secondary-title&gt;&lt;/titles&gt;&lt;periodical&gt;&lt;full-title&gt;Forensic science international&lt;/full-title&gt;&lt;/periodical&gt;&lt;pages&gt;158-166&lt;/pages&gt;&lt;volume&gt;233&lt;/volume&gt;&lt;number&gt;1&lt;/number&gt;&lt;dates&gt;&lt;year&gt;2013&lt;/year&gt;&lt;/dates&gt;&lt;isbn&gt;0379-0738&lt;/isbn&gt;&lt;urls&gt;&lt;/urls&gt;&lt;/record&gt;&lt;/Cite&gt;&lt;/EndNote&gt;</w:instrText>
      </w:r>
      <w:r w:rsidR="003B2757" w:rsidRPr="00484104">
        <w:fldChar w:fldCharType="separate"/>
      </w:r>
      <w:r w:rsidR="0033721D">
        <w:rPr>
          <w:noProof/>
        </w:rPr>
        <w:t>[</w:t>
      </w:r>
      <w:hyperlink w:anchor="_ENREF_49" w:tooltip="Zhao, 2013 #7" w:history="1">
        <w:r w:rsidR="0033721D">
          <w:rPr>
            <w:noProof/>
          </w:rPr>
          <w:t>49</w:t>
        </w:r>
      </w:hyperlink>
      <w:r w:rsidR="0033721D">
        <w:rPr>
          <w:noProof/>
        </w:rPr>
        <w:t>]</w:t>
      </w:r>
      <w:r w:rsidR="003B2757" w:rsidRPr="00484104">
        <w:fldChar w:fldCharType="end"/>
      </w:r>
      <w:r w:rsidR="00EA78F8" w:rsidRPr="00484104">
        <w:t>. The region duplication forgery detection methods have been categorized and evaluated based on their sensitivity</w:t>
      </w:r>
      <w:r>
        <w:t xml:space="preserve"> towards two types of attacks: a) G</w:t>
      </w:r>
      <w:r w:rsidR="00EA78F8" w:rsidRPr="00484104">
        <w:t xml:space="preserve">eometrical manipulation attacks and </w:t>
      </w:r>
      <w:r>
        <w:t>b) P</w:t>
      </w:r>
      <w:r w:rsidR="00EA78F8" w:rsidRPr="00484104">
        <w:t xml:space="preserve">ost-processing attacks. For a geometrical attacks, the copy-move detection methods are resilient against spatial domain changes such as rotation </w:t>
      </w:r>
      <w:r w:rsidR="003B2757" w:rsidRPr="00484104">
        <w:fldChar w:fldCharType="begin"/>
      </w:r>
      <w:r w:rsidR="0033721D">
        <w:instrText xml:space="preserve"> ADDIN EN.CITE &lt;EndNote&gt;&lt;Cite&gt;&lt;Author&gt;Uliyan&lt;/Author&gt;&lt;Year&gt;2016&lt;/Year&gt;&lt;RecNum&gt;8&lt;/RecNum&gt;&lt;DisplayText&gt;[41]&lt;/DisplayText&gt;&lt;record&gt;&lt;rec-number&gt;8&lt;/rec-number&gt;&lt;foreign-keys&gt;&lt;key app="EN" db-id="2rt2xzwx1tdrelet2e45wsvd0dr9rpspt99a"&gt;8&lt;/key&gt;&lt;/foreign-keys&gt;&lt;ref-type name="Journal Article"&gt;17&lt;/ref-type&gt;&lt;contributors&gt;&lt;authors&gt;&lt;author&gt;Uliyan, Diaa M&lt;/author&gt;&lt;author&gt;Jalab, Hamid A&lt;/author&gt;&lt;author&gt;Abdul Wahab, Ainuddin W&lt;/author&gt;&lt;author&gt;Sadeghi, Somayeh&lt;/author&gt;&lt;/authors&gt;&lt;/contributors&gt;&lt;titles&gt;&lt;title&gt;Image Region Duplication Forgery Detection Based on Angular Radial Partitioning and Harris Key-Points&lt;/title&gt;&lt;secondary-title&gt;Symmetry&lt;/secondary-title&gt;&lt;/titles&gt;&lt;periodical&gt;&lt;full-title&gt;Symmetry&lt;/full-title&gt;&lt;/periodical&gt;&lt;pages&gt;62&lt;/pages&gt;&lt;volume&gt;8&lt;/volume&gt;&lt;number&gt;7&lt;/number&gt;&lt;dates&gt;&lt;year&gt;2016&lt;/year&gt;&lt;/dates&gt;&lt;urls&gt;&lt;/urls&gt;&lt;/record&gt;&lt;/Cite&gt;&lt;/EndNote&gt;</w:instrText>
      </w:r>
      <w:r w:rsidR="003B2757" w:rsidRPr="00484104">
        <w:fldChar w:fldCharType="separate"/>
      </w:r>
      <w:r w:rsidR="0033721D">
        <w:rPr>
          <w:noProof/>
        </w:rPr>
        <w:t>[</w:t>
      </w:r>
      <w:hyperlink w:anchor="_ENREF_41" w:tooltip="Uliyan, 2016 #8" w:history="1">
        <w:r w:rsidR="0033721D">
          <w:rPr>
            <w:noProof/>
          </w:rPr>
          <w:t>41</w:t>
        </w:r>
      </w:hyperlink>
      <w:r w:rsidR="0033721D">
        <w:rPr>
          <w:noProof/>
        </w:rPr>
        <w:t>]</w:t>
      </w:r>
      <w:r w:rsidR="003B2757" w:rsidRPr="00484104">
        <w:fldChar w:fldCharType="end"/>
      </w:r>
      <w:r w:rsidR="00EA78F8" w:rsidRPr="00484104">
        <w:t xml:space="preserve">, scaling </w:t>
      </w:r>
      <w:r w:rsidR="003B2757" w:rsidRPr="00484104">
        <w:fldChar w:fldCharType="begin"/>
      </w:r>
      <w:r w:rsidR="0033721D">
        <w:instrText xml:space="preserve"> ADDIN EN.CITE &lt;EndNote&gt;&lt;Cite&gt;&lt;Author&gt;Guo&lt;/Author&gt;&lt;Year&gt;2013&lt;/Year&gt;&lt;RecNum&gt;9&lt;/RecNum&gt;&lt;DisplayText&gt;[15, 40]&lt;/DisplayText&gt;&lt;record&gt;&lt;rec-number&gt;9&lt;/rec-number&gt;&lt;foreign-keys&gt;&lt;key app="EN" db-id="2rt2xzwx1tdrelet2e45wsvd0dr9rpspt99a"&gt;9&lt;/key&gt;&lt;/foreign-keys&gt;&lt;ref-type name="Journal Article"&gt;17&lt;/ref-type&gt;&lt;contributors&gt;&lt;authors&gt;&lt;author&gt;Guo, Jing-Ming&lt;/author&gt;&lt;author&gt;Liu, Yun-Fu&lt;/author&gt;&lt;author&gt;Wu, Zong-Jhe&lt;/author&gt;&lt;/authors&gt;&lt;/contributors&gt;&lt;titles&gt;&lt;title&gt;Duplication forgery detection using improved DAISY descriptor&lt;/title&gt;&lt;secondary-title&gt;Expert Systems with Applications&lt;/secondary-title&gt;&lt;/titles&gt;&lt;periodical&gt;&lt;full-title&gt;Expert Systems with Applications&lt;/full-title&gt;&lt;/periodical&gt;&lt;pages&gt;707-714&lt;/pages&gt;&lt;volume&gt;40&lt;/volume&gt;&lt;number&gt;2&lt;/number&gt;&lt;dates&gt;&lt;year&gt;2013&lt;/year&gt;&lt;/dates&gt;&lt;isbn&gt;0957-4174&lt;/isbn&gt;&lt;urls&gt;&lt;/urls&gt;&lt;electronic-resource-num&gt;https://doi.org/10.1016/j.eswa.2012.08.002&lt;/electronic-resource-num&gt;&lt;/record&gt;&lt;/Cite&gt;&lt;Cite&gt;&lt;Author&gt;Uliyan&lt;/Author&gt;&lt;Year&gt;2017&lt;/Year&gt;&lt;RecNum&gt;10&lt;/RecNum&gt;&lt;record&gt;&lt;rec-number&gt;10&lt;/rec-number&gt;&lt;foreign-keys&gt;&lt;key app="EN" db-id="2rt2xzwx1tdrelet2e45wsvd0dr9rpspt99a"&gt;10&lt;/key&gt;&lt;/foreign-keys&gt;&lt;ref-type name="Journal Article"&gt;17&lt;/ref-type&gt;&lt;contributors&gt;&lt;authors&gt;&lt;author&gt;Uliyan, Diaa Mohammed&lt;/author&gt;&lt;author&gt;Al-Husainy, Mohammed AF&lt;/author&gt;&lt;/authors&gt;&lt;/contributors&gt;&lt;titles&gt;&lt;title&gt;Detection of Scaled Region Duplication Image Forgery using Color based Segmentation with LSB Signature&lt;/title&gt;&lt;secondary-title&gt;International Journal Of Advanced Computer Science And Applications&lt;/secondary-title&gt;&lt;/titles&gt;&lt;periodical&gt;&lt;full-title&gt;International Journal Of Advanced Computer Science And Applications&lt;/full-title&gt;&lt;/periodical&gt;&lt;pages&gt;126-132&lt;/pages&gt;&lt;volume&gt;8&lt;/volume&gt;&lt;number&gt;5&lt;/number&gt;&lt;dates&gt;&lt;year&gt;2017&lt;/year&gt;&lt;/dates&gt;&lt;isbn&gt;2158-107X&lt;/isbn&gt;&lt;urls&gt;&lt;/urls&gt;&lt;/record&gt;&lt;/Cite&gt;&lt;/EndNote&gt;</w:instrText>
      </w:r>
      <w:r w:rsidR="003B2757" w:rsidRPr="00484104">
        <w:fldChar w:fldCharType="separate"/>
      </w:r>
      <w:r w:rsidR="0033721D">
        <w:rPr>
          <w:noProof/>
        </w:rPr>
        <w:t>[</w:t>
      </w:r>
      <w:hyperlink w:anchor="_ENREF_15" w:tooltip="Guo, 2013 #9" w:history="1">
        <w:r w:rsidR="0033721D">
          <w:rPr>
            <w:noProof/>
          </w:rPr>
          <w:t>15</w:t>
        </w:r>
      </w:hyperlink>
      <w:r w:rsidR="0033721D">
        <w:rPr>
          <w:noProof/>
        </w:rPr>
        <w:t xml:space="preserve">, </w:t>
      </w:r>
      <w:hyperlink w:anchor="_ENREF_40" w:tooltip="Uliyan, 2017 #10" w:history="1">
        <w:r w:rsidR="0033721D">
          <w:rPr>
            <w:noProof/>
          </w:rPr>
          <w:t>40</w:t>
        </w:r>
      </w:hyperlink>
      <w:r w:rsidR="0033721D">
        <w:rPr>
          <w:noProof/>
        </w:rPr>
        <w:t>]</w:t>
      </w:r>
      <w:r w:rsidR="003B2757" w:rsidRPr="00484104">
        <w:fldChar w:fldCharType="end"/>
      </w:r>
      <w:r w:rsidR="00EA78F8" w:rsidRPr="00484104">
        <w:t xml:space="preserve">. Conversely, some scientific papers have examined the robustness against the retouching or blending tools which hide visual editing artifacts in the image through some post-processing attacks. Such attacks include: blurring </w:t>
      </w:r>
      <w:r w:rsidR="003B2757" w:rsidRPr="00484104">
        <w:fldChar w:fldCharType="begin"/>
      </w:r>
      <w:r w:rsidR="0033721D">
        <w:instrText xml:space="preserve"> ADDIN EN.CITE &lt;EndNote&gt;&lt;Cite&gt;&lt;Author&gt;Uliyan&lt;/Author&gt;&lt;Year&gt;2016&lt;/Year&gt;&lt;RecNum&gt;11&lt;/RecNum&gt;&lt;DisplayText&gt;[48, 44]&lt;/DisplayText&gt;&lt;record&gt;&lt;rec-number&gt;11&lt;/rec-number&gt;&lt;foreign-keys&gt;&lt;key app="EN" db-id="2rt2xzwx1tdrelet2e45wsvd0dr9rpspt99a"&gt;11&lt;/key&gt;&lt;/foreign-keys&gt;&lt;ref-type name="Journal Article"&gt;17&lt;/ref-type&gt;&lt;contributors&gt;&lt;authors&gt;&lt;author&gt;Uliyan, Diaa M&lt;/author&gt;&lt;author&gt;Jalab, Hamid A&lt;/author&gt;&lt;author&gt;Wahab, Ainuddin W Abdul&lt;/author&gt;&lt;author&gt;Shivakumara, Palaiahnakote&lt;/author&gt;&lt;author&gt;Sadeghi, Somayeh&lt;/author&gt;&lt;/authors&gt;&lt;/contributors&gt;&lt;titles&gt;&lt;title&gt;A novel forged blurred region detection system for image forensic applications&lt;/title&gt;&lt;secondary-title&gt;Expert Systems with Applications&lt;/secondary-title&gt;&lt;/titles&gt;&lt;periodical&gt;&lt;full-title&gt;Expert Systems with Applications&lt;/full-title&gt;&lt;/periodical&gt;&lt;pages&gt;1-10&lt;/pages&gt;&lt;volume&gt;64&lt;/volume&gt;&lt;dates&gt;&lt;year&gt;2016&lt;/year&gt;&lt;/dates&gt;&lt;isbn&gt;0957-4174&lt;/isbn&gt;&lt;urls&gt;&lt;/urls&gt;&lt;electronic-resource-num&gt;https://doi.org/10.1016/j.eswa.2016.07.026&lt;/electronic-resource-num&gt;&lt;/record&gt;&lt;/Cite&gt;&lt;Cite&gt;&lt;Author&gt;Wang&lt;/Author&gt;&lt;Year&gt;2013&lt;/Year&gt;&lt;RecNum&gt;12&lt;/RecNum&gt;&lt;record&gt;&lt;rec-number&gt;12&lt;/rec-number&gt;&lt;foreign-keys&gt;&lt;key app="EN" db-id="2rt2xzwx1tdrelet2e45wsvd0dr9rpspt99a"&gt;12&lt;/key&gt;&lt;/foreign-keys&gt;&lt;ref-type name="Conference Proceedings"&gt;10&lt;/ref-type&gt;&lt;contributors&gt;&lt;authors&gt;&lt;author&gt;Wang, Tao&lt;/author&gt;&lt;author&gt;Tang, Jin&lt;/author&gt;&lt;author&gt;Luo, Bin&lt;/author&gt;&lt;/authors&gt;&lt;/contributors&gt;&lt;titles&gt;&lt;title&gt;Blind detection of region duplication forgery by merging blur and affine moment invariants&lt;/title&gt;&lt;secondary-title&gt;Image and Graphics (ICIG), 2013 Seventh International Conference on&lt;/secondary-title&gt;&lt;/titles&gt;&lt;pages&gt;258-264&lt;/pages&gt;&lt;dates&gt;&lt;year&gt;2013&lt;/year&gt;&lt;/dates&gt;&lt;pub-location&gt; Qingdao, China&lt;/pub-location&gt;&lt;publisher&gt;IEEE&lt;/publisher&gt;&lt;isbn&gt;0769550509&lt;/isbn&gt;&lt;urls&gt;&lt;/urls&gt;&lt;electronic-resource-num&gt;10.1109/ICIG.2013.61&lt;/electronic-resource-num&gt;&lt;/record&gt;&lt;/Cite&gt;&lt;/EndNote&gt;</w:instrText>
      </w:r>
      <w:r w:rsidR="003B2757" w:rsidRPr="00484104">
        <w:fldChar w:fldCharType="separate"/>
      </w:r>
      <w:r w:rsidR="0033721D">
        <w:rPr>
          <w:noProof/>
        </w:rPr>
        <w:t>[</w:t>
      </w:r>
      <w:hyperlink w:anchor="_ENREF_48" w:tooltip="Wang, 2013 #12" w:history="1">
        <w:r w:rsidR="0033721D">
          <w:rPr>
            <w:noProof/>
          </w:rPr>
          <w:t>48</w:t>
        </w:r>
      </w:hyperlink>
      <w:r w:rsidR="0033721D">
        <w:rPr>
          <w:noProof/>
        </w:rPr>
        <w:t xml:space="preserve">, </w:t>
      </w:r>
      <w:hyperlink w:anchor="_ENREF_44" w:tooltip="Uliyan, 2016 #11" w:history="1">
        <w:r w:rsidR="0033721D">
          <w:rPr>
            <w:noProof/>
          </w:rPr>
          <w:t>44</w:t>
        </w:r>
      </w:hyperlink>
      <w:r w:rsidR="0033721D">
        <w:rPr>
          <w:noProof/>
        </w:rPr>
        <w:t>]</w:t>
      </w:r>
      <w:r w:rsidR="003B2757" w:rsidRPr="00484104">
        <w:fldChar w:fldCharType="end"/>
      </w:r>
      <w:r w:rsidR="00EA78F8" w:rsidRPr="00484104">
        <w:t xml:space="preserve">, additive noise </w:t>
      </w:r>
      <w:r w:rsidR="003B2757" w:rsidRPr="00484104">
        <w:fldChar w:fldCharType="begin"/>
      </w:r>
      <w:r w:rsidR="0033721D">
        <w:instrText xml:space="preserve"> ADDIN EN.CITE &lt;EndNote&gt;&lt;Cite&gt;&lt;Author&gt;Sadeghi&lt;/Author&gt;&lt;Year&gt;2017&lt;/Year&gt;&lt;RecNum&gt;13&lt;/RecNum&gt;&lt;DisplayText&gt;[38]&lt;/DisplayText&gt;&lt;record&gt;&lt;rec-number&gt;13&lt;/rec-number&gt;&lt;foreign-keys&gt;&lt;key app="EN" db-id="2rt2xzwx1tdrelet2e45wsvd0dr9rpspt99a"&gt;13&lt;/key&gt;&lt;/foreign-keys&gt;&lt;ref-type name="Journal Article"&gt;17&lt;/ref-type&gt;&lt;contributors&gt;&lt;authors&gt;&lt;author&gt;Sadeghi, Somayeh&lt;/author&gt;&lt;author&gt;Jalab, Hamid A&lt;/author&gt;&lt;author&gt;Wong, KokSheik&lt;/author&gt;&lt;author&gt;Uliyan, Diaa&lt;/author&gt;&lt;author&gt;Dadkhah, Sajjad&lt;/author&gt;&lt;/authors&gt;&lt;/contributors&gt;&lt;titles&gt;&lt;title&gt;Keypoint based authentication and localization of copy-move forgery in digital image&lt;/title&gt;&lt;secondary-title&gt;Malaysian Journal of Computer Science&lt;/secondary-title&gt;&lt;/titles&gt;&lt;periodical&gt;&lt;full-title&gt;Malaysian Journal of Computer Science&lt;/full-title&gt;&lt;/periodical&gt;&lt;pages&gt;117-133&lt;/pages&gt;&lt;volume&gt;30&lt;/volume&gt;&lt;number&gt;2&lt;/number&gt;&lt;dates&gt;&lt;year&gt;2017&lt;/year&gt;&lt;/dates&gt;&lt;isbn&gt;0127-9084&lt;/isbn&gt;&lt;urls&gt;&lt;/urls&gt;&lt;/record&gt;&lt;/Cite&gt;&lt;/EndNote&gt;</w:instrText>
      </w:r>
      <w:r w:rsidR="003B2757" w:rsidRPr="00484104">
        <w:fldChar w:fldCharType="separate"/>
      </w:r>
      <w:r w:rsidR="0033721D">
        <w:rPr>
          <w:noProof/>
        </w:rPr>
        <w:t>[</w:t>
      </w:r>
      <w:hyperlink w:anchor="_ENREF_38" w:tooltip="Sadeghi, 2017 #13" w:history="1">
        <w:r w:rsidR="0033721D">
          <w:rPr>
            <w:noProof/>
          </w:rPr>
          <w:t>38</w:t>
        </w:r>
      </w:hyperlink>
      <w:r w:rsidR="0033721D">
        <w:rPr>
          <w:noProof/>
        </w:rPr>
        <w:t>]</w:t>
      </w:r>
      <w:r w:rsidR="003B2757" w:rsidRPr="00484104">
        <w:fldChar w:fldCharType="end"/>
      </w:r>
      <w:r w:rsidR="00EA78F8" w:rsidRPr="00484104">
        <w:t xml:space="preserve"> and JPEG compression </w:t>
      </w:r>
      <w:r w:rsidR="003B2757" w:rsidRPr="00484104">
        <w:fldChar w:fldCharType="begin"/>
      </w:r>
      <w:r w:rsidR="0033721D">
        <w:instrText xml:space="preserve"> ADDIN EN.CITE &lt;EndNote&gt;&lt;Cite&gt;&lt;Author&gt;Li&lt;/Author&gt;&lt;Year&gt;2012&lt;/Year&gt;&lt;RecNum&gt;14&lt;/RecNum&gt;&lt;DisplayText&gt;[20, 43]&lt;/DisplayText&gt;&lt;record&gt;&lt;rec-number&gt;14&lt;/rec-number&gt;&lt;foreign-keys&gt;&lt;key app="EN" db-id="2rt2xzwx1tdrelet2e45wsvd0dr9rpspt99a"&gt;14&lt;/key&gt;&lt;/foreign-keys&gt;&lt;ref-type name="Journal Article"&gt;17&lt;/ref-type&gt;&lt;contributors&gt;&lt;authors&gt;&lt;author&gt;Li, Xiang-hua&lt;/author&gt;&lt;author&gt;Zhao, Yu-qian&lt;/author&gt;&lt;author&gt;Liao, Miao&lt;/author&gt;&lt;author&gt;Shih, FY&lt;/author&gt;&lt;author&gt;Shi, YQ&lt;/author&gt;&lt;/authors&gt;&lt;/contributors&gt;&lt;titles&gt;&lt;title&gt;Passive detection of copy-paste forgery between JPEG images&lt;/title&gt;&lt;secondary-title&gt;Journal of Central South University&lt;/secondary-title&gt;&lt;/titles&gt;&lt;periodical&gt;&lt;full-title&gt;Journal of Central South University&lt;/full-title&gt;&lt;/periodical&gt;&lt;pages&gt;2839-2851&lt;/pages&gt;&lt;volume&gt;19&lt;/volume&gt;&lt;number&gt;10&lt;/number&gt;&lt;dates&gt;&lt;year&gt;2012&lt;/year&gt;&lt;/dates&gt;&lt;isbn&gt;2095-2899&lt;/isbn&gt;&lt;urls&gt;&lt;/urls&gt;&lt;/record&gt;&lt;/Cite&gt;&lt;Cite&gt;&lt;Author&gt;Uliyan&lt;/Author&gt;&lt;Year&gt;2015&lt;/Year&gt;&lt;RecNum&gt;15&lt;/RecNum&gt;&lt;record&gt;&lt;rec-number&gt;15&lt;/rec-number&gt;&lt;foreign-keys&gt;&lt;key app="EN" db-id="2rt2xzwx1tdrelet2e45wsvd0dr9rpspt99a"&gt;15&lt;/key&gt;&lt;/foreign-keys&gt;&lt;ref-type name="Conference Proceedings"&gt;10&lt;/ref-type&gt;&lt;contributors&gt;&lt;authors&gt;&lt;author&gt;Uliyan, Diaa M&lt;/author&gt;&lt;author&gt;Jalab, Hamid A&lt;/author&gt;&lt;author&gt;Wahab, Ainuddin W Abdul&lt;/author&gt;&lt;/authors&gt;&lt;/contributors&gt;&lt;titles&gt;&lt;title&gt;Copy move image forgery detection using Hessian and center symmetric local binary pattern&lt;/title&gt;&lt;secondary-title&gt;Open Systems (ICOS), 2015 IEEE Confernece on&lt;/secondary-title&gt;&lt;/titles&gt;&lt;pages&gt;7-11&lt;/pages&gt;&lt;dates&gt;&lt;year&gt;2015&lt;/year&gt;&lt;/dates&gt;&lt;publisher&gt;IEEE&lt;/publisher&gt;&lt;isbn&gt;1467394343&lt;/isbn&gt;&lt;urls&gt;&lt;/urls&gt;&lt;/record&gt;&lt;/Cite&gt;&lt;/EndNote&gt;</w:instrText>
      </w:r>
      <w:r w:rsidR="003B2757" w:rsidRPr="00484104">
        <w:fldChar w:fldCharType="separate"/>
      </w:r>
      <w:r w:rsidR="0033721D">
        <w:rPr>
          <w:noProof/>
        </w:rPr>
        <w:t>[</w:t>
      </w:r>
      <w:hyperlink w:anchor="_ENREF_20" w:tooltip="Li, 2012 #14" w:history="1">
        <w:r w:rsidR="0033721D">
          <w:rPr>
            <w:noProof/>
          </w:rPr>
          <w:t>20</w:t>
        </w:r>
      </w:hyperlink>
      <w:r w:rsidR="0033721D">
        <w:rPr>
          <w:noProof/>
        </w:rPr>
        <w:t xml:space="preserve">, </w:t>
      </w:r>
      <w:hyperlink w:anchor="_ENREF_43" w:tooltip="Uliyan, 2015 #15" w:history="1">
        <w:r w:rsidR="0033721D">
          <w:rPr>
            <w:noProof/>
          </w:rPr>
          <w:t>43</w:t>
        </w:r>
      </w:hyperlink>
      <w:r w:rsidR="0033721D">
        <w:rPr>
          <w:noProof/>
        </w:rPr>
        <w:t>]</w:t>
      </w:r>
      <w:r w:rsidR="003B2757" w:rsidRPr="00484104">
        <w:fldChar w:fldCharType="end"/>
      </w:r>
      <w:r w:rsidR="00EA78F8" w:rsidRPr="00484104">
        <w:t xml:space="preserve"> impacts are obtained after applying geometrical transformation operations. Hence, this type of forgery is a challenging problem that motivates us to investigate </w:t>
      </w:r>
      <w:r w:rsidR="00EA78F8" w:rsidRPr="00484104">
        <w:lastRenderedPageBreak/>
        <w:t xml:space="preserve">forged images against scale, rotation and blur attacks. As blurring could transform the features of any region in the image, further inspection of this attack should consider </w:t>
      </w:r>
      <w:r w:rsidR="003B2757" w:rsidRPr="00484104">
        <w:fldChar w:fldCharType="begin"/>
      </w:r>
      <w:r w:rsidR="0033721D">
        <w:instrText xml:space="preserve"> ADDIN EN.CITE &lt;EndNote&gt;&lt;Cite&gt;&lt;Author&gt;Uliyan&lt;/Author&gt;&lt;Year&gt;2016&lt;/Year&gt;&lt;RecNum&gt;11&lt;/RecNum&gt;&lt;DisplayText&gt;[44]&lt;/DisplayText&gt;&lt;record&gt;&lt;rec-number&gt;11&lt;/rec-number&gt;&lt;foreign-keys&gt;&lt;key app="EN" db-id="2rt2xzwx1tdrelet2e45wsvd0dr9rpspt99a"&gt;11&lt;/key&gt;&lt;/foreign-keys&gt;&lt;ref-type name="Journal Article"&gt;17&lt;/ref-type&gt;&lt;contributors&gt;&lt;authors&gt;&lt;author&gt;Uliyan, Diaa M&lt;/author&gt;&lt;author&gt;Jalab, Hamid A&lt;/author&gt;&lt;author&gt;Wahab, Ainuddin W Abdul&lt;/author&gt;&lt;author&gt;Shivakumara, Palaiahnakote&lt;/author&gt;&lt;author&gt;Sadeghi, Somayeh&lt;/author&gt;&lt;/authors&gt;&lt;/contributors&gt;&lt;titles&gt;&lt;title&gt;A novel forged blurred region detection system for image forensic applications&lt;/title&gt;&lt;secondary-title&gt;Expert Systems with Applications&lt;/secondary-title&gt;&lt;/titles&gt;&lt;periodical&gt;&lt;full-title&gt;Expert Systems with Applications&lt;/full-title&gt;&lt;/periodical&gt;&lt;pages&gt;1-10&lt;/pages&gt;&lt;volume&gt;64&lt;/volume&gt;&lt;dates&gt;&lt;year&gt;2016&lt;/year&gt;&lt;/dates&gt;&lt;isbn&gt;0957-4174&lt;/isbn&gt;&lt;urls&gt;&lt;/urls&gt;&lt;electronic-resource-num&gt;https://doi.org/10.1016/j.eswa.2016.07.026&lt;/electronic-resource-num&gt;&lt;/record&gt;&lt;/Cite&gt;&lt;/EndNote&gt;</w:instrText>
      </w:r>
      <w:r w:rsidR="003B2757" w:rsidRPr="00484104">
        <w:fldChar w:fldCharType="separate"/>
      </w:r>
      <w:r w:rsidR="0033721D">
        <w:rPr>
          <w:noProof/>
        </w:rPr>
        <w:t>[</w:t>
      </w:r>
      <w:hyperlink w:anchor="_ENREF_44" w:tooltip="Uliyan, 2016 #11" w:history="1">
        <w:r w:rsidR="0033721D">
          <w:rPr>
            <w:noProof/>
          </w:rPr>
          <w:t>44</w:t>
        </w:r>
      </w:hyperlink>
      <w:r w:rsidR="0033721D">
        <w:rPr>
          <w:noProof/>
        </w:rPr>
        <w:t>]</w:t>
      </w:r>
      <w:r w:rsidR="003B2757" w:rsidRPr="00484104">
        <w:fldChar w:fldCharType="end"/>
      </w:r>
      <w:r w:rsidR="00EA78F8" w:rsidRPr="00484104">
        <w:t>. The blur transformation in the image features may also make the standard copy-move forgery detection methods struggle to detect the blurred duplicated regions. The proposed method starts a forensic job by collecting images that contain simple transformation attacks and blur attacks. The original images are collected from the  Dataset</w:t>
      </w:r>
      <w:r w:rsidR="007512B8">
        <w:t xml:space="preserve"> </w:t>
      </w:r>
      <w:r w:rsidR="00EA78F8" w:rsidRPr="00484104">
        <w:t xml:space="preserve">MICC-F220 </w:t>
      </w:r>
      <w:r w:rsidR="003B2757" w:rsidRPr="00484104">
        <w:fldChar w:fldCharType="begin"/>
      </w:r>
      <w:r w:rsidR="00626611">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484104">
        <w:fldChar w:fldCharType="separate"/>
      </w:r>
      <w:r w:rsidR="00626611">
        <w:rPr>
          <w:noProof/>
        </w:rPr>
        <w:t>[</w:t>
      </w:r>
      <w:hyperlink w:anchor="_ENREF_4" w:tooltip="Amerini, 2011 #16" w:history="1">
        <w:r w:rsidR="0033721D">
          <w:rPr>
            <w:noProof/>
          </w:rPr>
          <w:t>4</w:t>
        </w:r>
      </w:hyperlink>
      <w:r w:rsidR="00626611">
        <w:rPr>
          <w:noProof/>
        </w:rPr>
        <w:t>]</w:t>
      </w:r>
      <w:r w:rsidR="003B2757" w:rsidRPr="00484104">
        <w:fldChar w:fldCharType="end"/>
      </w:r>
      <w:r w:rsidR="00EA78F8" w:rsidRPr="00484104">
        <w:t xml:space="preserve"> and CASIA v2.0 </w:t>
      </w:r>
      <w:r w:rsidR="003B2757" w:rsidRPr="00484104">
        <w:fldChar w:fldCharType="begin"/>
      </w:r>
      <w:r w:rsidR="0033721D">
        <w:instrText xml:space="preserve"> ADDIN EN.CITE &lt;EndNote&gt;&lt;Cite&gt;&lt;Author&gt;Peng Gao&lt;/Author&gt;&lt;Year&gt;2009&lt;/Year&gt;&lt;RecNum&gt;17&lt;/RecNum&gt;&lt;DisplayText&gt;[34]&lt;/DisplayText&gt;&lt;record&gt;&lt;rec-number&gt;17&lt;/rec-number&gt;&lt;foreign-keys&gt;&lt;key app="EN" db-id="2rt2xzwx1tdrelet2e45wsvd0dr9rpspt99a"&gt;17&lt;/key&gt;&lt;/foreign-keys&gt;&lt;ref-type name="Web Page"&gt;12&lt;/ref-type&gt;&lt;contributors&gt;&lt;authors&gt;&lt;author&gt;Peng Gao, Hui Zhang, Ruier Guo, Jingli Liu, Lihu Ma, Jin Zhang and Qian He&lt;/author&gt;&lt;/authors&gt;&lt;/contributors&gt;&lt;titles&gt;&lt;title&gt;CASIA Image Tempering Detection Evaluation Database (CAISA TIDE) V2.0&lt;/title&gt;&lt;/titles&gt;&lt;number&gt;23, May 2016&lt;/number&gt;&lt;keywords&gt;&lt;keyword&gt;CASIA v2&lt;/keyword&gt;&lt;/keywords&gt;&lt;dates&gt;&lt;year&gt;2009&lt;/year&gt;&lt;/dates&gt;&lt;urls&gt;&lt;related-urls&gt;&lt;url&gt;http://forensics.idealtest.org/casiav2/&lt;/url&gt;&lt;/related-urls&gt;&lt;/urls&gt;&lt;remote-database-name&gt;CASIA v.2&lt;/remote-database-name&gt;&lt;access-date&gt;MAY 28, 2016&lt;/access-date&gt;&lt;/record&gt;&lt;/Cite&gt;&lt;/EndNote&gt;</w:instrText>
      </w:r>
      <w:r w:rsidR="003B2757" w:rsidRPr="00484104">
        <w:fldChar w:fldCharType="separate"/>
      </w:r>
      <w:r w:rsidR="0033721D">
        <w:rPr>
          <w:noProof/>
        </w:rPr>
        <w:t>[</w:t>
      </w:r>
      <w:hyperlink w:anchor="_ENREF_34" w:tooltip="Peng Gao, 2009 #17" w:history="1">
        <w:r w:rsidR="0033721D">
          <w:rPr>
            <w:noProof/>
          </w:rPr>
          <w:t>34</w:t>
        </w:r>
      </w:hyperlink>
      <w:r w:rsidR="0033721D">
        <w:rPr>
          <w:noProof/>
        </w:rPr>
        <w:t>]</w:t>
      </w:r>
      <w:r w:rsidR="003B2757" w:rsidRPr="00484104">
        <w:fldChar w:fldCharType="end"/>
      </w:r>
      <w:r w:rsidR="00EA78F8" w:rsidRPr="00484104">
        <w:t xml:space="preserve">. Then, the proposed method is implemented to combine the Scale Invariant Feature with LPQ matching technique. We then compare the performance of the proposed method by F-scores with state-of-the-art methods: </w:t>
      </w:r>
      <w:r w:rsidR="003B2757" w:rsidRPr="003B2757">
        <w:rPr>
          <w:iCs/>
        </w:rPr>
        <w:fldChar w:fldCharType="begin">
          <w:fldData xml:space="preserve">PEVuZE5vdGU+PENpdGU+PEF1dGhvcj5BbWVyaW5pPC9BdXRob3I+PFllYXI+MjAxMTwvWWVhcj48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</w:fldData>
        </w:fldChar>
      </w:r>
      <w:r w:rsidR="0033721D">
        <w:rPr>
          <w:iCs/>
        </w:rPr>
        <w:instrText xml:space="preserve"> ADDIN EN.CITE </w:instrText>
      </w:r>
      <w:r w:rsidR="003B2757">
        <w:rPr>
          <w:iCs/>
        </w:rPr>
        <w:fldChar w:fldCharType="begin">
          <w:fldData xml:space="preserve">PEVuZE5vdGU+PENpdGU+PEF1dGhvcj5BbWVyaW5pPC9BdXRob3I+PFllYXI+MjAxMTwvWWVhcj48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</w:fldData>
        </w:fldChar>
      </w:r>
      <w:r w:rsidR="0033721D">
        <w:rPr>
          <w:iCs/>
        </w:rPr>
        <w:instrText xml:space="preserve"> ADDIN EN.CITE.DATA </w:instrText>
      </w:r>
      <w:r w:rsidR="003B2757">
        <w:rPr>
          <w:iCs/>
        </w:rPr>
      </w:r>
      <w:r w:rsidR="003B2757">
        <w:rPr>
          <w:iCs/>
        </w:rPr>
        <w:fldChar w:fldCharType="end"/>
      </w:r>
      <w:r w:rsidR="003B2757" w:rsidRPr="003B2757">
        <w:rPr>
          <w:iCs/>
        </w:rPr>
      </w:r>
      <w:r w:rsidR="003B2757" w:rsidRPr="003B2757">
        <w:rPr>
          <w:iCs/>
        </w:rPr>
        <w:fldChar w:fldCharType="separate"/>
      </w:r>
      <w:r w:rsidR="0033721D">
        <w:rPr>
          <w:iCs/>
          <w:noProof/>
        </w:rPr>
        <w:t>[</w:t>
      </w:r>
      <w:hyperlink w:anchor="_ENREF_4" w:tooltip="Amerini, 2011 #16" w:history="1">
        <w:r w:rsidR="0033721D">
          <w:rPr>
            <w:iCs/>
            <w:noProof/>
          </w:rPr>
          <w:t>4</w:t>
        </w:r>
      </w:hyperlink>
      <w:r w:rsidR="0033721D">
        <w:rPr>
          <w:iCs/>
          <w:noProof/>
        </w:rPr>
        <w:t xml:space="preserve">, </w:t>
      </w:r>
      <w:hyperlink w:anchor="_ENREF_26" w:tooltip="Mishra, 2013 #18" w:history="1">
        <w:r w:rsidR="0033721D">
          <w:rPr>
            <w:iCs/>
            <w:noProof/>
          </w:rPr>
          <w:t>26</w:t>
        </w:r>
      </w:hyperlink>
      <w:r w:rsidR="0033721D">
        <w:rPr>
          <w:iCs/>
          <w:noProof/>
        </w:rPr>
        <w:t xml:space="preserve">, </w:t>
      </w:r>
      <w:hyperlink w:anchor="_ENREF_39" w:tooltip="Silva, 2015 #19" w:history="1">
        <w:r w:rsidR="0033721D">
          <w:rPr>
            <w:iCs/>
            <w:noProof/>
          </w:rPr>
          <w:t>39</w:t>
        </w:r>
      </w:hyperlink>
      <w:r w:rsidR="0033721D">
        <w:rPr>
          <w:iCs/>
          <w:noProof/>
        </w:rPr>
        <w:t>]</w:t>
      </w:r>
      <w:r w:rsidR="003B2757" w:rsidRPr="00484104">
        <w:fldChar w:fldCharType="end"/>
      </w:r>
      <w:r w:rsidR="00EA78F8" w:rsidRPr="00484104">
        <w:rPr>
          <w:iCs/>
        </w:rPr>
        <w:t xml:space="preserve"> and block-based methods: </w:t>
      </w:r>
      <w:r w:rsidR="003B2757" w:rsidRPr="003B2757">
        <w:rPr>
          <w:iCs/>
        </w:rPr>
        <w:fldChar w:fldCharType="begin"/>
      </w:r>
      <w:r w:rsidR="0033721D">
        <w:rPr>
          <w:iCs/>
        </w:rPr>
        <w:instrText xml:space="preserve"> ADDIN EN.CITE &lt;EndNote&gt;&lt;Cite&gt;&lt;Author&gt;Alkawaz&lt;/Author&gt;&lt;Year&gt;2016&lt;/Year&gt;&lt;RecNum&gt;20&lt;/RecNum&gt;&lt;DisplayText&gt;[3, 25]&lt;/DisplayText&gt;&lt;record&gt;&lt;rec-number&gt;20&lt;/rec-number&gt;&lt;foreign-keys&gt;&lt;key app="EN" db-id="2rt2xzwx1tdrelet2e45wsvd0dr9rpspt99a"&gt;20&lt;/key&gt;&lt;/foreign-keys&gt;&lt;ref-type name="Journal Article"&gt;17&lt;/ref-type&gt;&lt;contributors&gt;&lt;authors&gt;&lt;author&gt;Alkawaz, Mohammed Hazim&lt;/author&gt;&lt;author&gt;Sulong, Ghazali&lt;/author&gt;&lt;author&gt;Saba, Tanzila&lt;/author&gt;&lt;author&gt;Rehman, Amjad&lt;/author&gt;&lt;/authors&gt;&lt;/contributors&gt;&lt;titles&gt;&lt;title&gt;Detection of copy-move image forgery based on discrete cosine transform&lt;/title&gt;&lt;secondary-title&gt;Neural Computing and Applications&lt;/secondary-title&gt;&lt;/titles&gt;&lt;periodical&gt;&lt;full-title&gt;Neural Computing and Applications&lt;/full-title&gt;&lt;/periodical&gt;&lt;pages&gt;1-10&lt;/pages&gt;&lt;dates&gt;&lt;year&gt;2016&lt;/year&gt;&lt;/dates&gt;&lt;isbn&gt;0941-0643&lt;/isbn&gt;&lt;urls&gt;&lt;/urls&gt;&lt;electronic-resource-num&gt;https://doi.org/10.1007/s00521-016-2663-3&lt;/electronic-resource-num&gt;&lt;/record&gt;&lt;/Cite&gt;&lt;Cite&gt;&lt;Author&gt;Mahmood&lt;/Author&gt;&lt;Year&gt;2017&lt;/Year&gt;&lt;RecNum&gt;21&lt;/RecNum&gt;&lt;record&gt;&lt;rec-number&gt;21&lt;/rec-number&gt;&lt;foreign-keys&gt;&lt;key app="EN" db-id="2rt2xzwx1tdrelet2e45wsvd0dr9rpspt99a"&gt;21&lt;/key&gt;&lt;/foreign-keys&gt;&lt;ref-type name="Journal Article"&gt;17&lt;/ref-type&gt;&lt;contributors&gt;&lt;authors&gt;&lt;author&gt;Mahmood, Toqeer&lt;/author&gt;&lt;author&gt;Mehmood, Zahid&lt;/author&gt;&lt;author&gt;Shah, Mohsin&lt;/author&gt;&lt;author&gt;Khan, Zakir&lt;/author&gt;&lt;/authors&gt;&lt;/contributors&gt;&lt;titles&gt;&lt;title&gt;An efficient forensic technique for exposing region duplication forgery in digital images&lt;/title&gt;&lt;secondary-title&gt;Applied Intelligence&lt;/secondary-title&gt;&lt;/titles&gt;&lt;periodical&gt;&lt;full-title&gt;Applied Intelligence&lt;/full-title&gt;&lt;/periodical&gt;&lt;pages&gt;1-11&lt;/pages&gt;&lt;dates&gt;&lt;year&gt;2017&lt;/year&gt;&lt;/dates&gt;&lt;isbn&gt;0924-669X&lt;/isbn&gt;&lt;urls&gt;&lt;/urls&gt;&lt;/record&gt;&lt;/Cite&gt;&lt;/EndNote&gt;</w:instrText>
      </w:r>
      <w:r w:rsidR="003B2757" w:rsidRPr="003B2757">
        <w:rPr>
          <w:iCs/>
        </w:rPr>
        <w:fldChar w:fldCharType="separate"/>
      </w:r>
      <w:r w:rsidR="0033721D">
        <w:rPr>
          <w:iCs/>
          <w:noProof/>
        </w:rPr>
        <w:t>[</w:t>
      </w:r>
      <w:hyperlink w:anchor="_ENREF_3" w:tooltip="Alkawaz, 2016 #20" w:history="1">
        <w:r w:rsidR="0033721D">
          <w:rPr>
            <w:iCs/>
            <w:noProof/>
          </w:rPr>
          <w:t>3</w:t>
        </w:r>
      </w:hyperlink>
      <w:r w:rsidR="0033721D">
        <w:rPr>
          <w:iCs/>
          <w:noProof/>
        </w:rPr>
        <w:t xml:space="preserve">, </w:t>
      </w:r>
      <w:hyperlink w:anchor="_ENREF_25" w:tooltip="Mahmood, 2017 #21" w:history="1">
        <w:r w:rsidR="0033721D">
          <w:rPr>
            <w:iCs/>
            <w:noProof/>
          </w:rPr>
          <w:t>25</w:t>
        </w:r>
      </w:hyperlink>
      <w:r w:rsidR="0033721D">
        <w:rPr>
          <w:iCs/>
          <w:noProof/>
        </w:rPr>
        <w:t>]</w:t>
      </w:r>
      <w:r w:rsidR="003B2757" w:rsidRPr="00484104">
        <w:fldChar w:fldCharType="end"/>
      </w:r>
      <w:r w:rsidR="00EA78F8" w:rsidRPr="00484104">
        <w:rPr>
          <w:iCs/>
        </w:rPr>
        <w:t>.</w:t>
      </w:r>
    </w:p>
    <w:p w:rsidR="00EA78F8" w:rsidRPr="00484104" w:rsidRDefault="00EA78F8" w:rsidP="00EA78F8">
      <w:pPr>
        <w:pStyle w:val="Text"/>
        <w:ind w:firstLine="180"/>
      </w:pPr>
      <w:r w:rsidRPr="00484104">
        <w:t xml:space="preserve">The paper is organized into five sections. Section </w:t>
      </w:r>
      <w:r w:rsidR="00FB0732">
        <w:t>2</w:t>
      </w:r>
      <w:r w:rsidRPr="00484104">
        <w:t xml:space="preserve"> highlights Related Works on copy-move forgery detection per</w:t>
      </w:r>
      <w:r w:rsidR="00FB0732">
        <w:t xml:space="preserve"> some attacks included. Section 3 </w:t>
      </w:r>
      <w:r w:rsidRPr="00484104">
        <w:t xml:space="preserve">introduces the proposed method. In Section </w:t>
      </w:r>
      <w:r w:rsidR="00FB0732">
        <w:t>4</w:t>
      </w:r>
      <w:r w:rsidRPr="00484104">
        <w:t xml:space="preserve">, it will discuss the experimental results and performance evaluation. In Section </w:t>
      </w:r>
      <w:r w:rsidR="00FB0732">
        <w:t>5</w:t>
      </w:r>
      <w:r w:rsidRPr="00484104">
        <w:t>, the conclusion and future works are summrized.</w:t>
      </w:r>
    </w:p>
    <w:p w:rsidR="00E61E7A" w:rsidRPr="00E61E7A" w:rsidRDefault="00E61E7A" w:rsidP="00E61E7A">
      <w:pPr>
        <w:pStyle w:val="Heading1"/>
        <w:jc w:val="both"/>
      </w:pPr>
      <w:r w:rsidRPr="00E61E7A">
        <w:t>Related work</w:t>
      </w:r>
      <w:r>
        <w:t>s</w:t>
      </w:r>
      <w:r w:rsidRPr="00E61E7A">
        <w:t xml:space="preserve"> </w:t>
      </w:r>
    </w:p>
    <w:p w:rsidR="00EA78F8" w:rsidRPr="00FB0732" w:rsidRDefault="00EA78F8" w:rsidP="0033721D">
      <w:pPr>
        <w:pStyle w:val="Text"/>
        <w:spacing w:line="240" w:lineRule="auto"/>
        <w:rPr>
          <w:rFonts w:asciiTheme="majorBidi" w:hAnsiTheme="majorBidi" w:cstheme="majorBidi"/>
        </w:rPr>
      </w:pPr>
      <w:r w:rsidRPr="00FB0732">
        <w:rPr>
          <w:rFonts w:asciiTheme="majorBidi" w:hAnsiTheme="majorBidi" w:cstheme="majorBidi"/>
        </w:rPr>
        <w:t>The common flowchart of most copy-move forgery detection methods</w:t>
      </w:r>
      <w:r w:rsidR="00897BEF">
        <w:rPr>
          <w:rFonts w:asciiTheme="majorBidi" w:hAnsiTheme="majorBidi" w:cstheme="majorBidi"/>
        </w:rPr>
        <w:t xml:space="preserve"> has </w:t>
      </w:r>
      <w:r w:rsidR="00897BEF" w:rsidRPr="00FB0732">
        <w:rPr>
          <w:rFonts w:asciiTheme="majorBidi" w:hAnsiTheme="majorBidi" w:cstheme="majorBidi"/>
        </w:rPr>
        <w:t>six steps</w:t>
      </w:r>
      <w:r w:rsidRPr="00FB0732">
        <w:rPr>
          <w:rFonts w:asciiTheme="majorBidi" w:hAnsiTheme="majorBidi" w:cstheme="majorBidi"/>
        </w:rPr>
        <w:t xml:space="preserve"> as shown in </w:t>
      </w:r>
      <w:hyperlink w:anchor="fig2" w:history="1">
        <w:r w:rsidRPr="00FB0732">
          <w:rPr>
            <w:rStyle w:val="Hyperlink"/>
            <w:rFonts w:asciiTheme="majorBidi" w:hAnsiTheme="majorBidi" w:cstheme="majorBidi"/>
          </w:rPr>
          <w:t>Figure 1</w:t>
        </w:r>
      </w:hyperlink>
      <w:r w:rsidR="00897BEF">
        <w:rPr>
          <w:rFonts w:asciiTheme="majorBidi" w:hAnsiTheme="majorBidi" w:cstheme="majorBidi"/>
        </w:rPr>
        <w:t>. These steps are:</w:t>
      </w:r>
      <w:r w:rsidRPr="00FB0732">
        <w:rPr>
          <w:rFonts w:asciiTheme="majorBidi" w:hAnsiTheme="majorBidi" w:cstheme="majorBidi"/>
        </w:rPr>
        <w:t xml:space="preserve"> 1) image preprocessing, 2) image division, 3) feature extraction, 4) building descriptor 5) matching and 6) show detection results. The first step is optional, which tries to improve</w:t>
      </w:r>
      <w:r w:rsidR="00897BEF">
        <w:rPr>
          <w:rFonts w:asciiTheme="majorBidi" w:hAnsiTheme="majorBidi" w:cstheme="majorBidi"/>
        </w:rPr>
        <w:t xml:space="preserve"> the image content by defeating undesired </w:t>
      </w:r>
      <w:r w:rsidRPr="00FB0732">
        <w:rPr>
          <w:rFonts w:asciiTheme="majorBidi" w:hAnsiTheme="majorBidi" w:cstheme="majorBidi"/>
        </w:rPr>
        <w:t xml:space="preserve">noise. The most frequent preprocessing step is image color conversion be converting an RGB color image into grayscale image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&lt;EndNote&gt;&lt;Cite&gt;&lt;Author&gt;Peng&lt;/Author&gt;&lt;Year&gt;2011&lt;/Year&gt;&lt;RecNum&gt;22&lt;/RecNum&gt;&lt;DisplayText&gt;[33]&lt;/DisplayText&gt;&lt;record&gt;&lt;rec-number&gt;22&lt;/rec-number&gt;&lt;foreign-keys&gt;&lt;key app="EN" db-id="2rt2xzwx1tdrelet2e45wsvd0dr9rpspt99a"&gt;22&lt;/key&gt;&lt;/foreign-keys&gt;&lt;ref-type name="Journal Article"&gt;17&lt;/ref-type&gt;&lt;contributors&gt;&lt;authors&gt;&lt;author&gt;Peng, Fei&lt;/author&gt;&lt;author&gt;Nie, Yun-ying&lt;/author&gt;&lt;author&gt;Long, Min&lt;/author&gt;&lt;/authors&gt;&lt;/contributors&gt;&lt;titles&gt;&lt;title&gt;A complete passive blind image copy-move forensics scheme based on compound statistics features&lt;/title&gt;&lt;secondary-title&gt;Forensic science international&lt;/secondary-title&gt;&lt;/titles&gt;&lt;periodical&gt;&lt;full-title&gt;Forensic science international&lt;/full-title&gt;&lt;/periodical&gt;&lt;pages&gt;e21-e25&lt;/pages&gt;&lt;volume&gt;212&lt;/volume&gt;&lt;number&gt;1&lt;/number&gt;&lt;dates&gt;&lt;year&gt;2011&lt;/year&gt;&lt;/dates&gt;&lt;isbn&gt;0379-0738&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3" w:tooltip="Peng, 2011 #22" w:history="1">
        <w:r w:rsidR="0033721D">
          <w:rPr>
            <w:rFonts w:asciiTheme="majorBidi" w:hAnsiTheme="majorBidi" w:cstheme="majorBidi"/>
            <w:noProof/>
          </w:rPr>
          <w:t>33</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by using the Eq. 1.</w:t>
      </w:r>
    </w:p>
    <w:p w:rsidR="00EA78F8" w:rsidRPr="00FB0732" w:rsidRDefault="00EA78F8" w:rsidP="00EA78F8">
      <w:pPr>
        <w:pStyle w:val="Text"/>
        <w:spacing w:line="240" w:lineRule="auto"/>
        <w:rPr>
          <w:rFonts w:asciiTheme="majorBidi" w:hAnsiTheme="majorBidi" w:cstheme="majorBidi"/>
        </w:rPr>
      </w:pPr>
      <m:oMathPara>
        <m:oMath>
          <m:r>
            <w:rPr>
              <w:rFonts w:ascii="Cambria Math" w:hAnsi="Cambria Math" w:cstheme="majorBidi"/>
            </w:rPr>
            <m:t>Grayscale</m:t>
          </m:r>
          <m:r>
            <w:rPr>
              <w:rFonts w:ascii="Cambria Math" w:hAnsiTheme="majorBidi" w:cstheme="majorBidi"/>
            </w:rPr>
            <m:t xml:space="preserve">=0.228 </m:t>
          </m:r>
          <m:r>
            <w:rPr>
              <w:rFonts w:ascii="Cambria Math" w:hAnsi="Cambria Math" w:cstheme="majorBidi"/>
            </w:rPr>
            <m:t>R</m:t>
          </m:r>
          <m:r>
            <w:rPr>
              <w:rFonts w:ascii="Cambria Math" w:hAnsiTheme="majorBidi" w:cstheme="majorBidi"/>
            </w:rPr>
            <m:t xml:space="preserve">+0.587 </m:t>
          </m:r>
          <m:r>
            <w:rPr>
              <w:rFonts w:ascii="Cambria Math" w:hAnsi="Cambria Math" w:cstheme="majorBidi"/>
            </w:rPr>
            <m:t>G</m:t>
          </m:r>
          <m:r>
            <w:rPr>
              <w:rFonts w:ascii="Cambria Math" w:hAnsiTheme="majorBidi" w:cstheme="majorBidi"/>
            </w:rPr>
            <m:t xml:space="preserve">+0.114 </m:t>
          </m:r>
          <m:r>
            <w:rPr>
              <w:rFonts w:ascii="Cambria Math" w:hAnsi="Cambria Math" w:cstheme="majorBidi"/>
            </w:rPr>
            <m:t>B</m:t>
          </m:r>
          <m:r>
            <w:rPr>
              <w:rFonts w:ascii="Cambria Math" w:hAnsiTheme="majorBidi" w:cstheme="majorBidi"/>
            </w:rPr>
            <m:t xml:space="preserve">                (1)</m:t>
          </m:r>
        </m:oMath>
      </m:oMathPara>
    </w:p>
    <w:p w:rsidR="00EA78F8" w:rsidRPr="00FB0732" w:rsidRDefault="00EA78F8" w:rsidP="00FB0732">
      <w:pPr>
        <w:pStyle w:val="Text"/>
        <w:spacing w:line="240" w:lineRule="auto"/>
        <w:ind w:firstLine="0"/>
        <w:rPr>
          <w:rFonts w:asciiTheme="majorBidi" w:hAnsiTheme="majorBidi" w:cstheme="majorBidi"/>
        </w:rPr>
      </w:pPr>
      <w:r w:rsidRPr="00FB0732">
        <w:rPr>
          <w:rFonts w:asciiTheme="majorBidi" w:hAnsiTheme="majorBidi" w:cstheme="majorBidi"/>
        </w:rPr>
        <w:t xml:space="preserve">Where R,G and B channels represent the Red, Green and Blue channels as pixel information in the image. </w:t>
      </w:r>
    </w:p>
    <w:p w:rsidR="00EA78F8" w:rsidRPr="00FB0732" w:rsidRDefault="00EA78F8" w:rsidP="0033721D">
      <w:pPr>
        <w:pStyle w:val="Text"/>
        <w:spacing w:line="240" w:lineRule="auto"/>
        <w:rPr>
          <w:rFonts w:asciiTheme="majorBidi" w:hAnsiTheme="majorBidi" w:cstheme="majorBidi"/>
        </w:rPr>
      </w:pPr>
      <w:r w:rsidRPr="00FB0732">
        <w:rPr>
          <w:rFonts w:asciiTheme="majorBidi" w:hAnsiTheme="majorBidi" w:cstheme="majorBidi"/>
        </w:rPr>
        <w:t xml:space="preserve">Rafsanjany et al.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&lt;EndNote&gt;&lt;Cite&gt;&lt;Author&gt;Kushol&lt;/Author&gt;&lt;Year&gt;2016&lt;/Year&gt;&lt;RecNum&gt;23&lt;/RecNum&gt;&lt;DisplayText&gt;[18]&lt;/DisplayText&gt;&lt;record&gt;&lt;rec-number&gt;23&lt;/rec-number&gt;&lt;foreign-keys&gt;&lt;key app="EN" db-id="2rt2xzwx1tdrelet2e45wsvd0dr9rpspt99a"&gt;23&lt;/key&gt;&lt;/foreign-keys&gt;&lt;ref-type name="Conference Proceedings"&gt;10&lt;/ref-type&gt;&lt;contributors&gt;&lt;authors&gt;&lt;author&gt;Kushol, Rafsanjany&lt;/author&gt;&lt;author&gt;Salekin, Md Sirajus&lt;/author&gt;&lt;author&gt;Kabir, Md Hasanul&lt;/author&gt;&lt;author&gt;Khan, Ashraful Alam&lt;/author&gt;&lt;/authors&gt;&lt;/contributors&gt;&lt;titles&gt;&lt;title&gt;Copy-Move Forgery Detection Using Color Space and Moment Invariants-Based Features&lt;/title&gt;&lt;secondary-title&gt;Digital Image Computing: Techniques and Applications (DICTA), 2016 International Conference on&lt;/secondary-title&gt;&lt;/titles&gt;&lt;pages&gt;1-6&lt;/pages&gt;&lt;dates&gt;&lt;year&gt;2016&lt;/year&gt;&lt;/dates&gt;&lt;publisher&gt;IEEE&lt;/publisher&gt;&lt;isbn&gt;150902896X&lt;/isbn&gt;&lt;urls&gt;&lt;/urls&gt;&lt;/record&gt;&lt;/Cite&gt;&lt;/EndNote&gt;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8" w:tooltip="Kushol, 2016 #23" w:history="1">
        <w:r w:rsidR="0033721D">
          <w:rPr>
            <w:rFonts w:asciiTheme="majorBidi" w:hAnsiTheme="majorBidi" w:cstheme="majorBidi"/>
            <w:noProof/>
          </w:rPr>
          <w:t>18</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converts the input RGB image to Gray scale and Lab color space. Then, they divided it into square blocks to extract features. Their method achieved about 90% F-measure for JPEG images with size 512x512. Another color conversion is used such as YC</w:t>
      </w:r>
      <w:r w:rsidRPr="00FB0732">
        <w:rPr>
          <w:rFonts w:asciiTheme="majorBidi" w:hAnsiTheme="majorBidi" w:cstheme="majorBidi"/>
          <w:vertAlign w:val="subscript"/>
        </w:rPr>
        <w:t>b</w:t>
      </w:r>
      <w:r w:rsidRPr="00FB0732">
        <w:rPr>
          <w:rFonts w:asciiTheme="majorBidi" w:hAnsiTheme="majorBidi" w:cstheme="majorBidi"/>
        </w:rPr>
        <w:t>C</w:t>
      </w:r>
      <w:r w:rsidRPr="00FB0732">
        <w:rPr>
          <w:rFonts w:asciiTheme="majorBidi" w:hAnsiTheme="majorBidi" w:cstheme="majorBidi"/>
          <w:vertAlign w:val="subscript"/>
        </w:rPr>
        <w:t xml:space="preserve">r </w:t>
      </w:r>
      <w:r w:rsidRPr="00FB0732">
        <w:rPr>
          <w:rFonts w:asciiTheme="majorBidi" w:hAnsiTheme="majorBidi" w:cstheme="majorBidi"/>
        </w:rPr>
        <w:t>color system to give the luminance information Y or chrominance information C</w:t>
      </w:r>
      <w:r w:rsidRPr="00FB0732">
        <w:rPr>
          <w:rFonts w:asciiTheme="majorBidi" w:hAnsiTheme="majorBidi" w:cstheme="majorBidi"/>
          <w:vertAlign w:val="subscript"/>
        </w:rPr>
        <w:t>b and</w:t>
      </w:r>
      <w:r w:rsidRPr="00FB0732">
        <w:rPr>
          <w:rFonts w:asciiTheme="majorBidi" w:hAnsiTheme="majorBidi" w:cstheme="majorBidi"/>
        </w:rPr>
        <w:t xml:space="preserve"> C</w:t>
      </w:r>
      <w:r w:rsidRPr="00FB0732">
        <w:rPr>
          <w:rFonts w:asciiTheme="majorBidi" w:hAnsiTheme="majorBidi" w:cstheme="majorBidi"/>
          <w:vertAlign w:val="subscript"/>
        </w:rPr>
        <w:t>r</w:t>
      </w:r>
      <w:r w:rsidRPr="00FB0732">
        <w:rPr>
          <w:rFonts w:asciiTheme="majorBidi" w:hAnsiTheme="majorBidi" w:cstheme="majorBidi"/>
        </w:rPr>
        <w:t xml:space="preserve">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&lt;EndNote&gt;&lt;Cite&gt;&lt;Author&gt;Muhammad&lt;/Author&gt;&lt;Year&gt;2013&lt;/Year&gt;&lt;RecNum&gt;24&lt;/RecNum&gt;&lt;DisplayText&gt;[27]&lt;/DisplayText&gt;&lt;record&gt;&lt;rec-number&gt;24&lt;/rec-number&gt;&lt;foreign-keys&gt;&lt;key app="EN" db-id="2rt2xzwx1tdrelet2e45wsvd0dr9rpspt99a"&gt;24&lt;/key&gt;&lt;/foreign-keys&gt;&lt;ref-type name="Conference Proceedings"&gt;10&lt;/ref-type&gt;&lt;contributors&gt;&lt;authors&gt;&lt;author&gt;Muhammad, Ghulam&lt;/author&gt;&lt;author&gt;Al-Hammadi, Muneer H&lt;/author&gt;&lt;author&gt;Hussain, Muhammad&lt;/author&gt;&lt;author&gt;Mirza, Anwar M&lt;/author&gt;&lt;author&gt;Bebis, George&lt;/author&gt;&lt;/authors&gt;&lt;/contributors&gt;&lt;titles&gt;&lt;title&gt;Copy move image forgery detection method using steerable pyramid transform and texture descriptor&lt;/title&gt;&lt;secondary-title&gt;EUROCON, 2013&lt;/secondary-title&gt;&lt;/titles&gt;&lt;pages&gt;1586-1592&lt;/pages&gt;&lt;dates&gt;&lt;year&gt;2013&lt;/year&gt;&lt;/dates&gt;&lt;publisher&gt;IEEE&lt;/publisher&gt;&lt;isbn&gt;1467322326&lt;/isbn&gt;&lt;urls&gt;&lt;/urls&gt;&lt;electronic-resource-num&gt;10.1109/EUROCON.2013.6625188&lt;/electronic-resource-num&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27" w:tooltip="Muhammad, 2013 #24" w:history="1">
        <w:r w:rsidR="0033721D">
          <w:rPr>
            <w:rFonts w:asciiTheme="majorBidi" w:hAnsiTheme="majorBidi" w:cstheme="majorBidi"/>
            <w:noProof/>
          </w:rPr>
          <w:t>27</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Shinfeng et al.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&lt;EndNote&gt;&lt;Cite&gt;&lt;Author&gt;Lin&lt;/Author&gt;&lt;Year&gt;2011&lt;/Year&gt;&lt;RecNum&gt;25&lt;/RecNum&gt;&lt;DisplayText&gt;[22]&lt;/DisplayText&gt;&lt;record&gt;&lt;rec-number&gt;25&lt;/rec-number&gt;&lt;foreign-keys&gt;&lt;key app="EN" db-id="2rt2xzwx1tdrelet2e45wsvd0dr9rpspt99a"&gt;25&lt;/key&gt;&lt;/foreign-keys&gt;&lt;ref-type name="Conference Proceedings"&gt;10&lt;/ref-type&gt;&lt;contributors&gt;&lt;authors&gt;&lt;author&gt;Lin, Shinfeng D&lt;/author&gt;&lt;author&gt;Wu, Tszan&lt;/author&gt;&lt;/authors&gt;&lt;/contributors&gt;&lt;titles&gt;&lt;title&gt;An integrated technique for splicing and copy-move forgery image detection&lt;/title&gt;&lt;secondary-title&gt;Image and Signal Processing (CISP), 2011 4th International Congress on&lt;/secondary-title&gt;&lt;/titles&gt;&lt;pages&gt;1086-1090&lt;/pages&gt;&lt;volume&gt;2&lt;/volume&gt;&lt;dates&gt;&lt;year&gt;2011&lt;/year&gt;&lt;/dates&gt;&lt;publisher&gt;IEEE&lt;/publisher&gt;&lt;isbn&gt;1424493064&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22" w:tooltip="Lin, 2011 #25" w:history="1">
        <w:r w:rsidR="0033721D">
          <w:rPr>
            <w:rFonts w:asciiTheme="majorBidi" w:hAnsiTheme="majorBidi" w:cstheme="majorBidi"/>
            <w:noProof/>
          </w:rPr>
          <w:t>22</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used YC</w:t>
      </w:r>
      <w:r w:rsidRPr="00FB0732">
        <w:rPr>
          <w:rFonts w:asciiTheme="majorBidi" w:hAnsiTheme="majorBidi" w:cstheme="majorBidi"/>
          <w:vertAlign w:val="subscript"/>
        </w:rPr>
        <w:t>b</w:t>
      </w:r>
      <w:r w:rsidRPr="00FB0732">
        <w:rPr>
          <w:rFonts w:asciiTheme="majorBidi" w:hAnsiTheme="majorBidi" w:cstheme="majorBidi"/>
        </w:rPr>
        <w:t>C</w:t>
      </w:r>
      <w:r w:rsidRPr="00FB0732">
        <w:rPr>
          <w:rFonts w:asciiTheme="majorBidi" w:hAnsiTheme="majorBidi" w:cstheme="majorBidi"/>
          <w:vertAlign w:val="subscript"/>
        </w:rPr>
        <w:t>r</w:t>
      </w:r>
      <w:r w:rsidRPr="00FB0732">
        <w:rPr>
          <w:rFonts w:asciiTheme="majorBidi" w:hAnsiTheme="majorBidi" w:cstheme="majorBidi"/>
          <w:vertAlign w:val="superscript"/>
        </w:rPr>
        <w:t xml:space="preserve"> </w:t>
      </w:r>
      <w:r w:rsidRPr="00FB0732">
        <w:rPr>
          <w:rFonts w:asciiTheme="majorBidi" w:hAnsiTheme="majorBidi" w:cstheme="majorBidi"/>
        </w:rPr>
        <w:t>color system for image conversion and divide it into blocks, for each block, DCT coefficients are extracted to produce 64 bit feature vector. Later, they compute</w:t>
      </w:r>
      <w:r w:rsidR="00897BEF">
        <w:rPr>
          <w:rFonts w:asciiTheme="majorBidi" w:hAnsiTheme="majorBidi" w:cstheme="majorBidi"/>
        </w:rPr>
        <w:t>d</w:t>
      </w:r>
      <w:r w:rsidRPr="00FB0732">
        <w:rPr>
          <w:rFonts w:asciiTheme="majorBidi" w:hAnsiTheme="majorBidi" w:cstheme="majorBidi"/>
        </w:rPr>
        <w:t xml:space="preserve"> the probability of each block by identifying the period of the it’s histogram. </w:t>
      </w:r>
    </w:p>
    <w:p w:rsidR="00EA78F8" w:rsidRPr="00FB0732" w:rsidRDefault="00EA78F8" w:rsidP="0033721D">
      <w:pPr>
        <w:pStyle w:val="Text"/>
        <w:spacing w:line="240" w:lineRule="auto"/>
        <w:rPr>
          <w:rFonts w:asciiTheme="majorBidi" w:hAnsiTheme="majorBidi" w:cstheme="majorBidi"/>
        </w:rPr>
      </w:pPr>
      <w:r w:rsidRPr="00FB0732">
        <w:rPr>
          <w:rFonts w:asciiTheme="majorBidi" w:hAnsiTheme="majorBidi" w:cstheme="majorBidi"/>
        </w:rPr>
        <w:t xml:space="preserve">The main goal of the image conversion is to </w:t>
      </w:r>
      <w:r w:rsidR="00897BEF">
        <w:rPr>
          <w:rFonts w:asciiTheme="majorBidi" w:hAnsiTheme="majorBidi" w:cstheme="majorBidi"/>
        </w:rPr>
        <w:t xml:space="preserve">achieve the </w:t>
      </w:r>
      <w:r w:rsidRPr="00FB0732">
        <w:rPr>
          <w:rFonts w:asciiTheme="majorBidi" w:hAnsiTheme="majorBidi" w:cstheme="majorBidi"/>
        </w:rPr>
        <w:t>dimensionality reduction of</w:t>
      </w:r>
      <w:r w:rsidR="00897BEF">
        <w:rPr>
          <w:rFonts w:asciiTheme="majorBidi" w:hAnsiTheme="majorBidi" w:cstheme="majorBidi"/>
        </w:rPr>
        <w:t xml:space="preserve"> the image features and extract</w:t>
      </w:r>
      <w:r w:rsidRPr="00FB0732">
        <w:rPr>
          <w:rFonts w:asciiTheme="majorBidi" w:hAnsiTheme="majorBidi" w:cstheme="majorBidi"/>
        </w:rPr>
        <w:t xml:space="preserve"> the distinctive local interest points or visual features. This could help on performance the proposed copy-move forgery detection methods in the aspect of time complexity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&lt;EndNote&gt;&lt;Cite&gt;&lt;Author&gt;Gan&lt;/Author&gt;&lt;Year&gt;2014&lt;/Year&gt;&lt;RecNum&gt;26&lt;/RecNum&gt;&lt;DisplayText&gt;[14]&lt;/DisplayText&gt;&lt;record&gt;&lt;rec-number&gt;26&lt;/rec-number&gt;&lt;foreign-keys&gt;&lt;key app="EN" db-id="2rt2xzwx1tdrelet2e45wsvd0dr9rpspt99a"&gt;26&lt;/key&gt;&lt;/foreign-keys&gt;&lt;ref-type name="Journal Article"&gt;17&lt;/ref-type&gt;&lt;contributors&gt;&lt;authors&gt;&lt;author&gt;Gan, Yanfen&lt;/author&gt;&lt;author&gt;Zhong, Junliu&lt;/author&gt;&lt;/authors&gt;&lt;/contributors&gt;&lt;titles&gt;&lt;title&gt;Image copy-move tamper blind detection algorithm based on integrated feature vectors&lt;/title&gt;&lt;secondary-title&gt;Journal of Chemical and Pharmaceutical Research&lt;/secondary-title&gt;&lt;/titles&gt;&lt;periodical&gt;&lt;full-title&gt;Journal of Chemical and Pharmaceutical Research&lt;/full-title&gt;&lt;/periodical&gt;&lt;pages&gt;1584-1590&lt;/pages&gt;&lt;volume&gt;6&lt;/volume&gt;&lt;number&gt;6&lt;/number&gt;&lt;dates&gt;&lt;year&gt;2014&lt;/year&gt;&lt;/dates&gt;&lt;urls&gt;&lt;/urls&gt;&lt;/record&gt;&lt;/Cite&gt;&lt;/EndNote&gt;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4" w:tooltip="Gan, 2014 #26" w:history="1">
        <w:r w:rsidR="0033721D">
          <w:rPr>
            <w:rFonts w:asciiTheme="majorBidi" w:hAnsiTheme="majorBidi" w:cstheme="majorBidi"/>
            <w:noProof/>
          </w:rPr>
          <w:t>14</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Similarly, Hue saturation Value (HSV) color space is used in method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&lt;EndNote&gt;&lt;Cite&gt;&lt;Author&gt;Panzade&lt;/Author&gt;&lt;Year&gt;2016&lt;/Year&gt;&lt;RecNum&gt;27&lt;/RecNum&gt;&lt;DisplayText&gt;[32]&lt;/DisplayText&gt;&lt;record&gt;&lt;rec-number&gt;27&lt;/rec-number&gt;&lt;foreign-keys&gt;&lt;key app="EN" db-id="2rt2xzwx1tdrelet2e45wsvd0dr9rpspt99a"&gt;27&lt;/key&gt;&lt;/foreign-keys&gt;&lt;ref-type name="Conference Proceedings"&gt;10&lt;/ref-type&gt;&lt;contributors&gt;&lt;authors&gt;&lt;author&gt;Panzade, Prajwal Pralhad&lt;/author&gt;&lt;author&gt;Prakash, Choudhary Shyam&lt;/author&gt;&lt;author&gt;Maheshkar, Sushila&lt;/author&gt;&lt;/authors&gt;&lt;/contributors&gt;&lt;titles&gt;&lt;title&gt;Copy-move forgery detection by using HSV preprocessing and keypoint extraction&lt;/title&gt;&lt;secondary-title&gt;Parallel, Distributed and Grid Computing (PDGC), 2016 Fourth International Conference on&lt;/secondary-title&gt;&lt;/titles&gt;&lt;pages&gt;264-269&lt;/pages&gt;&lt;dates&gt;&lt;year&gt;2016&lt;/year&gt;&lt;/dates&gt;&lt;publisher&gt;IEEE&lt;/publisher&gt;&lt;isbn&gt;1509036695&lt;/isbn&gt;&lt;urls&gt;&lt;/urls&gt;&lt;/record&gt;&lt;/Cite&gt;&lt;/EndNote&gt;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2" w:tooltip="Panzade, 2016 #27" w:history="1">
        <w:r w:rsidR="0033721D">
          <w:rPr>
            <w:rFonts w:asciiTheme="majorBidi" w:hAnsiTheme="majorBidi" w:cstheme="majorBidi"/>
            <w:noProof/>
          </w:rPr>
          <w:t>32</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005157FF">
        <w:rPr>
          <w:rFonts w:asciiTheme="majorBidi" w:hAnsiTheme="majorBidi" w:cstheme="majorBidi"/>
        </w:rPr>
        <w:t>,</w:t>
      </w:r>
      <w:r w:rsidRPr="00FB0732">
        <w:rPr>
          <w:rFonts w:asciiTheme="majorBidi" w:hAnsiTheme="majorBidi" w:cstheme="majorBidi"/>
        </w:rPr>
        <w:t xml:space="preserve"> which help to detect intense dark duplicated regions or bright regions with around 7.22 % false positive rate.</w:t>
      </w:r>
    </w:p>
    <w:p w:rsidR="00EA78F8" w:rsidRPr="00FB0732" w:rsidRDefault="00EA78F8" w:rsidP="0033721D">
      <w:pPr>
        <w:pStyle w:val="Text"/>
        <w:spacing w:line="240" w:lineRule="auto"/>
        <w:rPr>
          <w:rFonts w:asciiTheme="majorBidi" w:hAnsiTheme="majorBidi" w:cstheme="majorBidi"/>
        </w:rPr>
      </w:pPr>
      <w:r w:rsidRPr="00FB0732">
        <w:rPr>
          <w:rFonts w:asciiTheme="majorBidi" w:hAnsiTheme="majorBidi" w:cstheme="majorBidi"/>
        </w:rPr>
        <w:t xml:space="preserve">Based on the way of dividing the image on the second </w:t>
      </w:r>
      <w:r w:rsidRPr="00FB0732">
        <w:rPr>
          <w:rFonts w:asciiTheme="majorBidi" w:hAnsiTheme="majorBidi" w:cstheme="majorBidi"/>
        </w:rPr>
        <w:lastRenderedPageBreak/>
        <w:t xml:space="preserve">stage of copy-move forgery detection, these techniques are classified into </w:t>
      </w:r>
      <w:r w:rsidR="00112194">
        <w:rPr>
          <w:rFonts w:asciiTheme="majorBidi" w:hAnsiTheme="majorBidi" w:cstheme="majorBidi"/>
        </w:rPr>
        <w:t>three</w:t>
      </w:r>
      <w:r w:rsidRPr="00FB0732">
        <w:rPr>
          <w:rFonts w:asciiTheme="majorBidi" w:hAnsiTheme="majorBidi" w:cstheme="majorBidi"/>
        </w:rPr>
        <w:t xml:space="preserve"> classes: block-based schemes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&lt;EndNote&gt;&lt;Cite&gt;&lt;Author&gt;Qazi&lt;/Author&gt;&lt;Year&gt;2013&lt;/Year&gt;&lt;RecNum&gt;28&lt;/RecNum&gt;&lt;DisplayText&gt;[35]&lt;/DisplayText&gt;&lt;record&gt;&lt;rec-number&gt;28&lt;/rec-number&gt;&lt;foreign-keys&gt;&lt;key app="EN" db-id="2rt2xzwx1tdrelet2e45wsvd0dr9rpspt99a"&gt;28&lt;/key&gt;&lt;/foreign-keys&gt;&lt;ref-type name="Journal Article"&gt;17&lt;/ref-type&gt;&lt;contributors&gt;&lt;authors&gt;&lt;author&gt;Qazi, Tanzeela&lt;/author&gt;&lt;author&gt;Hayat, Khizar&lt;/author&gt;&lt;author&gt;Khan, Samee U&lt;/author&gt;&lt;author&gt;Madani, Sajjad A&lt;/author&gt;&lt;author&gt;Khan, Imran A&lt;/author&gt;&lt;author&gt;Kołodziej, Joanna&lt;/author&gt;&lt;author&gt;Li, Hongxiang&lt;/author&gt;&lt;author&gt;Lin, Weiyao&lt;/author&gt;&lt;author&gt;Yow, Kin Choong&lt;/author&gt;&lt;author&gt;Xu, Cheng-Zhong&lt;/author&gt;&lt;/authors&gt;&lt;/contributors&gt;&lt;titles&gt;&lt;title&gt;Survey on blind image forgery detection&lt;/title&gt;&lt;secondary-title&gt;IET Image Processing&lt;/secondary-title&gt;&lt;/titles&gt;&lt;periodical&gt;&lt;full-title&gt;IET Image Processing&lt;/full-title&gt;&lt;/periodical&gt;&lt;pages&gt;660-670&lt;/pages&gt;&lt;volume&gt;7&lt;/volume&gt;&lt;number&gt;7&lt;/number&gt;&lt;dates&gt;&lt;year&gt;2013&lt;/year&gt;&lt;/dates&gt;&lt;isbn&gt;1751-9667&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5" w:tooltip="Qazi, 2013 #28" w:history="1">
        <w:r w:rsidR="0033721D">
          <w:rPr>
            <w:rFonts w:asciiTheme="majorBidi" w:hAnsiTheme="majorBidi" w:cstheme="majorBidi"/>
            <w:noProof/>
          </w:rPr>
          <w:t>35</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segmented regions-based schemes</w:t>
      </w:r>
      <w:r w:rsidR="0093234F">
        <w:rPr>
          <w:rFonts w:asciiTheme="majorBidi" w:hAnsiTheme="majorBidi" w:cstheme="majorBidi"/>
        </w:rPr>
        <w:t xml:space="preserve">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&lt;EndNote&gt;&lt;Cite&gt;&lt;Author&gt;Uliyan&lt;/Author&gt;&lt;Year&gt;2017&lt;/Year&gt;&lt;RecNum&gt;6&lt;/RecNum&gt;&lt;DisplayText&gt;[42]&lt;/DisplayText&gt;&lt;record&gt;&lt;rec-number&gt;6&lt;/rec-number&gt;&lt;foreign-keys&gt;&lt;key app="EN" db-id="2rt2xzwx1tdrelet2e45wsvd0dr9rpspt99a"&gt;6&lt;/key&gt;&lt;/foreign-keys&gt;&lt;ref-type name="Conference Proceedings"&gt;10&lt;/ref-type&gt;&lt;contributors&gt;&lt;authors&gt;&lt;author&gt;Uliyan, Diaa M&lt;/author&gt;&lt;author&gt;Jalab, Hamid A&lt;/author&gt;&lt;author&gt;Abuarqoub, Abdelrahman&lt;/author&gt;&lt;author&gt;Abuhashim, Muhannad&lt;/author&gt;&lt;/authors&gt;&lt;/contributors&gt;&lt;titles&gt;&lt;title&gt;Segmented-Based Region Duplication Forgery Detection Using MOD Keypoints and Texture Descriptor&lt;/title&gt;&lt;secondary-title&gt;Proceedings of the International Conference on Future Networks and Distributed Systems&lt;/secondary-title&gt;&lt;/titles&gt;&lt;pages&gt;3&lt;/pages&gt;&lt;dates&gt;&lt;year&gt;2017&lt;/year&gt;&lt;/dates&gt;&lt;publisher&gt;ACM&lt;/publisher&gt;&lt;isbn&gt;1450348440&lt;/isbn&gt;&lt;urls&gt;&lt;/urls&gt;&lt;/record&gt;&lt;/Cite&gt;&lt;/EndNote&gt;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42" w:tooltip="Uliyan, 2017 #6" w:history="1">
        <w:r w:rsidR="0033721D">
          <w:rPr>
            <w:rFonts w:asciiTheme="majorBidi" w:hAnsiTheme="majorBidi" w:cstheme="majorBidi"/>
            <w:noProof/>
          </w:rPr>
          <w:t>42</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and local keypoints based schemes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&lt;EndNote&gt;&lt;Cite&gt;&lt;Author&gt;Sadeghi&lt;/Author&gt;&lt;Year&gt;2017&lt;/Year&gt;&lt;RecNum&gt;13&lt;/RecNum&gt;&lt;DisplayText&gt;[38]&lt;/DisplayText&gt;&lt;record&gt;&lt;rec-number&gt;13&lt;/rec-number&gt;&lt;foreign-keys&gt;&lt;key app="EN" db-id="2rt2xzwx1tdrelet2e45wsvd0dr9rpspt99a"&gt;13&lt;/key&gt;&lt;/foreign-keys&gt;&lt;ref-type name="Journal Article"&gt;17&lt;/ref-type&gt;&lt;contributors&gt;&lt;authors&gt;&lt;author&gt;Sadeghi, Somayeh&lt;/author&gt;&lt;author&gt;Jalab, Hamid A&lt;/author&gt;&lt;author&gt;Wong, KokSheik&lt;/author&gt;&lt;author&gt;Uliyan, Diaa&lt;/author&gt;&lt;author&gt;Dadkhah, Sajjad&lt;/author&gt;&lt;/authors&gt;&lt;/contributors&gt;&lt;titles&gt;&lt;title&gt;Keypoint based authentication and localization of copy-move forgery in digital image&lt;/title&gt;&lt;secondary-title&gt;Malaysian Journal of Computer Science&lt;/secondary-title&gt;&lt;/titles&gt;&lt;periodical&gt;&lt;full-title&gt;Malaysian Journal of Computer Science&lt;/full-title&gt;&lt;/periodical&gt;&lt;pages&gt;117-133&lt;/pages&gt;&lt;volume&gt;30&lt;/volume&gt;&lt;number&gt;2&lt;/number&gt;&lt;dates&gt;&lt;year&gt;2017&lt;/year&gt;&lt;/dates&gt;&lt;isbn&gt;0127-9084&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8" w:tooltip="Sadeghi, 2017 #13" w:history="1">
        <w:r w:rsidR="0033721D">
          <w:rPr>
            <w:rFonts w:asciiTheme="majorBidi" w:hAnsiTheme="majorBidi" w:cstheme="majorBidi"/>
            <w:noProof/>
          </w:rPr>
          <w:t>38</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In the block-based, the image is divided into a number of sub-blocks either square blocking or circle blocking. Similarly, segmented-based method tries to segment the image into different regions that fully covered the forged objects in the image based on color, texture and property palette properties. Conversely, the Keypoint based method detects local interest points to find primitive features in the image. The benefit of this stage is that can minimize the time complexity for matching step in order to search the similar feature vectors of building descriptor in an image compared to exhaustive search.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6"/>
      </w:tblGrid>
      <w:tr w:rsidR="00EA78F8" w:rsidRPr="00FB0732" w:rsidTr="005B41A0">
        <w:trPr>
          <w:jc w:val="center"/>
        </w:trPr>
        <w:tc>
          <w:tcPr>
            <w:tcW w:w="10642" w:type="dxa"/>
          </w:tcPr>
          <w:p w:rsidR="00EA78F8" w:rsidRPr="00FB0732" w:rsidRDefault="003B2757" w:rsidP="00AE4057">
            <w:pPr>
              <w:pStyle w:val="Text"/>
              <w:ind w:firstLine="0"/>
              <w:jc w:val="center"/>
              <w:rPr>
                <w:rFonts w:asciiTheme="majorBidi" w:hAnsiTheme="majorBidi" w:cstheme="majorBidi"/>
              </w:rPr>
            </w:pPr>
            <w:r w:rsidRPr="003B2757">
              <w:rPr>
                <w:rFonts w:asciiTheme="majorBidi" w:hAnsiTheme="majorBidi" w:cstheme="majorBidi"/>
                <w:b/>
                <w:bCs/>
                <w:i/>
              </w:rPr>
              <w:pict>
                <v:shapetype id="_x0000_t32" coordsize="21600,21600" o:spt="32" o:oned="t" path="m,l21600,21600e" filled="f">
                  <v:path arrowok="t" fillok="f" o:connecttype="none"/>
                  <o:lock v:ext="edit" shapetype="t"/>
                </v:shapetype>
                <v:shape id="_x0000_s1083" type="#_x0000_t32" style="position:absolute;left:0;text-align:left;margin-left:374.85pt;margin-top:37pt;width:.05pt;height:9pt;flip:y;z-index:251678720" o:connectortype="straight">
                  <v:stroke dashstyle="1 1" endcap="round"/>
                </v:shape>
              </w:pict>
            </w:r>
            <w:r w:rsidR="00EA78F8" w:rsidRPr="00FB0732">
              <w:rPr>
                <w:rFonts w:asciiTheme="majorBidi" w:hAnsiTheme="majorBidi" w:cstheme="majorBidi"/>
                <w:noProof/>
              </w:rPr>
              <w:drawing>
                <wp:inline distT="0" distB="0" distL="0" distR="0">
                  <wp:extent cx="2931619" cy="1575227"/>
                  <wp:effectExtent l="19050" t="0" r="0" b="0"/>
                  <wp:docPr id="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clrChange>
                              <a:clrFrom>
                                <a:srgbClr val="FFFFFF"/>
                              </a:clrFrom>
                              <a:clrTo>
                                <a:srgbClr val="FFFFFF">
                                  <a:alpha val="0"/>
                                </a:srgbClr>
                              </a:clrTo>
                            </a:clrChange>
                            <a:lum contrast="20000"/>
                          </a:blip>
                          <a:srcRect/>
                          <a:stretch>
                            <a:fillRect/>
                          </a:stretch>
                        </pic:blipFill>
                        <pic:spPr bwMode="auto">
                          <a:xfrm>
                            <a:off x="0" y="0"/>
                            <a:ext cx="2938449" cy="1578897"/>
                          </a:xfrm>
                          <a:prstGeom prst="rect">
                            <a:avLst/>
                          </a:prstGeom>
                          <a:noFill/>
                          <a:ln w="9525">
                            <a:noFill/>
                            <a:miter lim="800000"/>
                            <a:headEnd/>
                            <a:tailEnd/>
                          </a:ln>
                        </pic:spPr>
                      </pic:pic>
                    </a:graphicData>
                  </a:graphic>
                </wp:inline>
              </w:drawing>
            </w:r>
          </w:p>
        </w:tc>
      </w:tr>
      <w:tr w:rsidR="00EA78F8" w:rsidRPr="00FB0732" w:rsidTr="005B41A0">
        <w:trPr>
          <w:jc w:val="center"/>
        </w:trPr>
        <w:tc>
          <w:tcPr>
            <w:tcW w:w="10642" w:type="dxa"/>
          </w:tcPr>
          <w:p w:rsidR="00EA78F8" w:rsidRPr="00FB0732" w:rsidRDefault="00EA78F8" w:rsidP="0033721D">
            <w:pPr>
              <w:pStyle w:val="Text"/>
              <w:spacing w:line="240" w:lineRule="auto"/>
              <w:ind w:firstLine="0"/>
              <w:rPr>
                <w:rFonts w:asciiTheme="majorBidi" w:hAnsiTheme="majorBidi" w:cstheme="majorBidi"/>
              </w:rPr>
            </w:pPr>
            <w:bookmarkStart w:id="0" w:name="fig2"/>
            <w:r w:rsidRPr="00FB0732">
              <w:rPr>
                <w:rFonts w:asciiTheme="majorBidi" w:hAnsiTheme="majorBidi" w:cstheme="majorBidi"/>
              </w:rPr>
              <w:t>Fig</w:t>
            </w:r>
            <w:bookmarkEnd w:id="0"/>
            <w:r w:rsidRPr="00FB0732">
              <w:rPr>
                <w:rFonts w:asciiTheme="majorBidi" w:hAnsiTheme="majorBidi" w:cstheme="majorBidi"/>
              </w:rPr>
              <w:t>ure1</w:t>
            </w:r>
            <w:r w:rsidR="00112194">
              <w:rPr>
                <w:rFonts w:asciiTheme="majorBidi" w:hAnsiTheme="majorBidi" w:cstheme="majorBidi"/>
              </w:rPr>
              <w:t>: T</w:t>
            </w:r>
            <w:r w:rsidR="00FB0732" w:rsidRPr="00FB0732">
              <w:rPr>
                <w:rFonts w:asciiTheme="majorBidi" w:hAnsiTheme="majorBidi" w:cstheme="majorBidi"/>
              </w:rPr>
              <w:t xml:space="preserve">he basic flowchart of standard copy move forgery detection schemes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&lt;EndNote&gt;&lt;Cite&gt;&lt;Author&gt;Sadeghi&lt;/Author&gt;&lt;Year&gt;2017&lt;/Year&gt;&lt;RecNum&gt;13&lt;/RecNum&gt;&lt;DisplayText&gt;[38]&lt;/DisplayText&gt;&lt;record&gt;&lt;rec-number&gt;13&lt;/rec-number&gt;&lt;foreign-keys&gt;&lt;key app="EN" db-id="2rt2xzwx1tdrelet2e45wsvd0dr9rpspt99a"&gt;13&lt;/key&gt;&lt;/foreign-keys&gt;&lt;ref-type name="Journal Article"&gt;17&lt;/ref-type&gt;&lt;contributors&gt;&lt;authors&gt;&lt;author&gt;Sadeghi, Somayeh&lt;/author&gt;&lt;author&gt;Jalab, Hamid A&lt;/author&gt;&lt;author&gt;Wong, KokSheik&lt;/author&gt;&lt;author&gt;Uliyan, Diaa&lt;/author&gt;&lt;author&gt;Dadkhah, Sajjad&lt;/author&gt;&lt;/authors&gt;&lt;/contributors&gt;&lt;titles&gt;&lt;title&gt;Keypoint based authentication and localization of copy-move forgery in digital image&lt;/title&gt;&lt;secondary-title&gt;Malaysian Journal of Computer Science&lt;/secondary-title&gt;&lt;/titles&gt;&lt;periodical&gt;&lt;full-title&gt;Malaysian Journal of Computer Science&lt;/full-title&gt;&lt;/periodical&gt;&lt;pages&gt;117-133&lt;/pages&gt;&lt;volume&gt;30&lt;/volume&gt;&lt;number&gt;2&lt;/number&gt;&lt;dates&gt;&lt;year&gt;2017&lt;/year&gt;&lt;/dates&gt;&lt;isbn&gt;0127-9084&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8" w:tooltip="Sadeghi, 2017 #13" w:history="1">
              <w:r w:rsidR="0033721D">
                <w:rPr>
                  <w:rFonts w:asciiTheme="majorBidi" w:hAnsiTheme="majorBidi" w:cstheme="majorBidi"/>
                  <w:noProof/>
                </w:rPr>
                <w:t>38</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w:t>
            </w:r>
          </w:p>
          <w:p w:rsidR="00EA78F8" w:rsidRPr="00FB0732" w:rsidRDefault="00EA78F8" w:rsidP="005B41A0">
            <w:pPr>
              <w:pStyle w:val="Text"/>
              <w:ind w:firstLine="180"/>
              <w:rPr>
                <w:rFonts w:asciiTheme="majorBidi" w:hAnsiTheme="majorBidi" w:cstheme="majorBidi"/>
              </w:rPr>
            </w:pPr>
          </w:p>
        </w:tc>
      </w:tr>
    </w:tbl>
    <w:p w:rsidR="00EA78F8" w:rsidRPr="00FB0732" w:rsidRDefault="00EA78F8" w:rsidP="00EA78F8">
      <w:pPr>
        <w:pStyle w:val="Text"/>
        <w:spacing w:line="240" w:lineRule="auto"/>
        <w:ind w:firstLine="180"/>
        <w:rPr>
          <w:rFonts w:asciiTheme="majorBidi" w:hAnsiTheme="majorBidi" w:cstheme="majorBidi"/>
        </w:rPr>
      </w:pPr>
      <w:r w:rsidRPr="00FB0732">
        <w:rPr>
          <w:rFonts w:asciiTheme="majorBidi" w:hAnsiTheme="majorBidi" w:cstheme="majorBidi"/>
        </w:rPr>
        <w:t>After image division, the feature extraction can help to choose the relevant data that exhibit the internal structure and its properties in the image. These features are saved into a feature vector. Finally, matching between two feature vectors is employed using the distance of the nearest neighbor from all points in the feature space to show forged regions.</w:t>
      </w:r>
    </w:p>
    <w:p w:rsidR="00EA78F8" w:rsidRPr="00FB0732" w:rsidRDefault="00112194" w:rsidP="0033721D">
      <w:pPr>
        <w:pStyle w:val="Text"/>
        <w:spacing w:line="240" w:lineRule="auto"/>
        <w:ind w:firstLine="90"/>
        <w:rPr>
          <w:rFonts w:asciiTheme="majorBidi" w:hAnsiTheme="majorBidi" w:cstheme="majorBidi"/>
        </w:rPr>
      </w:pPr>
      <w:r>
        <w:rPr>
          <w:rFonts w:asciiTheme="majorBidi" w:hAnsiTheme="majorBidi" w:cstheme="majorBidi"/>
        </w:rPr>
        <w:t>Based on C</w:t>
      </w:r>
      <w:r w:rsidR="00EA78F8" w:rsidRPr="00FB0732">
        <w:rPr>
          <w:rFonts w:asciiTheme="majorBidi" w:hAnsiTheme="majorBidi" w:cstheme="majorBidi"/>
        </w:rPr>
        <w:t>opy-move forgery detection steps, common schemes focused on image division and feature extraction steps that exhibit invariant features against geometric transformation and post-processing attacks. These schemes are introduced in details</w:t>
      </w:r>
      <w:r w:rsidR="0093234F">
        <w:rPr>
          <w:rFonts w:asciiTheme="majorBidi" w:hAnsiTheme="majorBidi" w:cstheme="majorBidi"/>
        </w:rPr>
        <w:t xml:space="preserve"> </w:t>
      </w:r>
      <w:r w:rsidR="003B2757">
        <w:rPr>
          <w:rFonts w:asciiTheme="majorBidi" w:hAnsiTheme="majorBidi" w:cstheme="majorBidi"/>
        </w:rPr>
        <w:fldChar w:fldCharType="begin"/>
      </w:r>
      <w:r w:rsidR="0033721D">
        <w:rPr>
          <w:rFonts w:asciiTheme="majorBidi" w:hAnsiTheme="majorBidi" w:cstheme="majorBidi"/>
        </w:rPr>
        <w:instrText xml:space="preserve"> ADDIN EN.CITE &lt;EndNote&gt;&lt;Cite&gt;&lt;Author&gt;Sadeghi&lt;/Author&gt;&lt;Year&gt;2017&lt;/Year&gt;&lt;RecNum&gt;49&lt;/RecNum&gt;&lt;DisplayText&gt;[37]&lt;/DisplayText&gt;&lt;record&gt;&lt;rec-number&gt;49&lt;/rec-number&gt;&lt;foreign-keys&gt;&lt;key app="EN" db-id="2rt2xzwx1tdrelet2e45wsvd0dr9rpspt99a"&gt;49&lt;/key&gt;&lt;/foreign-keys&gt;&lt;ref-type name="Journal Article"&gt;17&lt;/ref-type&gt;&lt;contributors&gt;&lt;authors&gt;&lt;author&gt;Sadeghi, Somayeh&lt;/author&gt;&lt;author&gt;Dadkhah, Sajjad&lt;/author&gt;&lt;author&gt;Jalab, Hamid A&lt;/author&gt;&lt;author&gt;Mazzola, Giuseppe&lt;/author&gt;&lt;author&gt;Uliyan, Diaa&lt;/author&gt;&lt;/authors&gt;&lt;/contributors&gt;&lt;titles&gt;&lt;title&gt;State of the art in passive digital image forgery detection: copy-move image forgery&lt;/title&gt;&lt;secondary-title&gt;Pattern Analysis and Applications&lt;/secondary-title&gt;&lt;/titles&gt;&lt;periodical&gt;&lt;full-title&gt;Pattern Analysis and Applications&lt;/full-title&gt;&lt;/periodical&gt;&lt;pages&gt;1-16&lt;/pages&gt;&lt;dates&gt;&lt;year&gt;2017&lt;/year&gt;&lt;/dates&gt;&lt;isbn&gt;1433-7541&lt;/isbn&gt;&lt;urls&gt;&lt;/urls&gt;&lt;/record&gt;&lt;/Cite&gt;&lt;/EndNote&gt;</w:instrText>
      </w:r>
      <w:r w:rsidR="003B2757">
        <w:rPr>
          <w:rFonts w:asciiTheme="majorBidi" w:hAnsiTheme="majorBidi" w:cstheme="majorBidi"/>
        </w:rPr>
        <w:fldChar w:fldCharType="separate"/>
      </w:r>
      <w:r w:rsidR="0033721D">
        <w:rPr>
          <w:rFonts w:asciiTheme="majorBidi" w:hAnsiTheme="majorBidi" w:cstheme="majorBidi"/>
          <w:noProof/>
        </w:rPr>
        <w:t>[</w:t>
      </w:r>
      <w:hyperlink w:anchor="_ENREF_37" w:tooltip="Sadeghi, 2017 #49" w:history="1">
        <w:r w:rsidR="0033721D">
          <w:rPr>
            <w:rFonts w:asciiTheme="majorBidi" w:hAnsiTheme="majorBidi" w:cstheme="majorBidi"/>
            <w:noProof/>
          </w:rPr>
          <w:t>37</w:t>
        </w:r>
      </w:hyperlink>
      <w:r w:rsidR="0033721D">
        <w:rPr>
          <w:rFonts w:asciiTheme="majorBidi" w:hAnsiTheme="majorBidi" w:cstheme="majorBidi"/>
          <w:noProof/>
        </w:rPr>
        <w:t>]</w:t>
      </w:r>
      <w:r w:rsidR="003B2757">
        <w:rPr>
          <w:rFonts w:asciiTheme="majorBidi" w:hAnsiTheme="majorBidi" w:cstheme="majorBidi"/>
        </w:rPr>
        <w:fldChar w:fldCharType="end"/>
      </w:r>
      <w:r w:rsidR="00EA78F8" w:rsidRPr="00FB0732">
        <w:rPr>
          <w:rFonts w:asciiTheme="majorBidi" w:hAnsiTheme="majorBidi" w:cstheme="majorBidi"/>
        </w:rPr>
        <w:t xml:space="preserve"> as follows:</w:t>
      </w:r>
    </w:p>
    <w:p w:rsidR="00EA78F8" w:rsidRPr="00FB0732" w:rsidRDefault="00EA78F8" w:rsidP="0033721D">
      <w:pPr>
        <w:pStyle w:val="Text"/>
        <w:numPr>
          <w:ilvl w:val="0"/>
          <w:numId w:val="9"/>
        </w:numPr>
        <w:spacing w:line="240" w:lineRule="auto"/>
        <w:ind w:left="180" w:hanging="90"/>
        <w:rPr>
          <w:rFonts w:asciiTheme="majorBidi" w:hAnsiTheme="majorBidi" w:cstheme="majorBidi"/>
        </w:rPr>
      </w:pPr>
      <w:r w:rsidRPr="00FB0732">
        <w:rPr>
          <w:rFonts w:asciiTheme="majorBidi" w:hAnsiTheme="majorBidi" w:cstheme="majorBidi"/>
          <w:b/>
          <w:bCs/>
        </w:rPr>
        <w:t>Block</w:t>
      </w:r>
      <w:r w:rsidR="00FB0732" w:rsidRPr="00FB0732">
        <w:rPr>
          <w:rFonts w:asciiTheme="majorBidi" w:hAnsiTheme="majorBidi" w:cstheme="majorBidi"/>
          <w:b/>
          <w:bCs/>
        </w:rPr>
        <w:t xml:space="preserve">-Based Methods </w:t>
      </w:r>
      <w:r w:rsidRPr="00FB0732">
        <w:rPr>
          <w:rFonts w:asciiTheme="majorBidi" w:hAnsiTheme="majorBidi" w:cstheme="majorBidi"/>
        </w:rPr>
        <w:t xml:space="preserve">divide the image into square or circle blocks to extract features from these blocks as shown in </w:t>
      </w:r>
      <w:hyperlink w:anchor="fig3" w:history="1">
        <w:r w:rsidRPr="00FB0732">
          <w:rPr>
            <w:rStyle w:val="Hyperlink"/>
            <w:rFonts w:asciiTheme="majorBidi" w:hAnsiTheme="majorBidi" w:cstheme="majorBidi"/>
          </w:rPr>
          <w:t>Figure 2</w:t>
        </w:r>
      </w:hyperlink>
      <w:r w:rsidRPr="00FB0732">
        <w:rPr>
          <w:rFonts w:asciiTheme="majorBidi" w:hAnsiTheme="majorBidi" w:cstheme="majorBidi"/>
        </w:rPr>
        <w:t>. The main advantage of this approach is that give high detection accuracy for the textured forged regions. But, it still gives high computational complexity due to exhaustive search between divided blocks in the image</w:t>
      </w:r>
      <w:r w:rsidR="00112194">
        <w:rPr>
          <w:rFonts w:asciiTheme="majorBidi" w:hAnsiTheme="majorBidi" w:cstheme="majorBidi"/>
        </w:rPr>
        <w:t xml:space="preserve">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&lt;EndNote&gt;&lt;Cite&gt;&lt;Author&gt;Qazi&lt;/Author&gt;&lt;Year&gt;2013&lt;/Year&gt;&lt;RecNum&gt;28&lt;/RecNum&gt;&lt;DisplayText&gt;[35]&lt;/DisplayText&gt;&lt;record&gt;&lt;rec-number&gt;28&lt;/rec-number&gt;&lt;foreign-keys&gt;&lt;key app="EN" db-id="2rt2xzwx1tdrelet2e45wsvd0dr9rpspt99a"&gt;28&lt;/key&gt;&lt;/foreign-keys&gt;&lt;ref-type name="Journal Article"&gt;17&lt;/ref-type&gt;&lt;contributors&gt;&lt;authors&gt;&lt;author&gt;Qazi, Tanzeela&lt;/author&gt;&lt;author&gt;Hayat, Khizar&lt;/author&gt;&lt;author&gt;Khan, Samee U&lt;/author&gt;&lt;author&gt;Madani, Sajjad A&lt;/author&gt;&lt;author&gt;Khan, Imran A&lt;/author&gt;&lt;author&gt;Kołodziej, Joanna&lt;/author&gt;&lt;author&gt;Li, Hongxiang&lt;/author&gt;&lt;author&gt;Lin, Weiyao&lt;/author&gt;&lt;author&gt;Yow, Kin Choong&lt;/author&gt;&lt;author&gt;Xu, Cheng-Zhong&lt;/author&gt;&lt;/authors&gt;&lt;/contributors&gt;&lt;titles&gt;&lt;title&gt;Survey on blind image forgery detection&lt;/title&gt;&lt;secondary-title&gt;IET Image Processing&lt;/secondary-title&gt;&lt;/titles&gt;&lt;periodical&gt;&lt;full-title&gt;IET Image Processing&lt;/full-title&gt;&lt;/periodical&gt;&lt;pages&gt;660-670&lt;/pages&gt;&lt;volume&gt;7&lt;/volume&gt;&lt;number&gt;7&lt;/number&gt;&lt;dates&gt;&lt;year&gt;2013&lt;/year&gt;&lt;/dates&gt;&lt;isbn&gt;1751-9667&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5" w:tooltip="Qazi, 2013 #28" w:history="1">
        <w:r w:rsidR="0033721D">
          <w:rPr>
            <w:rFonts w:asciiTheme="majorBidi" w:hAnsiTheme="majorBidi" w:cstheme="majorBidi"/>
            <w:noProof/>
          </w:rPr>
          <w:t>35</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w:t>
      </w:r>
    </w:p>
    <w:p w:rsidR="00EA78F8" w:rsidRPr="00FB0732" w:rsidRDefault="00EA78F8" w:rsidP="00EA78F8">
      <w:pPr>
        <w:pStyle w:val="Text"/>
        <w:spacing w:line="240" w:lineRule="auto"/>
        <w:ind w:left="360" w:hanging="360"/>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6"/>
      </w:tblGrid>
      <w:tr w:rsidR="00EA78F8" w:rsidRPr="00FB0732" w:rsidTr="005B41A0">
        <w:trPr>
          <w:jc w:val="center"/>
        </w:trPr>
        <w:tc>
          <w:tcPr>
            <w:tcW w:w="0" w:type="auto"/>
          </w:tcPr>
          <w:p w:rsidR="00EA78F8" w:rsidRPr="00FB0732" w:rsidRDefault="00EA78F8" w:rsidP="00F4038F">
            <w:pPr>
              <w:pStyle w:val="Keywords"/>
              <w:ind w:firstLine="0"/>
              <w:jc w:val="center"/>
              <w:rPr>
                <w:rFonts w:asciiTheme="majorBidi" w:hAnsiTheme="majorBidi" w:cstheme="majorBidi"/>
                <w:b w:val="0"/>
                <w:bCs w:val="0"/>
                <w:i w:val="0"/>
                <w:sz w:val="20"/>
                <w:szCs w:val="20"/>
              </w:rPr>
            </w:pPr>
            <w:r w:rsidRPr="00FB0732">
              <w:rPr>
                <w:rFonts w:asciiTheme="majorBidi" w:hAnsiTheme="majorBidi" w:cstheme="majorBidi"/>
                <w:b w:val="0"/>
                <w:bCs w:val="0"/>
                <w:i w:val="0"/>
                <w:noProof/>
                <w:sz w:val="20"/>
                <w:szCs w:val="20"/>
              </w:rPr>
              <w:drawing>
                <wp:inline distT="0" distB="0" distL="0" distR="0">
                  <wp:extent cx="2839974" cy="1389888"/>
                  <wp:effectExtent l="19050" t="0" r="0" b="0"/>
                  <wp:docPr id="2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2853574" cy="1396544"/>
                          </a:xfrm>
                          <a:prstGeom prst="rect">
                            <a:avLst/>
                          </a:prstGeom>
                          <a:noFill/>
                          <a:ln w="9525">
                            <a:noFill/>
                            <a:miter lim="800000"/>
                            <a:headEnd/>
                            <a:tailEnd/>
                          </a:ln>
                        </pic:spPr>
                      </pic:pic>
                    </a:graphicData>
                  </a:graphic>
                </wp:inline>
              </w:drawing>
            </w:r>
          </w:p>
        </w:tc>
      </w:tr>
      <w:tr w:rsidR="00EA78F8" w:rsidRPr="00FB0732" w:rsidTr="005B41A0">
        <w:trPr>
          <w:jc w:val="center"/>
        </w:trPr>
        <w:tc>
          <w:tcPr>
            <w:tcW w:w="0" w:type="auto"/>
          </w:tcPr>
          <w:p w:rsidR="00EA78F8" w:rsidRDefault="00EA78F8" w:rsidP="005B41A0">
            <w:pPr>
              <w:pStyle w:val="Text"/>
              <w:spacing w:line="240" w:lineRule="auto"/>
              <w:ind w:firstLine="0"/>
              <w:jc w:val="left"/>
              <w:rPr>
                <w:rFonts w:asciiTheme="majorBidi" w:hAnsiTheme="majorBidi" w:cstheme="majorBidi"/>
              </w:rPr>
            </w:pPr>
            <w:bookmarkStart w:id="1" w:name="fig3"/>
            <w:r w:rsidRPr="00FB0732">
              <w:rPr>
                <w:rFonts w:asciiTheme="majorBidi" w:hAnsiTheme="majorBidi" w:cstheme="majorBidi"/>
              </w:rPr>
              <w:t>Fig</w:t>
            </w:r>
            <w:bookmarkEnd w:id="1"/>
            <w:r w:rsidRPr="00FB0732">
              <w:rPr>
                <w:rFonts w:asciiTheme="majorBidi" w:hAnsiTheme="majorBidi" w:cstheme="majorBidi"/>
              </w:rPr>
              <w:t>ure 2: The image is divided into 8x8 blocks, features are highlighted and saved for matching process.</w:t>
            </w:r>
          </w:p>
          <w:p w:rsidR="00FB0732" w:rsidRPr="00FB0732" w:rsidRDefault="00FB0732" w:rsidP="005B41A0">
            <w:pPr>
              <w:pStyle w:val="Text"/>
              <w:spacing w:line="240" w:lineRule="auto"/>
              <w:ind w:firstLine="0"/>
              <w:jc w:val="left"/>
              <w:rPr>
                <w:rFonts w:asciiTheme="majorBidi" w:hAnsiTheme="majorBidi" w:cstheme="majorBidi"/>
                <w:color w:val="000000"/>
              </w:rPr>
            </w:pPr>
          </w:p>
        </w:tc>
      </w:tr>
    </w:tbl>
    <w:p w:rsidR="00EA78F8" w:rsidRPr="00FB0732" w:rsidRDefault="00EA78F8" w:rsidP="0033721D">
      <w:pPr>
        <w:pStyle w:val="Text"/>
        <w:numPr>
          <w:ilvl w:val="0"/>
          <w:numId w:val="9"/>
        </w:numPr>
        <w:ind w:left="180" w:hanging="90"/>
        <w:rPr>
          <w:rFonts w:asciiTheme="majorBidi" w:hAnsiTheme="majorBidi" w:cstheme="majorBidi"/>
        </w:rPr>
      </w:pPr>
      <w:r w:rsidRPr="00FB0732">
        <w:rPr>
          <w:rFonts w:asciiTheme="majorBidi" w:hAnsiTheme="majorBidi" w:cstheme="majorBidi"/>
          <w:b/>
          <w:bCs/>
        </w:rPr>
        <w:lastRenderedPageBreak/>
        <w:t>Segmented</w:t>
      </w:r>
      <w:r w:rsidR="00FB0732" w:rsidRPr="00FB0732">
        <w:rPr>
          <w:rFonts w:asciiTheme="majorBidi" w:hAnsiTheme="majorBidi" w:cstheme="majorBidi"/>
          <w:b/>
          <w:bCs/>
        </w:rPr>
        <w:t>-Based Methods</w:t>
      </w:r>
      <w:r w:rsidR="00FB0732" w:rsidRPr="00FB0732">
        <w:rPr>
          <w:rFonts w:asciiTheme="majorBidi" w:hAnsiTheme="majorBidi" w:cstheme="majorBidi"/>
          <w:b/>
          <w:bCs/>
          <w:sz w:val="16"/>
          <w:szCs w:val="16"/>
        </w:rPr>
        <w:t xml:space="preserve"> </w:t>
      </w:r>
      <w:r w:rsidRPr="00FB0732">
        <w:rPr>
          <w:rFonts w:asciiTheme="majorBidi" w:hAnsiTheme="majorBidi" w:cstheme="majorBidi"/>
        </w:rPr>
        <w:t xml:space="preserve">Segment the input image into homogenous regions based on color or texture. This approach works well in the forged images that have duplicated objects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&lt;EndNote&gt;&lt;Cite&gt;&lt;Author&gt;Li&lt;/Author&gt;&lt;Year&gt;2015&lt;/Year&gt;&lt;RecNum&gt;48&lt;/RecNum&gt;&lt;DisplayText&gt;[10]&lt;/DisplayText&gt;&lt;record&gt;&lt;rec-number&gt;48&lt;/rec-number&gt;&lt;foreign-keys&gt;&lt;key app="EN" db-id="2rt2xzwx1tdrelet2e45wsvd0dr9rpspt99a"&gt;48&lt;/key&gt;&lt;/foreign-keys&gt;&lt;ref-type name="Journal Article"&gt;17&lt;/ref-type&gt;&lt;contributors&gt;&lt;authors&gt;&lt;author&gt;Cozzolino, Davide&lt;/author&gt;&lt;author&gt;Poggi, Giovanni&lt;/author&gt;&lt;author&gt;Verdoliva, Luisa&lt;/author&gt;&lt;/authors&gt;&lt;/contributors&gt;&lt;titles&gt;&lt;title&gt;Efficient dense-field copy–move forgery detection&lt;/title&gt;&lt;secondary-title&gt;IEEE Transactions on Information Forensics and Security&lt;/secondary-title&gt;&lt;/titles&gt;&lt;periodical&gt;&lt;full-title&gt;IEEE Transactions on Information Forensics and Security&lt;/full-title&gt;&lt;/periodical&gt;&lt;pages&gt;2284-2297&lt;/pages&gt;&lt;volume&gt;10&lt;/volume&gt;&lt;number&gt;11&lt;/number&gt;&lt;dates&gt;&lt;year&gt;2015&lt;/year&gt;&lt;/dates&gt;&lt;isbn&gt;1556-6013&lt;/isbn&gt;&lt;urls&gt;&lt;/urls&gt;&lt;electronic-resource-num&gt;10.1109/TIFS.2015.2455334 &lt;/electronic-resource-num&gt;&lt;/record&gt;&lt;/Cite&gt;&lt;/EndNote&gt;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0" w:tooltip="Cozzolino, 2015 #48" w:history="1">
        <w:r w:rsidR="0033721D">
          <w:rPr>
            <w:rFonts w:asciiTheme="majorBidi" w:hAnsiTheme="majorBidi" w:cstheme="majorBidi"/>
            <w:noProof/>
          </w:rPr>
          <w:t>10</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w:t>
      </w:r>
    </w:p>
    <w:p w:rsidR="00EA78F8" w:rsidRPr="005157FF" w:rsidRDefault="00EA78F8" w:rsidP="0033721D">
      <w:pPr>
        <w:pStyle w:val="Text"/>
        <w:numPr>
          <w:ilvl w:val="0"/>
          <w:numId w:val="9"/>
        </w:numPr>
        <w:ind w:left="180" w:hanging="90"/>
        <w:rPr>
          <w:rFonts w:asciiTheme="majorBidi" w:hAnsiTheme="majorBidi" w:cstheme="majorBidi"/>
        </w:rPr>
      </w:pPr>
      <w:r w:rsidRPr="00FB0732">
        <w:rPr>
          <w:rFonts w:asciiTheme="majorBidi" w:hAnsiTheme="majorBidi" w:cstheme="majorBidi"/>
          <w:b/>
          <w:bCs/>
        </w:rPr>
        <w:t>Keypoint</w:t>
      </w:r>
      <w:r w:rsidR="00FB0732" w:rsidRPr="00FB0732">
        <w:rPr>
          <w:rFonts w:asciiTheme="majorBidi" w:hAnsiTheme="majorBidi" w:cstheme="majorBidi"/>
          <w:b/>
          <w:bCs/>
        </w:rPr>
        <w:t>-Based Methods</w:t>
      </w:r>
      <w:r w:rsidR="00FB0732" w:rsidRPr="00FB0732">
        <w:rPr>
          <w:rFonts w:asciiTheme="majorBidi" w:hAnsiTheme="majorBidi" w:cstheme="majorBidi"/>
          <w:sz w:val="16"/>
          <w:szCs w:val="16"/>
        </w:rPr>
        <w:t xml:space="preserve"> </w:t>
      </w:r>
      <w:r w:rsidRPr="00FB0732">
        <w:rPr>
          <w:rFonts w:asciiTheme="majorBidi" w:hAnsiTheme="majorBidi" w:cstheme="majorBidi"/>
        </w:rPr>
        <w:t xml:space="preserve">discard block division step and use local interest point detectors to extract features. These features are distinctive to represent corners, edges or blobs in the image. Then, a robust texture descriptor is built to increase a reliability against geometric transformation attacks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&lt;EndNote&gt;&lt;Cite&gt;&lt;Author&gt;Dadkhah&lt;/Author&gt;&lt;Year&gt;2017&lt;/Year&gt;&lt;RecNum&gt;30&lt;/RecNum&gt;&lt;DisplayText&gt;[11]&lt;/DisplayText&gt;&lt;record&gt;&lt;rec-number&gt;30&lt;/rec-number&gt;&lt;foreign-keys&gt;&lt;key app="EN" db-id="2rt2xzwx1tdrelet2e45wsvd0dr9rpspt99a"&gt;30&lt;/key&gt;&lt;/foreign-keys&gt;&lt;ref-type name="Conference Proceedings"&gt;10&lt;/ref-type&gt;&lt;contributors&gt;&lt;authors&gt;&lt;author&gt;Dadkhah, Sajjad&lt;/author&gt;&lt;author&gt;Köppen, Mario&lt;/author&gt;&lt;author&gt;Jalab, Hamid A&lt;/author&gt;&lt;author&gt;Sadeghi, Somayeh&lt;/author&gt;&lt;author&gt;Manaf, Azizah Abdul&lt;/author&gt;&lt;author&gt;Uliyan, Diaa M&lt;/author&gt;&lt;/authors&gt;&lt;/contributors&gt;&lt;titles&gt;&lt;title&gt;Electromagnetismlike Mechanism Descriptor with Fourier Transform for a Passive Copy-move Forgery Detection in Digital Image Forensics&lt;/title&gt;&lt;secondary-title&gt;ICPRAM&lt;/secondary-title&gt;&lt;/titles&gt;&lt;pages&gt;612-619&lt;/pages&gt;&lt;dates&gt;&lt;year&gt;2017&lt;/year&gt;&lt;/dates&gt;&lt;urls&gt;&lt;/urls&gt;&lt;/record&gt;&lt;/Cite&gt;&lt;/EndNote&gt;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1" w:tooltip="Dadkhah, 2017 #30" w:history="1">
        <w:r w:rsidR="0033721D">
          <w:rPr>
            <w:rFonts w:asciiTheme="majorBidi" w:hAnsiTheme="majorBidi" w:cstheme="majorBidi"/>
            <w:noProof/>
          </w:rPr>
          <w:t>11</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w:t>
      </w:r>
    </w:p>
    <w:p w:rsidR="00EA78F8" w:rsidRPr="00FB0732" w:rsidRDefault="00EA78F8" w:rsidP="0033721D">
      <w:pPr>
        <w:pStyle w:val="Text"/>
        <w:rPr>
          <w:rFonts w:asciiTheme="majorBidi" w:hAnsiTheme="majorBidi" w:cstheme="majorBidi"/>
        </w:rPr>
      </w:pPr>
      <w:r w:rsidRPr="00FB0732">
        <w:rPr>
          <w:rFonts w:asciiTheme="majorBidi" w:hAnsiTheme="majorBidi" w:cstheme="majorBidi"/>
        </w:rPr>
        <w:t xml:space="preserve">Different types of attacks have been considered in existing methods for detecting region duplication forgery. These methods are called Passive methods due to detecting image forgery without requiring explicit prior information. The main goal is to analyze the history of the image tampering blindly by examining pixel-level correlations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&lt;EndNote&gt;&lt;Cite&gt;&lt;Author&gt;Farid&lt;/Author&gt;&lt;Year&gt;2011&lt;/Year&gt;&lt;RecNum&gt;31&lt;/RecNum&gt;&lt;DisplayText&gt;[13]&lt;/DisplayText&gt;&lt;record&gt;&lt;rec-number&gt;31&lt;/rec-number&gt;&lt;foreign-keys&gt;&lt;key app="EN" db-id="2rt2xzwx1tdrelet2e45wsvd0dr9rpspt99a"&gt;31&lt;/key&gt;&lt;/foreign-keys&gt;&lt;ref-type name="Journal Article"&gt;17&lt;/ref-type&gt;&lt;contributors&gt;&lt;authors&gt;&lt;author&gt;Hani Farid&lt;/author&gt;&lt;/authors&gt;&lt;/contributors&gt;&lt;titles&gt;&lt;title&gt;Photo Tampering throughout History &lt;/title&gt;&lt;/titles&gt;&lt;dates&gt;&lt;year&gt;2011&lt;/year&gt;&lt;/dates&gt;&lt;urls&gt;&lt;related-urls&gt;&lt;url&gt;http://www.fourandsix.com/photo-tampering-history&lt;/url&gt;&lt;/related-urls&gt;&lt;/urls&gt;&lt;access-date&gt;20/11/2012&lt;/access-date&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3" w:tooltip="Farid, 2011 #31" w:history="1">
        <w:r w:rsidR="0033721D">
          <w:rPr>
            <w:rFonts w:asciiTheme="majorBidi" w:hAnsiTheme="majorBidi" w:cstheme="majorBidi"/>
            <w:noProof/>
          </w:rPr>
          <w:t>13</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w:t>
      </w:r>
    </w:p>
    <w:p w:rsidR="00EA78F8" w:rsidRPr="00FB0732" w:rsidRDefault="00EA78F8" w:rsidP="0033721D">
      <w:pPr>
        <w:pStyle w:val="Text"/>
        <w:rPr>
          <w:rFonts w:asciiTheme="majorBidi" w:hAnsiTheme="majorBidi" w:cstheme="majorBidi"/>
        </w:rPr>
      </w:pPr>
      <w:r w:rsidRPr="00FB0732">
        <w:rPr>
          <w:rFonts w:asciiTheme="majorBidi" w:hAnsiTheme="majorBidi" w:cstheme="majorBidi"/>
        </w:rPr>
        <w:t xml:space="preserve">In this article, popular feature extraction methods in copy-move forgery detection methods were covered for various geometric transformations and post-processing attacks. The robustness of detection methods depends on invariant features to possible attacks as pointed in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&lt;EndNote&gt;&lt;Cite&gt;&lt;Author&gt;Christlein&lt;/Author&gt;&lt;Year&gt;2012&lt;/Year&gt;&lt;RecNum&gt;3&lt;/RecNum&gt;&lt;DisplayText&gt;[9]&lt;/DisplayText&gt;&lt;record&gt;&lt;rec-number&gt;3&lt;/rec-number&gt;&lt;foreign-keys&gt;&lt;key app="EN" db-id="2rt2xzwx1tdrelet2e45wsvd0dr9rpspt99a"&gt;3&lt;/key&gt;&lt;/foreign-keys&gt;&lt;ref-type name="Journal Article"&gt;17&lt;/ref-type&gt;&lt;contributors&gt;&lt;authors&gt;&lt;author&gt;Christlein, Vincent&lt;/author&gt;&lt;author&gt;Riess, Christian&lt;/author&gt;&lt;author&gt;Jordan, Johannes&lt;/author&gt;&lt;author&gt;Angelopoulou, E&lt;/author&gt;&lt;/authors&gt;&lt;/contributors&gt;&lt;titles&gt;&lt;title&gt;An evaluation of popular copy-move forgery detection approaches&lt;/title&gt;&lt;secondary-title&gt;IEEE Transactions on Information Forensics and Security&lt;/secondary-title&gt;&lt;/titles&gt;&lt;periodical&gt;&lt;full-title&gt;IEEE Transactions on Information Forensics and Security&lt;/full-title&gt;&lt;/periodical&gt;&lt;pages&gt;1841-1851&lt;/pages&gt;&lt;volume&gt;7&lt;/volume&gt;&lt;number&gt;6&lt;/number&gt;&lt;dates&gt;&lt;year&gt;2012&lt;/year&gt;&lt;/dates&gt;&lt;isbn&gt;1556-6013&lt;/isbn&gt;&lt;urls&gt;&lt;/urls&gt;&lt;electronic-resource-num&gt;10.1109/TIFS.2012.2218597&lt;/electronic-resource-num&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9" w:tooltip="Christlein, 2012 #3" w:history="1">
        <w:r w:rsidR="0033721D">
          <w:rPr>
            <w:rFonts w:asciiTheme="majorBidi" w:hAnsiTheme="majorBidi" w:cstheme="majorBidi"/>
            <w:noProof/>
          </w:rPr>
          <w:t>9</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Copy-move forgery detection methods based on type of features </w:t>
      </w:r>
      <w:r w:rsidR="00112194">
        <w:rPr>
          <w:rFonts w:asciiTheme="majorBidi" w:hAnsiTheme="majorBidi" w:cstheme="majorBidi"/>
        </w:rPr>
        <w:t>are classified into two classes</w:t>
      </w:r>
      <w:r w:rsidRPr="00FB0732">
        <w:rPr>
          <w:rFonts w:asciiTheme="majorBidi" w:hAnsiTheme="majorBidi" w:cstheme="majorBidi"/>
        </w:rPr>
        <w:t xml:space="preserve">: Frequency transform methods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&lt;EndNote&gt;&lt;Cite&gt;&lt;Author&gt;Huang&lt;/Author&gt;&lt;Year&gt;2011&lt;/Year&gt;&lt;RecNum&gt;32&lt;/RecNum&gt;&lt;DisplayText&gt;[17]&lt;/DisplayText&gt;&lt;record&gt;&lt;rec-number&gt;32&lt;/rec-number&gt;&lt;foreign-keys&gt;&lt;key app="EN" db-id="2rt2xzwx1tdrelet2e45wsvd0dr9rpspt99a"&gt;32&lt;/key&gt;&lt;/foreign-keys&gt;&lt;ref-type name="Journal Article"&gt;17&lt;/ref-type&gt;&lt;contributors&gt;&lt;authors&gt;&lt;author&gt;Huang, Yanping&lt;/author&gt;&lt;author&gt;Lu, Wei&lt;/author&gt;&lt;author&gt;Sun, Wei&lt;/author&gt;&lt;author&gt;Long, Dongyang&lt;/author&gt;&lt;/authors&gt;&lt;/contributors&gt;&lt;titles&gt;&lt;title&gt;Improved DCT-based detection of copy-move forgery in images&lt;/title&gt;&lt;secondary-title&gt;Forensic science international&lt;/secondary-title&gt;&lt;/titles&gt;&lt;periodical&gt;&lt;full-title&gt;Forensic science international&lt;/full-title&gt;&lt;/periodical&gt;&lt;pages&gt;178-184&lt;/pages&gt;&lt;volume&gt;206&lt;/volume&gt;&lt;number&gt;1&lt;/number&gt;&lt;dates&gt;&lt;year&gt;2011&lt;/year&gt;&lt;/dates&gt;&lt;isbn&gt;0379-0738&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7" w:tooltip="Huang, 2011 #32" w:history="1">
        <w:r w:rsidR="0033721D">
          <w:rPr>
            <w:rFonts w:asciiTheme="majorBidi" w:hAnsiTheme="majorBidi" w:cstheme="majorBidi"/>
            <w:noProof/>
          </w:rPr>
          <w:t>17</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Texture and intensity based methods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&lt;EndNote&gt;&lt;Cite&gt;&lt;Author&gt;Uliyan&lt;/Author&gt;&lt;Year&gt;2015&lt;/Year&gt;&lt;RecNum&gt;15&lt;/RecNum&gt;&lt;DisplayText&gt;[43]&lt;/DisplayText&gt;&lt;record&gt;&lt;rec-number&gt;15&lt;/rec-number&gt;&lt;foreign-keys&gt;&lt;key app="EN" db-id="2rt2xzwx1tdrelet2e45wsvd0dr9rpspt99a"&gt;15&lt;/key&gt;&lt;/foreign-keys&gt;&lt;ref-type name="Conference Proceedings"&gt;10&lt;/ref-type&gt;&lt;contributors&gt;&lt;authors&gt;&lt;author&gt;Uliyan, Diaa M&lt;/author&gt;&lt;author&gt;Jalab, Hamid A&lt;/author&gt;&lt;author&gt;Wahab, Ainuddin W Abdul&lt;/author&gt;&lt;/authors&gt;&lt;/contributors&gt;&lt;titles&gt;&lt;title&gt;Copy move image forgery detection using Hessian and center symmetric local binary pattern&lt;/title&gt;&lt;secondary-title&gt;Open Systems (ICOS), 2015 IEEE Confernece on&lt;/secondary-title&gt;&lt;/titles&gt;&lt;pages&gt;7-11&lt;/pages&gt;&lt;dates&gt;&lt;year&gt;2015&lt;/year&gt;&lt;/dates&gt;&lt;publisher&gt;IEEE&lt;/publisher&gt;&lt;isbn&gt;1467394343&lt;/isbn&gt;&lt;urls&gt;&lt;/urls&gt;&lt;/record&gt;&lt;/Cite&gt;&lt;/EndNote&gt;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43" w:tooltip="Uliyan, 2015 #15" w:history="1">
        <w:r w:rsidR="0033721D">
          <w:rPr>
            <w:rFonts w:asciiTheme="majorBidi" w:hAnsiTheme="majorBidi" w:cstheme="majorBidi"/>
            <w:noProof/>
          </w:rPr>
          <w:t>43</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w:t>
      </w:r>
    </w:p>
    <w:p w:rsidR="00EA78F8" w:rsidRPr="00FB0732" w:rsidRDefault="00EA78F8" w:rsidP="0033721D">
      <w:pPr>
        <w:pStyle w:val="Text"/>
        <w:numPr>
          <w:ilvl w:val="0"/>
          <w:numId w:val="10"/>
        </w:numPr>
        <w:tabs>
          <w:tab w:val="left" w:pos="360"/>
        </w:tabs>
        <w:ind w:left="0" w:firstLine="0"/>
        <w:rPr>
          <w:rFonts w:asciiTheme="majorBidi" w:hAnsiTheme="majorBidi" w:cstheme="majorBidi"/>
        </w:rPr>
      </w:pPr>
      <w:r w:rsidRPr="00FB0732">
        <w:rPr>
          <w:rFonts w:asciiTheme="majorBidi" w:hAnsiTheme="majorBidi" w:cstheme="majorBidi"/>
          <w:b/>
          <w:bCs/>
        </w:rPr>
        <w:t xml:space="preserve">Frequency </w:t>
      </w:r>
      <w:r w:rsidR="00FB0732" w:rsidRPr="00FB0732">
        <w:rPr>
          <w:rFonts w:asciiTheme="majorBidi" w:hAnsiTheme="majorBidi" w:cstheme="majorBidi"/>
          <w:b/>
          <w:bCs/>
        </w:rPr>
        <w:t>Transform Methods</w:t>
      </w:r>
      <w:r w:rsidRPr="00FB0732">
        <w:rPr>
          <w:rFonts w:asciiTheme="majorBidi" w:hAnsiTheme="majorBidi" w:cstheme="majorBidi"/>
          <w:sz w:val="16"/>
          <w:szCs w:val="16"/>
        </w:rPr>
        <w:t xml:space="preserve"> </w:t>
      </w:r>
      <w:r w:rsidRPr="00FB0732">
        <w:rPr>
          <w:rFonts w:asciiTheme="majorBidi" w:hAnsiTheme="majorBidi" w:cstheme="majorBidi"/>
        </w:rPr>
        <w:t xml:space="preserve">convert the image pixel information into frequency domain to extract high frequency coefficients form the image. This approach is robust to JPEG compression and can detect duplicated regions with a large size 128 x 128 pixel. The limitations are the high computational complexity and struggle to detect duplicated regions with scale and rotation attacks. The frequency features are: Discrete cosine transform (DCT)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&lt;EndNote&gt;&lt;Cite&gt;&lt;Author&gt;Zhao&lt;/Author&gt;&lt;Year&gt;2013&lt;/Year&gt;&lt;RecNum&gt;7&lt;/RecNum&gt;&lt;DisplayText&gt;[49]&lt;/DisplayText&gt;&lt;record&gt;&lt;rec-number&gt;7&lt;/rec-number&gt;&lt;foreign-keys&gt;&lt;key app="EN" db-id="2rt2xzwx1tdrelet2e45wsvd0dr9rpspt99a"&gt;7&lt;/key&gt;&lt;/foreign-keys&gt;&lt;ref-type name="Journal Article"&gt;17&lt;/ref-type&gt;&lt;contributors&gt;&lt;authors&gt;&lt;author&gt;Zhao, Jie&lt;/author&gt;&lt;author&gt;Guo, Jichang&lt;/author&gt;&lt;/authors&gt;&lt;/contributors&gt;&lt;titles&gt;&lt;title&gt;Passive forensics for copy-move image forgery using a method based on DCT and SVD&lt;/title&gt;&lt;secondary-title&gt;Forensic science international&lt;/secondary-title&gt;&lt;/titles&gt;&lt;periodical&gt;&lt;full-title&gt;Forensic science international&lt;/full-title&gt;&lt;/periodical&gt;&lt;pages&gt;158-166&lt;/pages&gt;&lt;volume&gt;233&lt;/volume&gt;&lt;number&gt;1&lt;/number&gt;&lt;dates&gt;&lt;year&gt;2013&lt;/year&gt;&lt;/dates&gt;&lt;isbn&gt;0379-0738&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49" w:tooltip="Zhao, 2013 #7" w:history="1">
        <w:r w:rsidR="0033721D">
          <w:rPr>
            <w:rFonts w:asciiTheme="majorBidi" w:hAnsiTheme="majorBidi" w:cstheme="majorBidi"/>
            <w:noProof/>
          </w:rPr>
          <w:t>49</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Fourier Transform (FT)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&lt;EndNote&gt;&lt;Cite&gt;&lt;Author&gt;Dadkhah&lt;/Author&gt;&lt;Year&gt;2017&lt;/Year&gt;&lt;RecNum&gt;30&lt;/RecNum&gt;&lt;DisplayText&gt;[11]&lt;/DisplayText&gt;&lt;record&gt;&lt;rec-number&gt;30&lt;/rec-number&gt;&lt;foreign-keys&gt;&lt;key app="EN" db-id="2rt2xzwx1tdrelet2e45wsvd0dr9rpspt99a"&gt;30&lt;/key&gt;&lt;/foreign-keys&gt;&lt;ref-type name="Conference Proceedings"&gt;10&lt;/ref-type&gt;&lt;contributors&gt;&lt;authors&gt;&lt;author&gt;Dadkhah, Sajjad&lt;/author&gt;&lt;author&gt;Köppen, Mario&lt;/author&gt;&lt;author&gt;Jalab, Hamid A&lt;/author&gt;&lt;author&gt;Sadeghi, Somayeh&lt;/author&gt;&lt;author&gt;Manaf, Azizah Abdul&lt;/author&gt;&lt;author&gt;Uliyan, Diaa M&lt;/author&gt;&lt;/authors&gt;&lt;/contributors&gt;&lt;titles&gt;&lt;title&gt;Electromagnetismlike Mechanism Descriptor with Fourier Transform for a Passive Copy-move Forgery Detection in Digital Image Forensics&lt;/title&gt;&lt;secondary-title&gt;ICPRAM&lt;/secondary-title&gt;&lt;/titles&gt;&lt;pages&gt;612-619&lt;/pages&gt;&lt;dates&gt;&lt;year&gt;2017&lt;/year&gt;&lt;/dates&gt;&lt;urls&gt;&lt;/urls&gt;&lt;/record&gt;&lt;/Cite&gt;&lt;/EndNote&gt;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1" w:tooltip="Dadkhah, 2017 #30" w:history="1">
        <w:r w:rsidR="0033721D">
          <w:rPr>
            <w:rFonts w:asciiTheme="majorBidi" w:hAnsiTheme="majorBidi" w:cstheme="majorBidi"/>
            <w:noProof/>
          </w:rPr>
          <w:t>11</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Discrete wavelet transform (DWT)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&lt;EndNote&gt;&lt;Cite&gt;&lt;Author&gt;Muhammad&lt;/Author&gt;&lt;Year&gt;2012&lt;/Year&gt;&lt;RecNum&gt;5&lt;/RecNum&gt;&lt;DisplayText&gt;[28]&lt;/DisplayText&gt;&lt;record&gt;&lt;rec-number&gt;5&lt;/rec-number&gt;&lt;foreign-keys&gt;&lt;key app="EN" db-id="2rt2xzwx1tdrelet2e45wsvd0dr9rpspt99a"&gt;5&lt;/key&gt;&lt;/foreign-keys&gt;&lt;ref-type name="Journal Article"&gt;17&lt;/ref-type&gt;&lt;contributors&gt;&lt;authors&gt;&lt;author&gt;Muhammad, Ghulam&lt;/author&gt;&lt;author&gt;Hussain, Muhammad&lt;/author&gt;&lt;author&gt;Bebis, George&lt;/author&gt;&lt;/authors&gt;&lt;/contributors&gt;&lt;titles&gt;&lt;title&gt;Passive copy move image forgery detection using undecimated dyadic wavelet transform&lt;/title&gt;&lt;secondary-title&gt;Digital Investigation&lt;/secondary-title&gt;&lt;/titles&gt;&lt;periodical&gt;&lt;full-title&gt;Digital Investigation&lt;/full-title&gt;&lt;/periodical&gt;&lt;pages&gt;49-57&lt;/pages&gt;&lt;volume&gt;9&lt;/volume&gt;&lt;number&gt;1&lt;/number&gt;&lt;dates&gt;&lt;year&gt;2012&lt;/year&gt;&lt;/dates&gt;&lt;isbn&gt;1742-2876&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28" w:tooltip="Muhammad, 2012 #5" w:history="1">
        <w:r w:rsidR="0033721D">
          <w:rPr>
            <w:rFonts w:asciiTheme="majorBidi" w:hAnsiTheme="majorBidi" w:cstheme="majorBidi"/>
            <w:noProof/>
          </w:rPr>
          <w:t>28</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Curvelet Transform (CT)</w:t>
      </w:r>
      <w:r w:rsidR="003B2757" w:rsidRPr="00FB0732">
        <w:rPr>
          <w:rFonts w:asciiTheme="majorBidi" w:hAnsiTheme="majorBidi" w:cstheme="majorBidi"/>
        </w:rPr>
        <w:fldChar w:fldCharType="begin"/>
      </w:r>
      <w:r w:rsidR="00626611">
        <w:rPr>
          <w:rFonts w:asciiTheme="majorBidi" w:hAnsiTheme="majorBidi" w:cstheme="majorBidi"/>
        </w:rPr>
        <w:instrText xml:space="preserve"> ADDIN EN.CITE &lt;EndNote&gt;&lt;Cite&gt;&lt;Author&gt;Al-Hammadi&lt;/Author&gt;&lt;Year&gt;2013&lt;/Year&gt;&lt;RecNum&gt;33&lt;/RecNum&gt;&lt;DisplayText&gt;[1]&lt;/DisplayText&gt;&lt;record&gt;&lt;rec-number&gt;33&lt;/rec-number&gt;&lt;foreign-keys&gt;&lt;key app="EN" db-id="2rt2xzwx1tdrelet2e45wsvd0dr9rpspt99a"&gt;33&lt;/key&gt;&lt;/foreign-keys&gt;&lt;ref-type name="Conference Proceedings"&gt;10&lt;/ref-type&gt;&lt;contributors&gt;&lt;authors&gt;&lt;author&gt;Al-Hammadi, Muneer H&lt;/author&gt;&lt;author&gt;Muhammad, Ghulam&lt;/author&gt;&lt;author&gt;Hussain, Muhammad&lt;/author&gt;&lt;author&gt;Bebis, George&lt;/author&gt;&lt;/authors&gt;&lt;/contributors&gt;&lt;titles&gt;&lt;title&gt;Curvelet transform and local texture based image forgery detection&lt;/title&gt;&lt;secondary-title&gt;International Symposium on Visual Computing&lt;/secondary-title&gt;&lt;/titles&gt;&lt;pages&gt;503-512&lt;/pages&gt;&lt;dates&gt;&lt;year&gt;2013&lt;/year&gt;&lt;/dates&gt;&lt;publisher&gt;Springer&lt;/publisher&gt;&lt;urls&gt;&lt;/urls&gt;&lt;/record&gt;&lt;/Cite&gt;&lt;/EndNote&gt;</w:instrText>
      </w:r>
      <w:r w:rsidR="003B2757" w:rsidRPr="00FB0732">
        <w:rPr>
          <w:rFonts w:asciiTheme="majorBidi" w:hAnsiTheme="majorBidi" w:cstheme="majorBidi"/>
        </w:rPr>
        <w:fldChar w:fldCharType="separate"/>
      </w:r>
      <w:r w:rsidR="00626611">
        <w:rPr>
          <w:rFonts w:asciiTheme="majorBidi" w:hAnsiTheme="majorBidi" w:cstheme="majorBidi"/>
          <w:noProof/>
        </w:rPr>
        <w:t>[</w:t>
      </w:r>
      <w:hyperlink w:anchor="_ENREF_1" w:tooltip="Al-Hammadi, 2013 #33" w:history="1">
        <w:r w:rsidR="0033721D">
          <w:rPr>
            <w:rFonts w:asciiTheme="majorBidi" w:hAnsiTheme="majorBidi" w:cstheme="majorBidi"/>
            <w:noProof/>
          </w:rPr>
          <w:t>1</w:t>
        </w:r>
      </w:hyperlink>
      <w:r w:rsidR="00626611">
        <w:rPr>
          <w:rFonts w:asciiTheme="majorBidi" w:hAnsiTheme="majorBidi" w:cstheme="majorBidi"/>
          <w:noProof/>
        </w:rPr>
        <w:t>]</w:t>
      </w:r>
      <w:r w:rsidR="003B2757" w:rsidRPr="00FB0732">
        <w:rPr>
          <w:rFonts w:asciiTheme="majorBidi" w:hAnsiTheme="majorBidi" w:cstheme="majorBidi"/>
        </w:rPr>
        <w:fldChar w:fldCharType="end"/>
      </w:r>
      <w:r w:rsidR="00112194">
        <w:rPr>
          <w:rFonts w:asciiTheme="majorBidi" w:hAnsiTheme="majorBidi" w:cstheme="majorBidi"/>
        </w:rPr>
        <w:t xml:space="preserve"> and Wiener Filter</w:t>
      </w:r>
      <w:r w:rsidRPr="00FB0732">
        <w:rPr>
          <w:rFonts w:asciiTheme="majorBidi" w:hAnsiTheme="majorBidi" w:cstheme="majorBidi"/>
        </w:rPr>
        <w:t xml:space="preserve">. The limitation of this approach is that features are sensitive to blur attack. </w:t>
      </w:r>
    </w:p>
    <w:p w:rsidR="00EA78F8" w:rsidRPr="00FB0732" w:rsidRDefault="00EA78F8" w:rsidP="0033721D">
      <w:pPr>
        <w:pStyle w:val="Text"/>
        <w:numPr>
          <w:ilvl w:val="0"/>
          <w:numId w:val="10"/>
        </w:numPr>
        <w:tabs>
          <w:tab w:val="left" w:pos="360"/>
        </w:tabs>
        <w:ind w:left="0" w:firstLine="0"/>
        <w:rPr>
          <w:rFonts w:asciiTheme="majorBidi" w:hAnsiTheme="majorBidi" w:cstheme="majorBidi"/>
        </w:rPr>
      </w:pPr>
      <w:r w:rsidRPr="00FB0732">
        <w:rPr>
          <w:rFonts w:asciiTheme="majorBidi" w:hAnsiTheme="majorBidi" w:cstheme="majorBidi"/>
          <w:b/>
          <w:bCs/>
        </w:rPr>
        <w:t xml:space="preserve">Texture </w:t>
      </w:r>
      <w:r w:rsidR="00FB0732" w:rsidRPr="00FB0732">
        <w:rPr>
          <w:rFonts w:asciiTheme="majorBidi" w:hAnsiTheme="majorBidi" w:cstheme="majorBidi"/>
          <w:b/>
          <w:bCs/>
        </w:rPr>
        <w:t>And Intensity Based Methods</w:t>
      </w:r>
      <w:r w:rsidR="00FB0732" w:rsidRPr="00FB0732">
        <w:rPr>
          <w:rFonts w:asciiTheme="majorBidi" w:hAnsiTheme="majorBidi" w:cstheme="majorBidi"/>
          <w:b/>
          <w:bCs/>
          <w:sz w:val="16"/>
          <w:szCs w:val="16"/>
        </w:rPr>
        <w:t xml:space="preserve"> </w:t>
      </w:r>
      <w:r w:rsidRPr="00FB0732">
        <w:rPr>
          <w:rFonts w:asciiTheme="majorBidi" w:hAnsiTheme="majorBidi" w:cstheme="majorBidi"/>
        </w:rPr>
        <w:t xml:space="preserve">extract features that exhibit image texture regions with the smoothness property. Various features have been used to detect textured duplicated regions in copy-move forgery detection methods for instance, Local binary Patterns (LBP), Histogram of Gradient (HOG), Zernike moments (Zm)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&lt;EndNote&gt;&lt;Cite&gt;&lt;Author&gt;Ryu&lt;/Author&gt;&lt;Year&gt;2010&lt;/Year&gt;&lt;RecNum&gt;34&lt;/RecNum&gt;&lt;DisplayText&gt;[36]&lt;/DisplayText&gt;&lt;record&gt;&lt;rec-number&gt;34&lt;/rec-number&gt;&lt;foreign-keys&gt;&lt;key app="EN" db-id="2rt2xzwx1tdrelet2e45wsvd0dr9rpspt99a"&gt;34&lt;/key&gt;&lt;/foreign-keys&gt;&lt;ref-type name="Conference Proceedings"&gt;10&lt;/ref-type&gt;&lt;contributors&gt;&lt;authors&gt;&lt;author&gt;Ryu, Seung-Jin&lt;/author&gt;&lt;author&gt;Lee, Min-Jeong&lt;/author&gt;&lt;author&gt;Lee, Heung-Kyu&lt;/author&gt;&lt;/authors&gt;&lt;/contributors&gt;&lt;titles&gt;&lt;title&gt;Detection of copy-rotate-move forgery using Zernike moments&lt;/title&gt;&lt;secondary-title&gt;Information Hiding&lt;/secondary-title&gt;&lt;/titles&gt;&lt;pages&gt;51-65&lt;/pages&gt;&lt;dates&gt;&lt;year&gt;2010&lt;/year&gt;&lt;/dates&gt;&lt;publisher&gt;Springer&lt;/publisher&gt;&lt;isbn&gt;364216434X&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36" w:tooltip="Ryu, 2010 #34" w:history="1">
        <w:r w:rsidR="0033721D">
          <w:rPr>
            <w:rFonts w:asciiTheme="majorBidi" w:hAnsiTheme="majorBidi" w:cstheme="majorBidi"/>
            <w:noProof/>
          </w:rPr>
          <w:t>36</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which is robust to rotation, log polar transform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&lt;EndNote&gt;&lt;Cite&gt;&lt;Author&gt;Myrna&lt;/Author&gt;&lt;Year&gt;2007&lt;/Year&gt;&lt;RecNum&gt;35&lt;/RecNum&gt;&lt;DisplayText&gt;[29]&lt;/DisplayText&gt;&lt;record&gt;&lt;rec-number&gt;35&lt;/rec-number&gt;&lt;foreign-keys&gt;&lt;key app="EN" db-id="2rt2xzwx1tdrelet2e45wsvd0dr9rpspt99a"&gt;35&lt;/key&gt;&lt;/foreign-keys&gt;&lt;ref-type name="Conference Proceedings"&gt;10&lt;/ref-type&gt;&lt;contributors&gt;&lt;authors&gt;&lt;author&gt;Myrna, AN&lt;/author&gt;&lt;author&gt;Venkateshmurthy, MG&lt;/author&gt;&lt;author&gt;Patil, CG&lt;/author&gt;&lt;/authors&gt;&lt;/contributors&gt;&lt;titles&gt;&lt;title&gt;Detection of region duplication forgery in digital images using wavelets and log-polar mapping&lt;/title&gt;&lt;secondary-title&gt;Conference on Computational Intelligence and Multimedia Applications, 2007. International Conference on&lt;/secondary-title&gt;&lt;/titles&gt;&lt;pages&gt;371-377&lt;/pages&gt;&lt;volume&gt;3&lt;/volume&gt;&lt;dates&gt;&lt;year&gt;2007&lt;/year&gt;&lt;/dates&gt;&lt;publisher&gt;IEEE&lt;/publisher&gt;&lt;isbn&gt;0769530508&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29" w:tooltip="Myrna, 2007 #35" w:history="1">
        <w:r w:rsidR="0033721D">
          <w:rPr>
            <w:rFonts w:asciiTheme="majorBidi" w:hAnsiTheme="majorBidi" w:cstheme="majorBidi"/>
            <w:noProof/>
          </w:rPr>
          <w:t>29</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that detects rotated duplicated regions, Principle component analysis (PCA) and Singular value decomposition (SVD) that reduce the size of feature vector to enhance the time complexity.</w:t>
      </w:r>
    </w:p>
    <w:p w:rsidR="00112194" w:rsidRDefault="00EA78F8" w:rsidP="00112194">
      <w:pPr>
        <w:pStyle w:val="Text"/>
        <w:rPr>
          <w:rFonts w:asciiTheme="majorBidi" w:hAnsiTheme="majorBidi" w:cstheme="majorBidi"/>
        </w:rPr>
      </w:pPr>
      <w:r w:rsidRPr="00FB0732">
        <w:rPr>
          <w:rFonts w:asciiTheme="majorBidi" w:hAnsiTheme="majorBidi" w:cstheme="majorBidi"/>
        </w:rPr>
        <w:t>All of these methods that utilize frequency and texture features were employed in block-based methods and did not suppose that forged regions may be geometrically transformed. Another direction has been discovered to detect duplicated regions against scaling and rotations.</w:t>
      </w:r>
    </w:p>
    <w:p w:rsidR="00EA78F8" w:rsidRPr="00FB0732" w:rsidRDefault="00EA78F8" w:rsidP="0033721D">
      <w:pPr>
        <w:pStyle w:val="Text"/>
        <w:rPr>
          <w:rFonts w:asciiTheme="majorBidi" w:hAnsiTheme="majorBidi" w:cstheme="majorBidi"/>
        </w:rPr>
      </w:pPr>
      <w:r w:rsidRPr="00FB0732">
        <w:rPr>
          <w:rFonts w:asciiTheme="majorBidi" w:hAnsiTheme="majorBidi" w:cstheme="majorBidi"/>
        </w:rPr>
        <w:t xml:space="preserve">This can be done by keypoint-based approach for instance, Scale invariant transform features (SIFT), speed up robust features (SURF) </w:t>
      </w:r>
      <w:r w:rsidR="003B2757" w:rsidRPr="00FB0732">
        <w:rPr>
          <w:rFonts w:asciiTheme="majorBidi" w:hAnsiTheme="majorBidi" w:cstheme="majorBidi"/>
        </w:rPr>
        <w:fldChar w:fldCharType="begin"/>
      </w:r>
      <w:r w:rsidR="00626611">
        <w:rPr>
          <w:rFonts w:asciiTheme="majorBidi" w:hAnsiTheme="majorBidi" w:cstheme="majorBidi"/>
        </w:rPr>
        <w:instrText xml:space="preserve"> ADDIN EN.CITE &lt;EndNote&gt;&lt;Cite&gt;&lt;Author&gt;Bo&lt;/Author&gt;&lt;Year&gt;2010&lt;/Year&gt;&lt;RecNum&gt;36&lt;/RecNum&gt;&lt;DisplayText&gt;[5]&lt;/DisplayText&gt;&lt;record&gt;&lt;rec-number&gt;36&lt;/rec-number&gt;&lt;foreign-keys&gt;&lt;key app="EN" db-id="2rt2xzwx1tdrelet2e45wsvd0dr9rpspt99a"&gt;36&lt;/key&gt;&lt;/foreign-keys&gt;&lt;ref-type name="Conference Proceedings"&gt;10&lt;/ref-type&gt;&lt;contributors&gt;&lt;authors&gt;&lt;author&gt;Bo, Xu&lt;/author&gt;&lt;author&gt;Junwen, Wang&lt;/author&gt;&lt;author&gt;Guangjie, Liu&lt;/author&gt;&lt;author&gt;Yuewei, Dai&lt;/author&gt;&lt;/authors&gt;&lt;/contributors&gt;&lt;titles&gt;&lt;title&gt;Image copy-move forgery detection based on SURF&lt;/title&gt;&lt;secondary-title&gt;Multimedia Information Networking and Security (MINES), 2010 International Conference on&lt;/secondary-title&gt;&lt;/titles&gt;&lt;pages&gt;889-892&lt;/pages&gt;&lt;dates&gt;&lt;year&gt;2010&lt;/year&gt;&lt;/dates&gt;&lt;publisher&gt;IEEE&lt;/publisher&gt;&lt;isbn&gt;1424486262&lt;/isbn&gt;&lt;urls&gt;&lt;/urls&gt;&lt;/record&gt;&lt;/Cite&gt;&lt;/EndNote&gt;</w:instrText>
      </w:r>
      <w:r w:rsidR="003B2757" w:rsidRPr="00FB0732">
        <w:rPr>
          <w:rFonts w:asciiTheme="majorBidi" w:hAnsiTheme="majorBidi" w:cstheme="majorBidi"/>
        </w:rPr>
        <w:fldChar w:fldCharType="separate"/>
      </w:r>
      <w:r w:rsidR="00626611">
        <w:rPr>
          <w:rFonts w:asciiTheme="majorBidi" w:hAnsiTheme="majorBidi" w:cstheme="majorBidi"/>
          <w:noProof/>
        </w:rPr>
        <w:t>[</w:t>
      </w:r>
      <w:hyperlink w:anchor="_ENREF_5" w:tooltip="Bo, 2010 #36" w:history="1">
        <w:r w:rsidR="0033721D">
          <w:rPr>
            <w:rFonts w:asciiTheme="majorBidi" w:hAnsiTheme="majorBidi" w:cstheme="majorBidi"/>
            <w:noProof/>
          </w:rPr>
          <w:t>5</w:t>
        </w:r>
      </w:hyperlink>
      <w:r w:rsidR="00626611">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and Harris features. These </w:t>
      </w:r>
      <w:r w:rsidRPr="00FB0732">
        <w:rPr>
          <w:rFonts w:asciiTheme="majorBidi" w:hAnsiTheme="majorBidi" w:cstheme="majorBidi"/>
        </w:rPr>
        <w:lastRenderedPageBreak/>
        <w:t>features are slightly blur invariant. This motivates us to develop a blur invariant detection method to detect blurred forged duplicated regions in the suspected images.</w:t>
      </w:r>
    </w:p>
    <w:p w:rsidR="00112194" w:rsidRDefault="00EA78F8" w:rsidP="0033721D">
      <w:pPr>
        <w:pStyle w:val="Text"/>
        <w:rPr>
          <w:rFonts w:asciiTheme="majorBidi" w:hAnsiTheme="majorBidi" w:cstheme="majorBidi"/>
        </w:rPr>
      </w:pPr>
      <w:r w:rsidRPr="00FB0732">
        <w:rPr>
          <w:rFonts w:asciiTheme="majorBidi" w:hAnsiTheme="majorBidi" w:cstheme="majorBidi"/>
        </w:rPr>
        <w:t xml:space="preserve">Blurring is made effectively through image forgery process suing averaging of neighbor pixels in a square block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&lt;EndNote&gt;&lt;Cite&gt;&lt;Author&gt;Zhou&lt;/Author&gt;&lt;Year&gt;2007&lt;/Year&gt;&lt;RecNum&gt;37&lt;/RecNum&gt;&lt;DisplayText&gt;[51]&lt;/DisplayText&gt;&lt;record&gt;&lt;rec-number&gt;37&lt;/rec-number&gt;&lt;foreign-keys&gt;&lt;key app="EN" db-id="2rt2xzwx1tdrelet2e45wsvd0dr9rpspt99a"&gt;37&lt;/key&gt;&lt;/foreign-keys&gt;&lt;ref-type name="Book Section"&gt;5&lt;/ref-type&gt;&lt;contributors&gt;&lt;authors&gt;&lt;author&gt;Zhou, Linna&lt;/author&gt;&lt;author&gt;Wang, Dongming&lt;/author&gt;&lt;author&gt;Guo, Yunbiao&lt;/author&gt;&lt;author&gt;Zhang, Jingfei&lt;/author&gt;&lt;/authors&gt;&lt;/contributors&gt;&lt;titles&gt;&lt;title&gt;Blur detection of digital forgery using mathematical morphology&lt;/title&gt;&lt;secondary-title&gt;Agent and Multi-Agent Systems: Technologies and Applications&lt;/secondary-title&gt;&lt;/titles&gt;&lt;pages&gt;990-998&lt;/pages&gt;&lt;dates&gt;&lt;year&gt;2007&lt;/year&gt;&lt;/dates&gt;&lt;publisher&gt;Springer&lt;/publisher&gt;&lt;isbn&gt;3540728295&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51" w:tooltip="Zhou, 2007 #37" w:history="1">
        <w:r w:rsidR="0033721D">
          <w:rPr>
            <w:rFonts w:asciiTheme="majorBidi" w:hAnsiTheme="majorBidi" w:cstheme="majorBidi"/>
            <w:noProof/>
          </w:rPr>
          <w:t>51</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The blur is commonly applied by Gaussian, defocus and motion blurs. In practice, the Gaussian blur filter is well known by users that do tampering in the image due to it’s simplicity. If the duplicated region is retouched by blur, then the main features of the blurred region are minimized and details cannot be seen. </w:t>
      </w:r>
    </w:p>
    <w:p w:rsidR="00EA78F8" w:rsidRPr="00FB0732" w:rsidRDefault="00EA78F8" w:rsidP="0033721D">
      <w:pPr>
        <w:pStyle w:val="Text"/>
        <w:rPr>
          <w:rFonts w:asciiTheme="majorBidi" w:hAnsiTheme="majorBidi" w:cstheme="majorBidi"/>
        </w:rPr>
      </w:pPr>
      <w:r w:rsidRPr="00FB0732">
        <w:rPr>
          <w:rFonts w:asciiTheme="majorBidi" w:hAnsiTheme="majorBidi" w:cstheme="majorBidi"/>
        </w:rPr>
        <w:t>Blurring on forged regions aims to manipulate region’s information and assists hiding retouch and blending artifacts. As a result, blurring allow the duplicated region to be consistent with its surrounding area. The scope of locating tampered regions attacked by blu</w:t>
      </w:r>
      <w:r w:rsidR="005157FF">
        <w:rPr>
          <w:rFonts w:asciiTheme="majorBidi" w:hAnsiTheme="majorBidi" w:cstheme="majorBidi"/>
        </w:rPr>
        <w:t xml:space="preserve">rring artifact is even smaller. </w:t>
      </w:r>
      <w:r w:rsidRPr="00FB0732">
        <w:rPr>
          <w:rFonts w:asciiTheme="majorBidi" w:hAnsiTheme="majorBidi" w:cstheme="majorBidi"/>
        </w:rPr>
        <w:t xml:space="preserve">Only few related papers have been discovered that deal with blur attack </w:t>
      </w:r>
      <w:r w:rsidR="003B2757" w:rsidRPr="00FB0732">
        <w:rPr>
          <w:rFonts w:asciiTheme="majorBidi" w:hAnsiTheme="majorBidi" w:cstheme="majorBidi"/>
        </w:rPr>
        <w:fldChar w:fldCharType="begin">
          <w:fldData xml:space="preserve">PEVuZE5vdGU+PENpdGU+PEF1dGhvcj5XYW5nPC9BdXRob3I+PFllYXI+MjAxMDwvWWVhcj48UmVj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</w:fldData>
        </w:fldChar>
      </w:r>
      <w:r w:rsidR="0033721D">
        <w:rPr>
          <w:rFonts w:asciiTheme="majorBidi" w:hAnsiTheme="majorBidi" w:cstheme="majorBidi"/>
        </w:rPr>
        <w:instrText xml:space="preserve"> ADDIN EN.CITE </w:instrText>
      </w:r>
      <w:r w:rsidR="003B2757">
        <w:rPr>
          <w:rFonts w:asciiTheme="majorBidi" w:hAnsiTheme="majorBidi" w:cstheme="majorBidi"/>
        </w:rPr>
        <w:fldChar w:fldCharType="begin">
          <w:fldData xml:space="preserve">PEVuZE5vdGU+PENpdGU+PEF1dGhvcj5XYW5nPC9BdXRob3I+PFllYXI+MjAxMDwvWWVhcj48UmVj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</w:fldData>
        </w:fldChar>
      </w:r>
      <w:r w:rsidR="0033721D">
        <w:rPr>
          <w:rFonts w:asciiTheme="majorBidi" w:hAnsiTheme="majorBidi" w:cstheme="majorBidi"/>
        </w:rPr>
        <w:instrText xml:space="preserve"> ADDIN EN.CITE.DATA </w:instrText>
      </w:r>
      <w:r w:rsidR="003B2757">
        <w:rPr>
          <w:rFonts w:asciiTheme="majorBidi" w:hAnsiTheme="majorBidi" w:cstheme="majorBidi"/>
        </w:rPr>
      </w:r>
      <w:r w:rsidR="003B2757">
        <w:rPr>
          <w:rFonts w:asciiTheme="majorBidi" w:hAnsiTheme="majorBidi" w:cstheme="majorBidi"/>
        </w:rPr>
        <w:fldChar w:fldCharType="end"/>
      </w:r>
      <w:r w:rsidR="003B2757" w:rsidRPr="00FB0732">
        <w:rPr>
          <w:rFonts w:asciiTheme="majorBidi" w:hAnsiTheme="majorBidi" w:cstheme="majorBidi"/>
        </w:rPr>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16" w:tooltip="Hsiao, 2005 #39" w:history="1">
        <w:r w:rsidR="0033721D">
          <w:rPr>
            <w:rFonts w:asciiTheme="majorBidi" w:hAnsiTheme="majorBidi" w:cstheme="majorBidi"/>
            <w:noProof/>
          </w:rPr>
          <w:t>16</w:t>
        </w:r>
      </w:hyperlink>
      <w:r w:rsidR="0033721D">
        <w:rPr>
          <w:rFonts w:asciiTheme="majorBidi" w:hAnsiTheme="majorBidi" w:cstheme="majorBidi"/>
          <w:noProof/>
        </w:rPr>
        <w:t xml:space="preserve">, </w:t>
      </w:r>
      <w:hyperlink w:anchor="_ENREF_24" w:tooltip="Mahdian, 2007 #40" w:history="1">
        <w:r w:rsidR="0033721D">
          <w:rPr>
            <w:rFonts w:asciiTheme="majorBidi" w:hAnsiTheme="majorBidi" w:cstheme="majorBidi"/>
            <w:noProof/>
          </w:rPr>
          <w:t>24</w:t>
        </w:r>
      </w:hyperlink>
      <w:r w:rsidR="0033721D">
        <w:rPr>
          <w:rFonts w:asciiTheme="majorBidi" w:hAnsiTheme="majorBidi" w:cstheme="majorBidi"/>
          <w:noProof/>
        </w:rPr>
        <w:t xml:space="preserve">, </w:t>
      </w:r>
      <w:hyperlink w:anchor="_ENREF_51" w:tooltip="Zhou, 2007 #37" w:history="1">
        <w:r w:rsidR="0033721D">
          <w:rPr>
            <w:rFonts w:asciiTheme="majorBidi" w:hAnsiTheme="majorBidi" w:cstheme="majorBidi"/>
            <w:noProof/>
          </w:rPr>
          <w:t>51</w:t>
        </w:r>
      </w:hyperlink>
      <w:r w:rsidR="0033721D">
        <w:rPr>
          <w:rFonts w:asciiTheme="majorBidi" w:hAnsiTheme="majorBidi" w:cstheme="majorBidi"/>
          <w:noProof/>
        </w:rPr>
        <w:t xml:space="preserve">, </w:t>
      </w:r>
      <w:hyperlink w:anchor="_ENREF_47" w:tooltip="Wang, 2010 #38" w:history="1">
        <w:r w:rsidR="0033721D">
          <w:rPr>
            <w:rFonts w:asciiTheme="majorBidi" w:hAnsiTheme="majorBidi" w:cstheme="majorBidi"/>
            <w:noProof/>
          </w:rPr>
          <w:t>47</w:t>
        </w:r>
      </w:hyperlink>
      <w:r w:rsidR="0033721D">
        <w:rPr>
          <w:rFonts w:asciiTheme="majorBidi" w:hAnsiTheme="majorBidi" w:cstheme="majorBidi"/>
          <w:noProof/>
        </w:rPr>
        <w:t xml:space="preserve">, </w:t>
      </w:r>
      <w:hyperlink w:anchor="_ENREF_19" w:tooltip="Li, 2012 #41" w:history="1">
        <w:r w:rsidR="0033721D">
          <w:rPr>
            <w:rFonts w:asciiTheme="majorBidi" w:hAnsiTheme="majorBidi" w:cstheme="majorBidi"/>
            <w:noProof/>
          </w:rPr>
          <w:t>19</w:t>
        </w:r>
      </w:hyperlink>
      <w:r w:rsidR="0033721D">
        <w:rPr>
          <w:rFonts w:asciiTheme="majorBidi" w:hAnsiTheme="majorBidi" w:cstheme="majorBidi"/>
          <w:noProof/>
        </w:rPr>
        <w:t xml:space="preserve">, </w:t>
      </w:r>
      <w:hyperlink w:anchor="_ENREF_48" w:tooltip="Wang, 2013 #12" w:history="1">
        <w:r w:rsidR="0033721D">
          <w:rPr>
            <w:rFonts w:asciiTheme="majorBidi" w:hAnsiTheme="majorBidi" w:cstheme="majorBidi"/>
            <w:noProof/>
          </w:rPr>
          <w:t>48</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w:t>
      </w:r>
    </w:p>
    <w:p w:rsidR="00EA78F8" w:rsidRPr="00FB0732" w:rsidRDefault="00EA78F8" w:rsidP="0033721D">
      <w:pPr>
        <w:pStyle w:val="Text"/>
        <w:rPr>
          <w:rFonts w:asciiTheme="majorBidi" w:hAnsiTheme="majorBidi" w:cstheme="majorBidi"/>
        </w:rPr>
      </w:pPr>
      <w:r w:rsidRPr="00FB0732">
        <w:rPr>
          <w:rFonts w:asciiTheme="majorBidi" w:hAnsiTheme="majorBidi" w:cstheme="majorBidi"/>
        </w:rPr>
        <w:t xml:space="preserve">The first attempt was made by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&lt;EndNote&gt;&lt;Cite&gt;&lt;Author&gt;Mahdian&lt;/Author&gt;&lt;Year&gt;2007&lt;/Year&gt;&lt;RecNum&gt;40&lt;/RecNum&gt;&lt;DisplayText&gt;[24]&lt;/DisplayText&gt;&lt;record&gt;&lt;rec-number&gt;40&lt;/rec-number&gt;&lt;foreign-keys&gt;&lt;key app="EN" db-id="2rt2xzwx1tdrelet2e45wsvd0dr9rpspt99a"&gt;40&lt;/key&gt;&lt;/foreign-keys&gt;&lt;ref-type name="Journal Article"&gt;17&lt;/ref-type&gt;&lt;contributors&gt;&lt;authors&gt;&lt;author&gt;Mahdian, Babak&lt;/author&gt;&lt;author&gt;Saic, Stanislav&lt;/author&gt;&lt;/authors&gt;&lt;/contributors&gt;&lt;titles&gt;&lt;title&gt;Detection of copy–move forgery using a method based on blur moment invariants&lt;/title&gt;&lt;secondary-title&gt;Forensic science international&lt;/secondary-title&gt;&lt;/titles&gt;&lt;periodical&gt;&lt;full-title&gt;Forensic science international&lt;/full-title&gt;&lt;/periodical&gt;&lt;pages&gt;180-189&lt;/pages&gt;&lt;volume&gt;171&lt;/volume&gt;&lt;number&gt;2&lt;/number&gt;&lt;dates&gt;&lt;year&gt;2007&lt;/year&gt;&lt;/dates&gt;&lt;isbn&gt;0379-0738&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24" w:tooltip="Mahdian, 2007 #40" w:history="1">
        <w:r w:rsidR="0033721D">
          <w:rPr>
            <w:rFonts w:asciiTheme="majorBidi" w:hAnsiTheme="majorBidi" w:cstheme="majorBidi"/>
            <w:noProof/>
          </w:rPr>
          <w:t>24</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to detect burred duplicated region forgery. The extracted blur invariant moments from</w:t>
      </w:r>
      <w:r w:rsidR="00112194">
        <w:rPr>
          <w:rFonts w:asciiTheme="majorBidi" w:hAnsiTheme="majorBidi" w:cstheme="majorBidi"/>
        </w:rPr>
        <w:t xml:space="preserve"> image blocks. Then, principal C</w:t>
      </w:r>
      <w:r w:rsidRPr="00FB0732">
        <w:rPr>
          <w:rFonts w:asciiTheme="majorBidi" w:hAnsiTheme="majorBidi" w:cstheme="majorBidi"/>
        </w:rPr>
        <w:t>omponent Analysis was employed to achieve the dimensionality reduction of feature vectors, finally, they, used a kd tree to locate the duplicated</w:t>
      </w:r>
      <w:r w:rsidR="00112194">
        <w:rPr>
          <w:rFonts w:asciiTheme="majorBidi" w:hAnsiTheme="majorBidi" w:cstheme="majorBidi"/>
        </w:rPr>
        <w:t xml:space="preserve"> regions. The weakeness of their method is that struggle to</w:t>
      </w:r>
      <w:r w:rsidRPr="00FB0732">
        <w:rPr>
          <w:rFonts w:asciiTheme="majorBidi" w:hAnsiTheme="majorBidi" w:cstheme="majorBidi"/>
        </w:rPr>
        <w:t xml:space="preserve"> detect uniform duplicated regions and </w:t>
      </w:r>
      <w:r w:rsidR="00112194">
        <w:rPr>
          <w:rFonts w:asciiTheme="majorBidi" w:hAnsiTheme="majorBidi" w:cstheme="majorBidi"/>
        </w:rPr>
        <w:t xml:space="preserve">also </w:t>
      </w:r>
      <w:r w:rsidRPr="00FB0732">
        <w:rPr>
          <w:rFonts w:asciiTheme="majorBidi" w:hAnsiTheme="majorBidi" w:cstheme="majorBidi"/>
        </w:rPr>
        <w:t xml:space="preserve">gives high false positives. Another blur detection method is developed by Zhou et al.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&lt;EndNote&gt;&lt;Cite&gt;&lt;Author&gt;Zhou&lt;/Author&gt;&lt;Year&gt;2007&lt;/Year&gt;&lt;RecNum&gt;37&lt;/RecNum&gt;&lt;DisplayText&gt;[51]&lt;/DisplayText&gt;&lt;record&gt;&lt;rec-number&gt;37&lt;/rec-number&gt;&lt;foreign-keys&gt;&lt;key app="EN" db-id="2rt2xzwx1tdrelet2e45wsvd0dr9rpspt99a"&gt;37&lt;/key&gt;&lt;/foreign-keys&gt;&lt;ref-type name="Book Section"&gt;5&lt;/ref-type&gt;&lt;contributors&gt;&lt;authors&gt;&lt;author&gt;Zhou, Linna&lt;/author&gt;&lt;author&gt;Wang, Dongming&lt;/author&gt;&lt;author&gt;Guo, Yunbiao&lt;/author&gt;&lt;author&gt;Zhang, Jingfei&lt;/author&gt;&lt;/authors&gt;&lt;/contributors&gt;&lt;titles&gt;&lt;title&gt;Blur detection of digital forgery using mathematical morphology&lt;/title&gt;&lt;secondary-title&gt;Agent and Multi-Agent Systems: Technologies and Applications&lt;/secondary-title&gt;&lt;/titles&gt;&lt;pages&gt;990-998&lt;/pages&gt;&lt;dates&gt;&lt;year&gt;2007&lt;/year&gt;&lt;/dates&gt;&lt;publisher&gt;Springer&lt;/publisher&gt;&lt;isbn&gt;3540728295&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51" w:tooltip="Zhou, 2007 #37" w:history="1">
        <w:r w:rsidR="0033721D">
          <w:rPr>
            <w:rFonts w:asciiTheme="majorBidi" w:hAnsiTheme="majorBidi" w:cstheme="majorBidi"/>
            <w:noProof/>
          </w:rPr>
          <w:t>51</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for revealing blurred edges in the duplicated regions. Their method starts by preprocessing step to convert the image into binary one. Then, the method applied edge preserving–smoothing filters, followed by a mathematical morphology operation using the erosion filter to expose forged duplicated area with malicious blurred edges. The average accuracy rate about 89.26% in images with blurred edges manually attacked by the Gaussian noise filter. </w:t>
      </w:r>
      <w:r w:rsidR="00432989">
        <w:rPr>
          <w:rFonts w:asciiTheme="majorBidi" w:hAnsiTheme="majorBidi" w:cstheme="majorBidi"/>
        </w:rPr>
        <w:t xml:space="preserve">Zheng et al.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&lt;EndNote&gt;&lt;Cite&gt;&lt;Author&gt;Zheng&lt;/Author&gt;&lt;Year&gt;2009&lt;/Year&gt;&lt;RecNum&gt;42&lt;/RecNum&gt;&lt;DisplayText&gt;[50]&lt;/DisplayText&gt;&lt;record&gt;&lt;rec-number&gt;42&lt;/rec-number&gt;&lt;foreign-keys&gt;&lt;key app="EN" db-id="2rt2xzwx1tdrelet2e45wsvd0dr9rpspt99a"&gt;42&lt;/key&gt;&lt;/foreign-keys&gt;&lt;ref-type name="Book Section"&gt;5&lt;/ref-type&gt;&lt;contributors&gt;&lt;authors&gt;&lt;author&gt;Zheng, Jiangbin&lt;/author&gt;&lt;author&gt;Liu, Miao&lt;/author&gt;&lt;/authors&gt;&lt;/contributors&gt;&lt;titles&gt;&lt;title&gt;A digital forgery image detection algorithm based on wavelet homomorphic filtering&lt;/title&gt;&lt;secondary-title&gt;Digital Watermarking&lt;/secondary-title&gt;&lt;/titles&gt;&lt;pages&gt;152-160&lt;/pages&gt;&lt;dates&gt;&lt;year&gt;2009&lt;/year&gt;&lt;/dates&gt;&lt;publisher&gt;Springer&lt;/publisher&gt;&lt;isbn&gt;3642044379&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50" w:tooltip="Zheng, 2009 #42" w:history="1">
        <w:r w:rsidR="0033721D">
          <w:rPr>
            <w:rFonts w:asciiTheme="majorBidi" w:hAnsiTheme="majorBidi" w:cstheme="majorBidi"/>
            <w:noProof/>
          </w:rPr>
          <w:t>50</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located tampered regions with blur attack via wavelet homomorphic filtering to represent pretty high frequency edges. Then, erosion operation was applied to expose blurred edges in forged reigon from normal regions which effectively reduced the false positive rates. Wang et al.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&lt;EndNote&gt;&lt;Cite&gt;&lt;Author&gt;Wang&lt;/Author&gt;&lt;Year&gt;2010&lt;/Year&gt;&lt;RecNum&gt;38&lt;/RecNum&gt;&lt;DisplayText&gt;[47]&lt;/DisplayText&gt;&lt;record&gt;&lt;rec-number&gt;38&lt;/rec-number&gt;&lt;foreign-keys&gt;&lt;key app="EN" db-id="2rt2xzwx1tdrelet2e45wsvd0dr9rpspt99a"&gt;38&lt;/key&gt;&lt;/foreign-keys&gt;&lt;ref-type name="Conference Proceedings"&gt;10&lt;/ref-type&gt;&lt;contributors&gt;&lt;authors&gt;&lt;author&gt;Wang, Junwen&lt;/author&gt;&lt;author&gt;Liu, Guangjie&lt;/author&gt;&lt;author&gt;Xu, Bo&lt;/author&gt;&lt;author&gt;Li, Hongyuan&lt;/author&gt;&lt;author&gt;Dai, Yuewei&lt;/author&gt;&lt;author&gt;Wang, Zhiquan&lt;/author&gt;&lt;/authors&gt;&lt;/contributors&gt;&lt;titles&gt;&lt;title&gt;Image forgery forensics based on manual blurred edge detection&lt;/title&gt;&lt;secondary-title&gt;Multimedia Information Networking and Security (MINES), 2010 International Conference on&lt;/secondary-title&gt;&lt;/titles&gt;&lt;pages&gt;907-911&lt;/pages&gt;&lt;dates&gt;&lt;year&gt;2010&lt;/year&gt;&lt;/dates&gt;&lt;publisher&gt;IEEE&lt;/publisher&gt;&lt;isbn&gt;1424486262&lt;/isbn&gt;&lt;urls&gt;&lt;/urls&gt;&lt;/record&gt;&lt;/Cite&gt;&lt;/EndNote&gt;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47" w:tooltip="Wang, 2010 #38" w:history="1">
        <w:r w:rsidR="0033721D">
          <w:rPr>
            <w:rFonts w:asciiTheme="majorBidi" w:hAnsiTheme="majorBidi" w:cstheme="majorBidi"/>
            <w:noProof/>
          </w:rPr>
          <w:t>47</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used non sub sampled contourlet transform (NCST) to examine manually blurred edges from duplicating regions. The detection of forged duplicated regions is done using support vector machine (SVM). In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&lt;EndNote&gt;&lt;Cite&gt;&lt;Author&gt;Wang&lt;/Author&gt;&lt;Year&gt;2013&lt;/Year&gt;&lt;RecNum&gt;12&lt;/RecNum&gt;&lt;DisplayText&gt;[48]&lt;/DisplayText&gt;&lt;record&gt;&lt;rec-number&gt;12&lt;/rec-number&gt;&lt;foreign-keys&gt;&lt;key app="EN" db-id="2rt2xzwx1tdrelet2e45wsvd0dr9rpspt99a"&gt;12&lt;/key&gt;&lt;/foreign-keys&gt;&lt;ref-type name="Conference Proceedings"&gt;10&lt;/ref-type&gt;&lt;contributors&gt;&lt;authors&gt;&lt;author&gt;Wang, Tao&lt;/author&gt;&lt;author&gt;Tang, Jin&lt;/author&gt;&lt;author&gt;Luo, Bin&lt;/author&gt;&lt;/authors&gt;&lt;/contributors&gt;&lt;titles&gt;&lt;title&gt;Blind detection of region duplication forgery by merging blur and affine moment invariants&lt;/title&gt;&lt;secondary-title&gt;Image and Graphics (ICIG), 2013 Seventh International Conference on&lt;/secondary-title&gt;&lt;/titles&gt;&lt;pages&gt;258-264&lt;/pages&gt;&lt;dates&gt;&lt;year&gt;2013&lt;/year&gt;&lt;/dates&gt;&lt;pub-location&gt; Qingdao, China&lt;/pub-location&gt;&lt;publisher&gt;IEEE&lt;/publisher&gt;&lt;isbn&gt;0769550509&lt;/isbn&gt;&lt;urls&gt;&lt;/urls&gt;&lt;electronic-resource-num&gt;10.1109/ICIG.2013.61&lt;/electronic-resource-num&gt;&lt;/record&gt;&lt;/Cite&gt;&lt;/EndNote&gt;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48" w:tooltip="Wang, 2013 #12" w:history="1">
        <w:r w:rsidR="0033721D">
          <w:rPr>
            <w:rFonts w:asciiTheme="majorBidi" w:hAnsiTheme="majorBidi" w:cstheme="majorBidi"/>
            <w:noProof/>
          </w:rPr>
          <w:t>48</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blur artifacts were explored in forged regions by using combined blur and affine transform moments. The relative detection error was employed to estimate the stability of local invariant features deformed by Gaussian and motions blurs. The method achieved high accuracy rate with small feature vector. Guzin et al. </w:t>
      </w:r>
      <w:r w:rsidR="003B2757" w:rsidRPr="00FB0732">
        <w:rPr>
          <w:rFonts w:asciiTheme="majorBidi" w:hAnsiTheme="majorBidi" w:cstheme="majorBidi"/>
        </w:rPr>
        <w:fldChar w:fldCharType="begin"/>
      </w:r>
      <w:r w:rsidR="0033721D">
        <w:rPr>
          <w:rFonts w:asciiTheme="majorBidi" w:hAnsiTheme="majorBidi" w:cstheme="majorBidi"/>
        </w:rPr>
        <w:instrText xml:space="preserve"> ADDIN EN.CITE &lt;EndNote&gt;&lt;Cite&gt;&lt;Author&gt;Ulutas&lt;/Author&gt;&lt;Year&gt;2016&lt;/Year&gt;&lt;RecNum&gt;43&lt;/RecNum&gt;&lt;DisplayText&gt;[46]&lt;/DisplayText&gt;&lt;record&gt;&lt;rec-number&gt;43&lt;/rec-number&gt;&lt;foreign-keys&gt;&lt;key app="EN" db-id="2rt2xzwx1tdrelet2e45wsvd0dr9rpspt99a"&gt;43&lt;/key&gt;&lt;/foreign-keys&gt;&lt;ref-type name="Journal Article"&gt;17&lt;/ref-type&gt;&lt;contributors&gt;&lt;authors&gt;&lt;author&gt;Ulutas, Guzin&lt;/author&gt;&lt;author&gt;Muzaffer, Gul&lt;/author&gt;&lt;/authors&gt;&lt;/contributors&gt;&lt;titles&gt;&lt;title&gt;A New Copy Move Forgery Detection Method Resistant to Object Removal with Uniform Background Forgery&lt;/title&gt;&lt;secondary-title&gt;Mathematical Problems in Engineering&lt;/secondary-title&gt;&lt;/titles&gt;&lt;periodical&gt;&lt;full-title&gt;Mathematical Problems in Engineering&lt;/full-title&gt;&lt;/periodical&gt;&lt;volume&gt;2016&lt;/volume&gt;&lt;dates&gt;&lt;year&gt;2016&lt;/year&gt;&lt;/dates&gt;&lt;isbn&gt;1024-123X&lt;/isbn&gt;&lt;urls&gt;&lt;/urls&gt;&lt;electronic-resource-num&gt;http://dx.doi.org/10.1155/2016/3215162&lt;/electronic-resource-num&gt;&lt;/record&gt;&lt;/Cite&gt;&lt;/EndNote&gt;</w:instrText>
      </w:r>
      <w:r w:rsidR="003B2757" w:rsidRPr="00FB0732">
        <w:rPr>
          <w:rFonts w:asciiTheme="majorBidi" w:hAnsiTheme="majorBidi" w:cstheme="majorBidi"/>
        </w:rPr>
        <w:fldChar w:fldCharType="separate"/>
      </w:r>
      <w:r w:rsidR="0033721D">
        <w:rPr>
          <w:rFonts w:asciiTheme="majorBidi" w:hAnsiTheme="majorBidi" w:cstheme="majorBidi"/>
          <w:noProof/>
        </w:rPr>
        <w:t>[</w:t>
      </w:r>
      <w:hyperlink w:anchor="_ENREF_46" w:tooltip="Ulutas, 2016 #43" w:history="1">
        <w:r w:rsidR="0033721D">
          <w:rPr>
            <w:rFonts w:asciiTheme="majorBidi" w:hAnsiTheme="majorBidi" w:cstheme="majorBidi"/>
            <w:noProof/>
          </w:rPr>
          <w:t>46</w:t>
        </w:r>
      </w:hyperlink>
      <w:r w:rsidR="0033721D">
        <w:rPr>
          <w:rFonts w:asciiTheme="majorBidi" w:hAnsiTheme="majorBidi" w:cstheme="majorBidi"/>
          <w:noProof/>
        </w:rPr>
        <w:t>]</w:t>
      </w:r>
      <w:r w:rsidR="003B2757" w:rsidRPr="00FB0732">
        <w:rPr>
          <w:rFonts w:asciiTheme="majorBidi" w:hAnsiTheme="majorBidi" w:cstheme="majorBidi"/>
        </w:rPr>
        <w:fldChar w:fldCharType="end"/>
      </w:r>
      <w:r w:rsidRPr="00FB0732">
        <w:rPr>
          <w:rFonts w:asciiTheme="majorBidi" w:hAnsiTheme="majorBidi" w:cstheme="majorBidi"/>
        </w:rPr>
        <w:t xml:space="preserve"> applied Object Removal operation from Uniform Background Forgery by adapting accelerated diffusion filter (AKAZE). The Local binary difference descriptor was built in AKAZE features which are scale invariant features. The size of feature vector is 486 bits. The </w:t>
      </w:r>
      <w:r w:rsidRPr="00FB0732">
        <w:rPr>
          <w:rFonts w:asciiTheme="majorBidi" w:hAnsiTheme="majorBidi" w:cstheme="majorBidi"/>
        </w:rPr>
        <w:lastRenderedPageBreak/>
        <w:t xml:space="preserve">performance of their method in terms of TPR is 85.74%, 71.35% and 76.73% against Gaussian blurring, rotation and JPG compression respectively. </w:t>
      </w:r>
    </w:p>
    <w:p w:rsidR="00E61E7A" w:rsidRPr="002959DB" w:rsidRDefault="00EA78F8" w:rsidP="002959DB">
      <w:pPr>
        <w:pStyle w:val="Text"/>
        <w:rPr>
          <w:rFonts w:asciiTheme="majorBidi" w:hAnsiTheme="majorBidi" w:cstheme="majorBidi"/>
        </w:rPr>
      </w:pPr>
      <w:r w:rsidRPr="00FB0732">
        <w:rPr>
          <w:rFonts w:asciiTheme="majorBidi" w:hAnsiTheme="majorBidi" w:cstheme="majorBidi"/>
        </w:rPr>
        <w:t>The paper proposed a region duplication forgery detection scheme based on ANMS features and LPQ texture descriptor. In this paper, a part of the authentic image is copied and pasted to another area to mislead the semantic visual meaning of the image. While copy-move operation is applied, the duplicated region may</w:t>
      </w:r>
      <w:r w:rsidR="00DB0355">
        <w:rPr>
          <w:rFonts w:asciiTheme="majorBidi" w:hAnsiTheme="majorBidi" w:cstheme="majorBidi"/>
        </w:rPr>
        <w:t xml:space="preserve"> be </w:t>
      </w:r>
      <w:r w:rsidRPr="00FB0732">
        <w:rPr>
          <w:rFonts w:asciiTheme="majorBidi" w:hAnsiTheme="majorBidi" w:cstheme="majorBidi"/>
        </w:rPr>
        <w:t xml:space="preserve">post-processed using rotation, scaling, blurring to create better forgery. The common pipeline of the proposed method is, first the input image is segmented-based on color features. Fuzzy C-means method is used to cluster and label the segments in the image. The centroid of each segment is located in the image. We assume that forgery is made by for small regions. These regions can be detected by calculating the least frequent occurrence of labeled segments in the image. For each candidate segment, ANMS local interest points are extracted. ANMS features are scale invariant to represent the structure of segmented region. Second, each segment is split into 4 blocks, the size of the block is 4 x 4. The distribution of ANMS points the blocks of each segment contributes to detect duplicated regions against rotation. Third, blur invariant LPQ descriptor is built to the approximation of the ANMS points in each segment. </w:t>
      </w:r>
      <w:r w:rsidR="00432989">
        <w:rPr>
          <w:rFonts w:asciiTheme="majorBidi" w:hAnsiTheme="majorBidi" w:cstheme="majorBidi"/>
        </w:rPr>
        <w:t>Finally, t</w:t>
      </w:r>
      <w:r w:rsidRPr="00FB0732">
        <w:rPr>
          <w:rFonts w:asciiTheme="majorBidi" w:hAnsiTheme="majorBidi" w:cstheme="majorBidi"/>
        </w:rPr>
        <w:t xml:space="preserve">he closest local keypoint search of features between two segments is employed by Generalized Nearest neighbor (G2NN) to improve the performance of our method in terms of True positive rate (TPR) and false positive rate (FPR). </w:t>
      </w:r>
    </w:p>
    <w:p w:rsidR="00E61E7A" w:rsidRPr="00E61E7A" w:rsidRDefault="00E61E7A" w:rsidP="00E61E7A">
      <w:pPr>
        <w:pStyle w:val="Heading1"/>
      </w:pPr>
      <w:r w:rsidRPr="00E61E7A">
        <w:t>Proposed method</w:t>
      </w:r>
    </w:p>
    <w:p w:rsidR="00EA78F8" w:rsidRPr="00484104" w:rsidRDefault="00EA78F8" w:rsidP="00EA78F8">
      <w:pPr>
        <w:pStyle w:val="Text"/>
      </w:pPr>
      <w:r w:rsidRPr="00484104">
        <w:t>In this section, we introduce in detail</w:t>
      </w:r>
      <w:r w:rsidR="00432989">
        <w:t>s</w:t>
      </w:r>
      <w:r w:rsidRPr="00484104">
        <w:t xml:space="preserve"> the flowchart of the proposed method for exposing the copy-move forgery, with scaling and blurring of the cloned region. Our contribution is proposing a forensic keypoint-based method for blur and scale invariant copy-move forge</w:t>
      </w:r>
      <w:r w:rsidR="00AE4057">
        <w:t xml:space="preserve">ry detection in digital </w:t>
      </w:r>
      <w:r w:rsidR="00432989">
        <w:t xml:space="preserve">images. </w:t>
      </w:r>
      <w:r w:rsidRPr="00484104">
        <w:t xml:space="preserve">A diagram representing the workflow of the proposed technique is shown in </w:t>
      </w:r>
      <w:hyperlink w:anchor="fig4" w:history="1">
        <w:r>
          <w:rPr>
            <w:rStyle w:val="Hyperlink"/>
          </w:rPr>
          <w:t>Figure</w:t>
        </w:r>
        <w:r w:rsidRPr="00484104">
          <w:rPr>
            <w:rStyle w:val="Hyperlink"/>
          </w:rPr>
          <w:t xml:space="preserve"> 3</w:t>
        </w:r>
      </w:hyperlink>
      <w:r w:rsidRPr="00484104">
        <w:t>.</w:t>
      </w:r>
    </w:p>
    <w:p w:rsidR="00EA78F8" w:rsidRPr="00484104" w:rsidRDefault="00EA78F8" w:rsidP="00AE4057">
      <w:pPr>
        <w:pStyle w:val="Text"/>
        <w:ind w:left="-180" w:firstLine="0"/>
        <w:jc w:val="center"/>
      </w:pPr>
      <w:r w:rsidRPr="00484104">
        <w:rPr>
          <w:noProof/>
        </w:rPr>
        <w:drawing>
          <wp:inline distT="0" distB="0" distL="0" distR="0">
            <wp:extent cx="2872257" cy="1191295"/>
            <wp:effectExtent l="19050" t="0" r="4293" b="0"/>
            <wp:docPr id="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2872257" cy="1191295"/>
                    </a:xfrm>
                    <a:prstGeom prst="rect">
                      <a:avLst/>
                    </a:prstGeom>
                    <a:noFill/>
                    <a:ln w="9525">
                      <a:noFill/>
                      <a:miter lim="800000"/>
                      <a:headEnd/>
                      <a:tailEnd/>
                    </a:ln>
                  </pic:spPr>
                </pic:pic>
              </a:graphicData>
            </a:graphic>
          </wp:inline>
        </w:drawing>
      </w:r>
    </w:p>
    <w:p w:rsidR="00EA78F8" w:rsidRPr="002959DB" w:rsidRDefault="00AE4057" w:rsidP="002959DB">
      <w:pPr>
        <w:pStyle w:val="Text"/>
        <w:spacing w:line="240" w:lineRule="auto"/>
        <w:ind w:firstLine="0"/>
        <w:rPr>
          <w:rFonts w:asciiTheme="majorBidi" w:hAnsiTheme="majorBidi" w:cstheme="majorBidi"/>
        </w:rPr>
      </w:pPr>
      <w:r>
        <w:rPr>
          <w:rFonts w:asciiTheme="majorBidi" w:hAnsiTheme="majorBidi" w:cstheme="majorBidi"/>
        </w:rPr>
        <w:t xml:space="preserve">Figure 3: </w:t>
      </w:r>
      <w:r w:rsidR="007512B8">
        <w:rPr>
          <w:rFonts w:asciiTheme="majorBidi" w:hAnsiTheme="majorBidi" w:cstheme="majorBidi"/>
        </w:rPr>
        <w:t>The F</w:t>
      </w:r>
      <w:r w:rsidR="00EA78F8" w:rsidRPr="00FB0732">
        <w:rPr>
          <w:rFonts w:asciiTheme="majorBidi" w:hAnsiTheme="majorBidi" w:cstheme="majorBidi"/>
        </w:rPr>
        <w:t>lowchart of the proposed forensic detection scheme.</w:t>
      </w:r>
    </w:p>
    <w:p w:rsidR="00EA78F8" w:rsidRPr="00FB0732" w:rsidRDefault="00EA78F8" w:rsidP="00432989">
      <w:pPr>
        <w:pStyle w:val="Heading2"/>
      </w:pPr>
      <w:r w:rsidRPr="00FB0732">
        <w:t>Image Preprocessing</w:t>
      </w:r>
      <w:r w:rsidR="00432989">
        <w:t>: Color Image Segmentation</w:t>
      </w:r>
    </w:p>
    <w:p w:rsidR="00EA78F8" w:rsidRPr="00484104" w:rsidRDefault="00EA78F8" w:rsidP="0033721D">
      <w:pPr>
        <w:pStyle w:val="Text"/>
        <w:ind w:firstLine="0"/>
      </w:pPr>
      <w:r w:rsidRPr="00484104">
        <w:t>Image segmentation is the one of the most important techniques for image analysis and object detection</w:t>
      </w:r>
      <w:r w:rsidR="0033721D">
        <w:t xml:space="preserve"> </w:t>
      </w:r>
      <w:r w:rsidR="003B2757">
        <w:fldChar w:fldCharType="begin"/>
      </w:r>
      <w:r w:rsidR="0033721D">
        <w:instrText xml:space="preserve"> ADDIN EN.CITE &lt;EndNote&gt;&lt;Cite&gt;&lt;Author&gt;Cheng&lt;/Author&gt;&lt;Year&gt;2001&lt;/Year&gt;&lt;RecNum&gt;53&lt;/RecNum&gt;&lt;DisplayText&gt;[8]&lt;/DisplayText&gt;&lt;record&gt;&lt;rec-number&gt;53&lt;/rec-number&gt;&lt;foreign-keys&gt;&lt;key app="EN" db-id="2rt2xzwx1tdrelet2e45wsvd0dr9rpspt99a"&gt;53&lt;/key&gt;&lt;/foreign-keys&gt;&lt;ref-type name="Journal Article"&gt;17&lt;/ref-type&gt;&lt;contributors&gt;&lt;authors&gt;&lt;author&gt;Cheng, Heng-Da&lt;/author&gt;&lt;author&gt;Jiang, X_ H_&lt;/author&gt;&lt;author&gt;Sun, Ying&lt;/author&gt;&lt;author&gt;Wang, Jingli&lt;/author&gt;&lt;/authors&gt;&lt;/contributors&gt;&lt;titles&gt;&lt;title&gt;Color image segmentation: advances and prospects&lt;/title&gt;&lt;secondary-title&gt;Pattern recognition&lt;/secondary-title&gt;&lt;/titles&gt;&lt;periodical&gt;&lt;full-title&gt;Pattern recognition&lt;/full-title&gt;&lt;/periodical&gt;&lt;pages&gt;2259-2281&lt;/pages&gt;&lt;volume&gt;34&lt;/volume&gt;&lt;number&gt;12&lt;/number&gt;&lt;dates&gt;&lt;year&gt;2001&lt;/year&gt;&lt;/dates&gt;&lt;isbn&gt;0031-3203&lt;/isbn&gt;&lt;urls&gt;&lt;/urls&gt;&lt;/record&gt;&lt;/Cite&gt;&lt;/EndNote&gt;</w:instrText>
      </w:r>
      <w:r w:rsidR="003B2757">
        <w:fldChar w:fldCharType="separate"/>
      </w:r>
      <w:r w:rsidR="0033721D">
        <w:rPr>
          <w:noProof/>
        </w:rPr>
        <w:t>[</w:t>
      </w:r>
      <w:hyperlink w:anchor="_ENREF_8" w:tooltip="Cheng, 2001 #53" w:history="1">
        <w:r w:rsidR="0033721D">
          <w:rPr>
            <w:noProof/>
          </w:rPr>
          <w:t>8</w:t>
        </w:r>
      </w:hyperlink>
      <w:r w:rsidR="0033721D">
        <w:rPr>
          <w:noProof/>
        </w:rPr>
        <w:t>]</w:t>
      </w:r>
      <w:r w:rsidR="003B2757">
        <w:fldChar w:fldCharType="end"/>
      </w:r>
      <w:r w:rsidRPr="00484104">
        <w:t xml:space="preserve">. The main aim of Segmentation of our method is to </w:t>
      </w:r>
      <w:r w:rsidRPr="00484104">
        <w:lastRenderedPageBreak/>
        <w:t xml:space="preserve">perform an efficient search strategy to detect duplicated regions such objects in the image. It starts from coarse search to quickly split an image into homogeneous objects based on discontinuity and similarity of image intensity values. Then a feature extraction is applied to these query regions to improve the TPR of copy-move forgery detection. The proposed color segmentation approach, followed by Fuzzy C-means clustering (FCM) </w:t>
      </w:r>
      <w:r w:rsidR="00FE463A">
        <w:t xml:space="preserve">is </w:t>
      </w:r>
      <w:r w:rsidRPr="00484104">
        <w:t xml:space="preserve">introduced in </w:t>
      </w:r>
      <w:r w:rsidR="003B2757" w:rsidRPr="00484104">
        <w:fldChar w:fldCharType="begin"/>
      </w:r>
      <w:r w:rsidR="00626611">
        <w:instrText xml:space="preserve"> ADDIN EN.CITE &lt;EndNote&gt;&lt;Cite&gt;&lt;Author&gt;Chen&lt;/Author&gt;&lt;Year&gt;2017&lt;/Year&gt;&lt;RecNum&gt;44&lt;/RecNum&gt;&lt;DisplayText&gt;[7]&lt;/DisplayText&gt;&lt;record&gt;&lt;rec-number&gt;44&lt;/rec-number&gt;&lt;foreign-keys&gt;&lt;key app="EN" db-id="2rt2xzwx1tdrelet2e45wsvd0dr9rpspt99a"&gt;44&lt;/key&gt;&lt;/foreign-keys&gt;&lt;ref-type name="Journal Article"&gt;17&lt;/ref-type&gt;&lt;contributors&gt;&lt;authors&gt;&lt;author&gt;Chen, Min&lt;/author&gt;&lt;author&gt;Ludwig, Simone A&lt;/author&gt;&lt;/authors&gt;&lt;/contributors&gt;&lt;titles&gt;&lt;title&gt;Color Image Segmentation Using Fuzzy C-Regression Model&lt;/title&gt;&lt;secondary-title&gt;Advances in Fuzzy Systems&lt;/secondary-title&gt;&lt;/titles&gt;&lt;periodical&gt;&lt;full-title&gt;Advances in Fuzzy Systems&lt;/full-title&gt;&lt;/periodical&gt;&lt;volume&gt;2017&lt;/volume&gt;&lt;dates&gt;&lt;year&gt;2017&lt;/year&gt;&lt;/dates&gt;&lt;isbn&gt;1687-7101&lt;/isbn&gt;&lt;urls&gt;&lt;/urls&gt;&lt;/record&gt;&lt;/Cite&gt;&lt;/EndNote&gt;</w:instrText>
      </w:r>
      <w:r w:rsidR="003B2757" w:rsidRPr="00484104">
        <w:fldChar w:fldCharType="separate"/>
      </w:r>
      <w:r w:rsidR="00626611">
        <w:rPr>
          <w:noProof/>
        </w:rPr>
        <w:t>[</w:t>
      </w:r>
      <w:hyperlink w:anchor="_ENREF_7" w:tooltip="Chen, 2017 #44" w:history="1">
        <w:r w:rsidR="0033721D">
          <w:rPr>
            <w:noProof/>
          </w:rPr>
          <w:t>7</w:t>
        </w:r>
      </w:hyperlink>
      <w:r w:rsidR="00626611">
        <w:rPr>
          <w:noProof/>
        </w:rPr>
        <w:t>]</w:t>
      </w:r>
      <w:r w:rsidR="003B2757" w:rsidRPr="00484104">
        <w:fldChar w:fldCharType="end"/>
      </w:r>
      <w:r w:rsidRPr="00484104">
        <w:t xml:space="preserve">. The fuzzy C-means is an unsupervised technique which estimate the RGB channel of every pixel in the image and compare it with the centroid of the cluster. It makes a decision about which category the pixel should relate to. Each pixel in the image should be in [0-1], which the value describes how much pixel value relates to its cluster. A fuzzy membership criterion denotes that the sum of the membership value of a pixel to all clusters equals 1. The FCM clustering is an iterative optimization that minimizes the cost function </w:t>
      </w:r>
      <w:r w:rsidR="00FE463A">
        <w:t xml:space="preserve">which is </w:t>
      </w:r>
      <w:r w:rsidRPr="00484104">
        <w:t>described as follows:</w:t>
      </w:r>
    </w:p>
    <w:p w:rsidR="00EA78F8" w:rsidRPr="00484104" w:rsidRDefault="00EA78F8" w:rsidP="00EA78F8">
      <w:pPr>
        <w:pStyle w:val="Text"/>
      </w:pPr>
      <m:oMath>
        <m:r>
          <w:rPr>
            <w:rFonts w:ascii="Cambria Math" w:hAnsi="Cambria Math"/>
          </w:rPr>
          <m:t>J=</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 xml:space="preserve"> </m:t>
            </m:r>
          </m:e>
        </m:nary>
        <m:nary>
          <m:naryPr>
            <m:chr m:val="∑"/>
            <m:limLoc m:val="subSup"/>
            <m:ctrlPr>
              <w:rPr>
                <w:rFonts w:ascii="Cambria Math" w:hAnsi="Cambria Math"/>
                <w:i/>
              </w:rPr>
            </m:ctrlPr>
          </m:naryPr>
          <m:sub>
            <m:r>
              <w:rPr>
                <w:rFonts w:ascii="Cambria Math" w:hAnsi="Cambria Math"/>
              </w:rPr>
              <m:t>k=1</m:t>
            </m:r>
          </m:sub>
          <m:sup>
            <m:r>
              <w:rPr>
                <w:rFonts w:ascii="Cambria Math" w:hAnsi="Cambria Math"/>
              </w:rPr>
              <m:t>c</m:t>
            </m:r>
          </m:sup>
          <m:e>
            <m:sSubSup>
              <m:sSubSupPr>
                <m:ctrlPr>
                  <w:rPr>
                    <w:rFonts w:ascii="Cambria Math" w:hAnsi="Cambria Math"/>
                    <w:i/>
                  </w:rPr>
                </m:ctrlPr>
              </m:sSubSupPr>
              <m:e>
                <m:r>
                  <w:rPr>
                    <w:rFonts w:ascii="Cambria Math" w:hAnsi="Cambria Math"/>
                  </w:rPr>
                  <m:t>μ</m:t>
                </m:r>
              </m:e>
              <m:sub>
                <m:r>
                  <w:rPr>
                    <w:rFonts w:ascii="Cambria Math" w:hAnsi="Cambria Math"/>
                  </w:rPr>
                  <m:t>ik</m:t>
                </m:r>
              </m:sub>
              <m:sup>
                <m:r>
                  <w:rPr>
                    <w:rFonts w:ascii="Cambria Math" w:hAnsi="Cambria Math"/>
                  </w:rPr>
                  <m:t>m</m:t>
                </m:r>
              </m:sup>
            </m:sSubSup>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e>
            </m:d>
            <m:sSup>
              <m:sSupPr>
                <m:ctrlPr>
                  <w:rPr>
                    <w:rFonts w:ascii="Cambria Math" w:hAnsi="Cambria Math"/>
                    <w:i/>
                  </w:rPr>
                </m:ctrlPr>
              </m:sSupPr>
              <m:e>
                <m:r>
                  <w:rPr>
                    <w:rFonts w:ascii="Cambria Math" w:hAnsi="Cambria Math"/>
                  </w:rPr>
                  <m:t xml:space="preserve"> </m:t>
                </m:r>
              </m:e>
              <m:sup>
                <m:r>
                  <w:rPr>
                    <w:rFonts w:ascii="Cambria Math" w:hAnsi="Cambria Math"/>
                  </w:rPr>
                  <m:t>2</m:t>
                </m:r>
              </m:sup>
            </m:sSup>
          </m:e>
        </m:nary>
      </m:oMath>
      <w:r w:rsidRPr="00484104">
        <w:t xml:space="preserve">             </w:t>
      </w:r>
      <w:r w:rsidR="00931254">
        <w:t xml:space="preserve">                      </w:t>
      </w:r>
      <w:r w:rsidRPr="00484104">
        <w:t>(2)</w:t>
      </w:r>
    </w:p>
    <w:p w:rsidR="00EA78F8" w:rsidRPr="00484104" w:rsidRDefault="00EA78F8" w:rsidP="00FE463A">
      <w:pPr>
        <w:pStyle w:val="Text"/>
      </w:pPr>
      <w:r w:rsidRPr="00484104">
        <w:t>Where, an image I with n pixels to be partitioned into c clusters, p</w:t>
      </w:r>
      <w:r w:rsidRPr="00484104">
        <w:rPr>
          <w:vertAlign w:val="subscript"/>
        </w:rPr>
        <w:t xml:space="preserve">i </w:t>
      </w:r>
      <w:r w:rsidRPr="00484104">
        <w:t>represents the i</w:t>
      </w:r>
      <w:r w:rsidRPr="00484104">
        <w:rPr>
          <w:vertAlign w:val="superscript"/>
        </w:rPr>
        <w:t>th</w:t>
      </w:r>
      <w:r w:rsidRPr="00484104">
        <w:t xml:space="preserve"> image pixels.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Pr="00484104">
        <w:t xml:space="preserve"> is the fuzzy membership value with fuzziness factor k &gt;1. Here, the membership function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Pr="00484104">
        <w:t xml:space="preserve"> with the centroid of K</w:t>
      </w:r>
      <w:r w:rsidRPr="00484104">
        <w:rPr>
          <w:vertAlign w:val="superscript"/>
        </w:rPr>
        <w:t>th</w:t>
      </w:r>
      <w:r w:rsidRPr="00484104">
        <w:t xml:space="preserve"> cluster </w:t>
      </w:r>
      <w:r w:rsidRPr="00484104">
        <w:rPr>
          <w:vertAlign w:val="subscript"/>
        </w:rPr>
        <w:t xml:space="preserve">Vk </w:t>
      </w:r>
      <w:r w:rsidR="00FE463A">
        <w:rPr>
          <w:vertAlign w:val="subscript"/>
        </w:rPr>
        <w:t xml:space="preserve"> </w:t>
      </w:r>
      <w:r w:rsidR="00FE463A">
        <w:t>is</w:t>
      </w:r>
      <w:r w:rsidRPr="00484104">
        <w:t xml:space="preserve"> defined as follows:</w:t>
      </w:r>
    </w:p>
    <w:p w:rsidR="00EA78F8" w:rsidRPr="00484104" w:rsidRDefault="003B2757" w:rsidP="00EA78F8">
      <w:pPr>
        <w:pStyle w:val="Text"/>
      </w:pP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μ</m:t>
                </m:r>
              </m:e>
              <m:sub>
                <m:r>
                  <w:rPr>
                    <w:rFonts w:ascii="Cambria Math" w:hAnsi="Cambria Math"/>
                  </w:rPr>
                  <m:t>ik</m:t>
                </m:r>
              </m:sub>
              <m:sup>
                <m:r>
                  <w:rPr>
                    <w:rFonts w:ascii="Cambria Math" w:hAnsi="Cambria Math"/>
                  </w:rPr>
                  <m:t xml:space="preserve"> </m:t>
                </m:r>
              </m:sup>
            </m:sSubSup>
          </m:e>
          <m:sub>
            <m:r>
              <w:rPr>
                <w:rFonts w:ascii="Cambria Math" w:hAnsi="Cambria Math"/>
              </w:rPr>
              <m:t xml:space="preserve"> </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nary>
                  <m:naryPr>
                    <m:chr m:val="∑"/>
                    <m:limLoc m:val="undOvr"/>
                    <m:ctrlPr>
                      <w:rPr>
                        <w:rFonts w:ascii="Cambria Math" w:hAnsi="Cambria Math"/>
                        <w:i/>
                      </w:rPr>
                    </m:ctrlPr>
                  </m:naryPr>
                  <m:sub>
                    <m:r>
                      <w:rPr>
                        <w:rFonts w:ascii="Cambria Math" w:hAnsi="Cambria Math"/>
                      </w:rPr>
                      <m:t>l=1</m:t>
                    </m:r>
                  </m:sub>
                  <m:sup>
                    <m:r>
                      <w:rPr>
                        <w:rFonts w:ascii="Cambria Math" w:hAnsi="Cambria Math"/>
                      </w:rPr>
                      <m:t>c</m:t>
                    </m:r>
                  </m:sup>
                  <m:e>
                    <m:r>
                      <w:rPr>
                        <w:rFonts w:ascii="Cambria Math" w:hAnsi="Cambria Math"/>
                      </w:rPr>
                      <m:t xml:space="preserve"> </m:t>
                    </m:r>
                  </m:e>
                </m:nary>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e>
                        </m:d>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m:t>
                                </m:r>
                              </m:sub>
                            </m:sSub>
                          </m:e>
                        </m:d>
                      </m:den>
                    </m:f>
                  </m:e>
                </m:d>
              </m:e>
              <m:sup>
                <m:f>
                  <m:fPr>
                    <m:type m:val="lin"/>
                    <m:ctrlPr>
                      <w:rPr>
                        <w:rFonts w:ascii="Cambria Math" w:hAnsi="Cambria Math"/>
                        <w:i/>
                      </w:rPr>
                    </m:ctrlPr>
                  </m:fPr>
                  <m:num>
                    <m:r>
                      <w:rPr>
                        <w:rFonts w:ascii="Cambria Math" w:hAnsi="Cambria Math"/>
                      </w:rPr>
                      <m:t>2</m:t>
                    </m:r>
                  </m:num>
                  <m:den>
                    <m:r>
                      <w:rPr>
                        <w:rFonts w:ascii="Cambria Math" w:hAnsi="Cambria Math"/>
                      </w:rPr>
                      <m:t>m-1</m:t>
                    </m:r>
                  </m:den>
                </m:f>
              </m:sup>
            </m:sSup>
          </m:den>
        </m:f>
      </m:oMath>
      <w:r w:rsidR="00EA78F8" w:rsidRPr="00484104">
        <w:t xml:space="preserve">                     </w:t>
      </w:r>
      <w:r w:rsidR="00EA78F8">
        <w:t xml:space="preserve">                        </w:t>
      </w:r>
      <w:r w:rsidR="00EA78F8" w:rsidRPr="00484104">
        <w:t>(3)</w:t>
      </w:r>
    </w:p>
    <w:p w:rsidR="00EA78F8" w:rsidRPr="00484104" w:rsidRDefault="003B2757" w:rsidP="00EA78F8">
      <w:pPr>
        <w:pStyle w:val="Text"/>
      </w:pPr>
      <m:oMath>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μ</m:t>
                    </m:r>
                  </m:e>
                  <m:sub>
                    <m:r>
                      <w:rPr>
                        <w:rFonts w:ascii="Cambria Math" w:hAnsi="Cambria Math"/>
                      </w:rPr>
                      <m:t>ik</m:t>
                    </m:r>
                  </m:sub>
                  <m:sup>
                    <m:r>
                      <w:rPr>
                        <w:rFonts w:ascii="Cambria Math" w:hAnsi="Cambria Math"/>
                      </w:rPr>
                      <m:t>m</m:t>
                    </m:r>
                  </m:sup>
                </m:sSubSup>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i</m:t>
                    </m:r>
                  </m:sub>
                </m:sSub>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μ</m:t>
                    </m:r>
                  </m:e>
                  <m:sub>
                    <m:r>
                      <w:rPr>
                        <w:rFonts w:ascii="Cambria Math" w:hAnsi="Cambria Math"/>
                      </w:rPr>
                      <m:t>ik</m:t>
                    </m:r>
                  </m:sub>
                  <m:sup>
                    <m:r>
                      <w:rPr>
                        <w:rFonts w:ascii="Cambria Math" w:hAnsi="Cambria Math"/>
                      </w:rPr>
                      <m:t>m</m:t>
                    </m:r>
                  </m:sup>
                </m:sSubSup>
              </m:e>
            </m:nary>
          </m:den>
        </m:f>
      </m:oMath>
      <w:r w:rsidR="00EA78F8" w:rsidRPr="00484104">
        <w:t xml:space="preserve">                                                 </w:t>
      </w:r>
      <w:r w:rsidR="00931254">
        <w:t xml:space="preserve">     </w:t>
      </w:r>
      <w:r w:rsidR="00EA78F8" w:rsidRPr="00484104">
        <w:t xml:space="preserve">  </w:t>
      </w:r>
      <w:r w:rsidR="00EA78F8">
        <w:t xml:space="preserve">    </w:t>
      </w:r>
      <w:r w:rsidR="00EA78F8" w:rsidRPr="00484104">
        <w:t>(4)</w:t>
      </w:r>
    </w:p>
    <w:p w:rsidR="00EA78F8" w:rsidRPr="00484104" w:rsidRDefault="00EA78F8" w:rsidP="00EA78F8">
      <w:pPr>
        <w:pStyle w:val="Text"/>
        <w:ind w:firstLine="0"/>
      </w:pPr>
      <w:r w:rsidRPr="00484104">
        <w:t>Here, v</w:t>
      </w:r>
      <w:r w:rsidRPr="00484104">
        <w:rPr>
          <w:vertAlign w:val="subscript"/>
        </w:rPr>
        <w:t>k</w:t>
      </w:r>
      <w:r w:rsidRPr="00484104">
        <w:t xml:space="preserve"> denotes to the centroid of the k</w:t>
      </w:r>
      <w:r w:rsidRPr="00484104">
        <w:rPr>
          <w:vertAlign w:val="superscript"/>
        </w:rPr>
        <w:t>th</w:t>
      </w:r>
      <w:r w:rsidRPr="00484104">
        <w:t xml:space="preserve"> cluster and |p</w:t>
      </w:r>
      <w:r w:rsidRPr="00484104">
        <w:rPr>
          <w:vertAlign w:val="subscript"/>
        </w:rPr>
        <w:t>i</w:t>
      </w:r>
      <w:r w:rsidRPr="00484104">
        <w:t xml:space="preserve"> – v</w:t>
      </w:r>
      <w:r w:rsidRPr="00484104">
        <w:rPr>
          <w:vertAlign w:val="subscript"/>
        </w:rPr>
        <w:t>k</w:t>
      </w:r>
      <w:r w:rsidRPr="00484104">
        <w:t>| refers to the Euclidean distance between two points: p</w:t>
      </w:r>
      <w:r w:rsidRPr="00484104">
        <w:rPr>
          <w:vertAlign w:val="subscript"/>
        </w:rPr>
        <w:t>i</w:t>
      </w:r>
      <w:r w:rsidRPr="00484104">
        <w:t xml:space="preserve"> and v</w:t>
      </w:r>
      <w:r w:rsidRPr="00484104">
        <w:rPr>
          <w:vertAlign w:val="subscript"/>
        </w:rPr>
        <w:t xml:space="preserve">k. </w:t>
      </w:r>
      <w:r w:rsidRPr="00484104">
        <w:t xml:space="preserve">By using the cluster information (c=5, maximum number of iterations=10) and the pixel information pi from the forged image I with size 512 x 512, the homogeneous regions including copy-moved regions can be extracted as shown in </w:t>
      </w:r>
      <w:hyperlink w:anchor="fig5" w:history="1">
        <w:r>
          <w:rPr>
            <w:rStyle w:val="Hyperlink"/>
          </w:rPr>
          <w:t>Figure</w:t>
        </w:r>
        <w:r w:rsidRPr="00484104">
          <w:rPr>
            <w:rStyle w:val="Hyperlink"/>
          </w:rPr>
          <w:t xml:space="preserve"> 4</w:t>
        </w:r>
      </w:hyperlink>
      <w:r w:rsidRPr="00484104">
        <w:t xml:space="preserve">. </w:t>
      </w:r>
    </w:p>
    <w:p w:rsidR="00EA78F8" w:rsidRDefault="00EA78F8" w:rsidP="00EA78F8">
      <w:pPr>
        <w:pStyle w:val="Text"/>
        <w:ind w:firstLine="0"/>
      </w:pPr>
    </w:p>
    <w:tbl>
      <w:tblPr>
        <w:tblStyle w:val="TableGrid"/>
        <w:tblpPr w:leftFromText="180" w:rightFromText="180" w:vertAnchor="text" w:horzAnchor="page" w:tblpX="6317" w:tblpY="48"/>
        <w:tblW w:w="5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710"/>
        <w:gridCol w:w="1710"/>
      </w:tblGrid>
      <w:tr w:rsidR="00EA78F8" w:rsidRPr="00484104" w:rsidTr="005B41A0">
        <w:tc>
          <w:tcPr>
            <w:tcW w:w="1728" w:type="dxa"/>
            <w:vAlign w:val="center"/>
          </w:tcPr>
          <w:p w:rsidR="00EA78F8" w:rsidRPr="00484104" w:rsidRDefault="00EA78F8" w:rsidP="00931254">
            <w:pPr>
              <w:pStyle w:val="Text"/>
              <w:ind w:firstLine="0"/>
              <w:jc w:val="center"/>
            </w:pPr>
            <w:r w:rsidRPr="00484104">
              <w:rPr>
                <w:noProof/>
              </w:rPr>
              <w:drawing>
                <wp:inline distT="0" distB="0" distL="0" distR="0">
                  <wp:extent cx="969345" cy="643943"/>
                  <wp:effectExtent l="19050" t="0" r="2205" b="0"/>
                  <wp:docPr id="4" name="Picture 2" descr="E:\Blur forensic copy move forgery\CMFD_algorithm\17-11-2014\CMFD_Diaa\center of objects\MICC-F220\MICC-F220\DSC_0812_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lur forensic copy move forgery\CMFD_algorithm\17-11-2014\CMFD_Diaa\center of objects\MICC-F220\MICC-F220\DSC_0812_scale.jpg"/>
                          <pic:cNvPicPr>
                            <a:picLocks noChangeAspect="1" noChangeArrowheads="1"/>
                          </pic:cNvPicPr>
                        </pic:nvPicPr>
                        <pic:blipFill>
                          <a:blip r:embed="rId23" cstate="print"/>
                          <a:srcRect/>
                          <a:stretch>
                            <a:fillRect/>
                          </a:stretch>
                        </pic:blipFill>
                        <pic:spPr bwMode="auto">
                          <a:xfrm>
                            <a:off x="0" y="0"/>
                            <a:ext cx="973403" cy="646639"/>
                          </a:xfrm>
                          <a:prstGeom prst="rect">
                            <a:avLst/>
                          </a:prstGeom>
                          <a:noFill/>
                          <a:ln w="9525">
                            <a:noFill/>
                            <a:miter lim="800000"/>
                            <a:headEnd/>
                            <a:tailEnd/>
                          </a:ln>
                        </pic:spPr>
                      </pic:pic>
                    </a:graphicData>
                  </a:graphic>
                </wp:inline>
              </w:drawing>
            </w:r>
          </w:p>
        </w:tc>
        <w:tc>
          <w:tcPr>
            <w:tcW w:w="1710" w:type="dxa"/>
            <w:vAlign w:val="center"/>
          </w:tcPr>
          <w:p w:rsidR="00EA78F8" w:rsidRPr="00484104" w:rsidRDefault="00EA78F8" w:rsidP="005B41A0">
            <w:pPr>
              <w:pStyle w:val="Text"/>
              <w:jc w:val="center"/>
            </w:pPr>
            <w:r w:rsidRPr="00484104">
              <w:rPr>
                <w:noProof/>
              </w:rPr>
              <w:drawing>
                <wp:inline distT="0" distB="0" distL="0" distR="0">
                  <wp:extent cx="922646" cy="64826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929786" cy="653286"/>
                          </a:xfrm>
                          <a:prstGeom prst="rect">
                            <a:avLst/>
                          </a:prstGeom>
                          <a:noFill/>
                          <a:ln w="9525">
                            <a:noFill/>
                            <a:miter lim="800000"/>
                            <a:headEnd/>
                            <a:tailEnd/>
                          </a:ln>
                        </pic:spPr>
                      </pic:pic>
                    </a:graphicData>
                  </a:graphic>
                </wp:inline>
              </w:drawing>
            </w:r>
          </w:p>
        </w:tc>
        <w:tc>
          <w:tcPr>
            <w:tcW w:w="1710" w:type="dxa"/>
            <w:vAlign w:val="center"/>
          </w:tcPr>
          <w:p w:rsidR="00EA78F8" w:rsidRPr="00484104" w:rsidRDefault="00EA78F8" w:rsidP="005B41A0">
            <w:pPr>
              <w:pStyle w:val="Text"/>
              <w:ind w:left="31" w:firstLine="171"/>
              <w:jc w:val="center"/>
            </w:pPr>
            <w:r w:rsidRPr="00484104">
              <w:rPr>
                <w:noProof/>
              </w:rPr>
              <w:drawing>
                <wp:inline distT="0" distB="0" distL="0" distR="0">
                  <wp:extent cx="888527" cy="631052"/>
                  <wp:effectExtent l="19050" t="0" r="6823" b="0"/>
                  <wp:docPr id="3" name="Picture 1" descr="E:\Dsektop 2017 latest\Paper Diaa uliyan copy move LPC\FuzzyCMeansClustering\FuzzyCMeansClustering\FuzzyCMeansClustering\bin\Debug\segmen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ktop 2017 latest\Paper Diaa uliyan copy move LPC\FuzzyCMeansClustering\FuzzyCMeansClustering\FuzzyCMeansClustering\bin\Debug\segmented.png"/>
                          <pic:cNvPicPr>
                            <a:picLocks noChangeAspect="1" noChangeArrowheads="1"/>
                          </pic:cNvPicPr>
                        </pic:nvPicPr>
                        <pic:blipFill>
                          <a:blip r:embed="rId25" cstate="print"/>
                          <a:srcRect/>
                          <a:stretch>
                            <a:fillRect/>
                          </a:stretch>
                        </pic:blipFill>
                        <pic:spPr bwMode="auto">
                          <a:xfrm>
                            <a:off x="0" y="0"/>
                            <a:ext cx="895376" cy="635916"/>
                          </a:xfrm>
                          <a:prstGeom prst="rect">
                            <a:avLst/>
                          </a:prstGeom>
                          <a:noFill/>
                          <a:ln w="9525">
                            <a:noFill/>
                            <a:miter lim="800000"/>
                            <a:headEnd/>
                            <a:tailEnd/>
                          </a:ln>
                        </pic:spPr>
                      </pic:pic>
                    </a:graphicData>
                  </a:graphic>
                </wp:inline>
              </w:drawing>
            </w:r>
          </w:p>
        </w:tc>
      </w:tr>
      <w:tr w:rsidR="00EA78F8" w:rsidRPr="00484104" w:rsidTr="005B41A0">
        <w:trPr>
          <w:trHeight w:val="283"/>
        </w:trPr>
        <w:tc>
          <w:tcPr>
            <w:tcW w:w="1728" w:type="dxa"/>
            <w:vAlign w:val="center"/>
          </w:tcPr>
          <w:p w:rsidR="00EA78F8" w:rsidRPr="0065177C" w:rsidRDefault="00EA78F8" w:rsidP="005B41A0">
            <w:pPr>
              <w:pStyle w:val="Text"/>
              <w:spacing w:line="240" w:lineRule="auto"/>
              <w:ind w:firstLine="0"/>
              <w:jc w:val="center"/>
              <w:rPr>
                <w:sz w:val="16"/>
                <w:szCs w:val="16"/>
              </w:rPr>
            </w:pPr>
            <w:r w:rsidRPr="0065177C">
              <w:rPr>
                <w:sz w:val="16"/>
                <w:szCs w:val="16"/>
              </w:rPr>
              <w:t>A</w:t>
            </w:r>
          </w:p>
        </w:tc>
        <w:tc>
          <w:tcPr>
            <w:tcW w:w="1710" w:type="dxa"/>
            <w:vAlign w:val="center"/>
          </w:tcPr>
          <w:p w:rsidR="00EA78F8" w:rsidRPr="0065177C" w:rsidRDefault="00EA78F8" w:rsidP="005B41A0">
            <w:pPr>
              <w:pStyle w:val="Text"/>
              <w:spacing w:line="240" w:lineRule="auto"/>
              <w:ind w:firstLine="0"/>
              <w:jc w:val="center"/>
              <w:rPr>
                <w:sz w:val="16"/>
                <w:szCs w:val="16"/>
              </w:rPr>
            </w:pPr>
            <w:r w:rsidRPr="0065177C">
              <w:rPr>
                <w:sz w:val="16"/>
                <w:szCs w:val="16"/>
              </w:rPr>
              <w:t>B</w:t>
            </w:r>
          </w:p>
        </w:tc>
        <w:tc>
          <w:tcPr>
            <w:tcW w:w="1710" w:type="dxa"/>
            <w:vAlign w:val="center"/>
          </w:tcPr>
          <w:p w:rsidR="00EA78F8" w:rsidRPr="0065177C" w:rsidRDefault="00EA78F8" w:rsidP="005B41A0">
            <w:pPr>
              <w:pStyle w:val="Text"/>
              <w:spacing w:line="240" w:lineRule="auto"/>
              <w:ind w:firstLine="0"/>
              <w:jc w:val="center"/>
              <w:rPr>
                <w:sz w:val="16"/>
                <w:szCs w:val="16"/>
              </w:rPr>
            </w:pPr>
            <w:r w:rsidRPr="0065177C">
              <w:rPr>
                <w:sz w:val="16"/>
                <w:szCs w:val="16"/>
              </w:rPr>
              <w:t>C</w:t>
            </w:r>
          </w:p>
        </w:tc>
      </w:tr>
      <w:tr w:rsidR="00EA78F8" w:rsidRPr="00484104" w:rsidTr="005B41A0">
        <w:tc>
          <w:tcPr>
            <w:tcW w:w="5148" w:type="dxa"/>
            <w:gridSpan w:val="3"/>
            <w:vAlign w:val="center"/>
          </w:tcPr>
          <w:p w:rsidR="00EA78F8" w:rsidRPr="00B22F69" w:rsidRDefault="00EA78F8" w:rsidP="00FB0732">
            <w:pPr>
              <w:pStyle w:val="Text"/>
              <w:spacing w:line="240" w:lineRule="auto"/>
              <w:ind w:firstLine="0"/>
              <w:rPr>
                <w:rFonts w:asciiTheme="majorBidi" w:hAnsiTheme="majorBidi" w:cstheme="majorBidi"/>
              </w:rPr>
            </w:pPr>
            <w:bookmarkStart w:id="2" w:name="fig5" w:colFirst="0" w:colLast="0"/>
            <w:r w:rsidRPr="00FB0732">
              <w:rPr>
                <w:rFonts w:asciiTheme="majorBidi" w:hAnsiTheme="majorBidi" w:cstheme="majorBidi"/>
              </w:rPr>
              <w:t>Figure 4: A)</w:t>
            </w:r>
            <w:r w:rsidR="00FB0732">
              <w:rPr>
                <w:rFonts w:asciiTheme="majorBidi" w:hAnsiTheme="majorBidi" w:cstheme="majorBidi"/>
              </w:rPr>
              <w:t xml:space="preserve"> Original image, </w:t>
            </w:r>
            <w:r w:rsidRPr="00FB0732">
              <w:rPr>
                <w:rFonts w:asciiTheme="majorBidi" w:hAnsiTheme="majorBidi" w:cstheme="majorBidi"/>
              </w:rPr>
              <w:t xml:space="preserve">B) suspected image </w:t>
            </w:r>
            <w:r w:rsidR="00FB0732">
              <w:rPr>
                <w:rFonts w:asciiTheme="majorBidi" w:hAnsiTheme="majorBidi" w:cstheme="majorBidi"/>
              </w:rPr>
              <w:t xml:space="preserve">with </w:t>
            </w:r>
            <w:r w:rsidRPr="00FB0732">
              <w:rPr>
                <w:rFonts w:asciiTheme="majorBidi" w:hAnsiTheme="majorBidi" w:cstheme="majorBidi"/>
              </w:rPr>
              <w:t>duplicated regions and C) Segmented image using</w:t>
            </w:r>
            <w:r w:rsidR="007512B8">
              <w:rPr>
                <w:rFonts w:asciiTheme="majorBidi" w:hAnsiTheme="majorBidi" w:cstheme="majorBidi"/>
              </w:rPr>
              <w:t xml:space="preserve"> </w:t>
            </w:r>
            <w:r w:rsidRPr="00FB0732">
              <w:rPr>
                <w:rFonts w:asciiTheme="majorBidi" w:hAnsiTheme="majorBidi" w:cstheme="majorBidi"/>
              </w:rPr>
              <w:t>the FCM algorithm.</w:t>
            </w:r>
          </w:p>
        </w:tc>
      </w:tr>
    </w:tbl>
    <w:bookmarkEnd w:id="2"/>
    <w:p w:rsidR="00EA78F8" w:rsidRPr="00484104" w:rsidRDefault="00FB0732" w:rsidP="000E5531">
      <w:pPr>
        <w:pStyle w:val="Text"/>
      </w:pPr>
      <w:r w:rsidRPr="00484104">
        <w:t xml:space="preserve">Consequently, each segment is split into 4 non overlapping blocks of </w:t>
      </w:r>
      <m:oMath>
        <m:r>
          <w:rPr>
            <w:rFonts w:ascii="Cambria Math" w:hAnsi="Cambria Math"/>
          </w:rPr>
          <m:t xml:space="preserve">b </m:t>
        </m:r>
        <m:r>
          <m:rPr>
            <m:sty m:val="p"/>
          </m:rPr>
          <w:rPr>
            <w:rFonts w:ascii="Cambria Math" w:hAnsi="Cambria Math"/>
          </w:rPr>
          <m:t>x</m:t>
        </m:r>
        <m:r>
          <w:rPr>
            <w:rFonts w:ascii="Cambria Math" w:hAnsi="Cambria Math"/>
          </w:rPr>
          <m:t xml:space="preserve"> b</m:t>
        </m:r>
      </m:oMath>
      <w:r w:rsidRPr="00484104">
        <w:t xml:space="preserve"> pixels, where </w:t>
      </w:r>
      <m:oMath>
        <m:r>
          <w:rPr>
            <w:rFonts w:ascii="Cambria Math" w:hAnsi="Cambria Math"/>
          </w:rPr>
          <m:t>b=4</m:t>
        </m:r>
      </m:oMath>
      <w:r w:rsidRPr="00484104">
        <w:t xml:space="preserve"> as shown in </w:t>
      </w:r>
      <w:hyperlink w:anchor="fig5" w:history="1">
        <w:r>
          <w:rPr>
            <w:rStyle w:val="Hyperlink"/>
          </w:rPr>
          <w:t>Figure</w:t>
        </w:r>
        <w:r w:rsidRPr="00484104">
          <w:rPr>
            <w:rStyle w:val="Hyperlink"/>
          </w:rPr>
          <w:t xml:space="preserve"> 4</w:t>
        </w:r>
      </w:hyperlink>
      <w:r w:rsidRPr="00484104">
        <w:t xml:space="preserve">. We introduce below, the process of extracting features from these blocks to exhibit the internal structures of segments and achieve rotation invariance. </w:t>
      </w:r>
    </w:p>
    <w:p w:rsidR="00EA78F8" w:rsidRDefault="00FB0732" w:rsidP="00FB0732">
      <w:pPr>
        <w:pStyle w:val="Heading2"/>
      </w:pPr>
      <w:r>
        <w:t>Adaptive Non M</w:t>
      </w:r>
      <w:r w:rsidR="00EA78F8" w:rsidRPr="00484104">
        <w:t xml:space="preserve">axima </w:t>
      </w:r>
      <w:r>
        <w:t>S</w:t>
      </w:r>
      <w:r w:rsidR="00EA78F8" w:rsidRPr="00484104">
        <w:t>uppression (ANMS) features</w:t>
      </w:r>
    </w:p>
    <w:p w:rsidR="00EA78F8" w:rsidRPr="00484104" w:rsidRDefault="00EA78F8" w:rsidP="0033721D">
      <w:pPr>
        <w:pStyle w:val="Text"/>
        <w:ind w:firstLine="0"/>
      </w:pPr>
      <w:r w:rsidRPr="00484104">
        <w:t xml:space="preserve">Keypoint-based methods are significantly helpful in </w:t>
      </w:r>
      <w:r w:rsidRPr="00484104">
        <w:lastRenderedPageBreak/>
        <w:t xml:space="preserve">detecting visual objects in the image. While the block-based shemes split the image into blocks, keypoint-based schemes identify and highlight only regions with high entropy, called the local interest points or keypoints. However, keypoints such as SIFT are robust against geometric transformations such as scaling. </w:t>
      </w:r>
      <w:r w:rsidR="00432989">
        <w:t xml:space="preserve">Hence, the </w:t>
      </w:r>
      <w:r w:rsidRPr="00484104">
        <w:t xml:space="preserve">major drawback is that keypoints may be insufficient or even none in the forged region of uniform texture. To avoid the drawback in SIFT based methods, we adopt the ANMS method which is an effective approach suggested by Brown, Szeliski, &amp; Winder </w:t>
      </w:r>
      <w:r w:rsidR="003B2757" w:rsidRPr="00484104">
        <w:fldChar w:fldCharType="begin"/>
      </w:r>
      <w:r w:rsidR="00626611">
        <w:instrText xml:space="preserve"> ADDIN EN.CITE &lt;EndNote&gt;&lt;Cite&gt;&lt;Author&gt;Brown&lt;/Author&gt;&lt;Year&gt;2005&lt;/Year&gt;&lt;RecNum&gt;45&lt;/RecNum&gt;&lt;DisplayText&gt;[6]&lt;/DisplayText&gt;&lt;record&gt;&lt;rec-number&gt;45&lt;/rec-number&gt;&lt;foreign-keys&gt;&lt;key app="EN" db-id="2rt2xzwx1tdrelet2e45wsvd0dr9rpspt99a"&gt;45&lt;/key&gt;&lt;/foreign-keys&gt;&lt;ref-type name="Conference Proceedings"&gt;10&lt;/ref-type&gt;&lt;contributors&gt;&lt;authors&gt;&lt;author&gt;Brown, Matthew&lt;/author&gt;&lt;author&gt;Szeliski, Richard&lt;/author&gt;&lt;author&gt;Winder, Simon&lt;/author&gt;&lt;/authors&gt;&lt;/contributors&gt;&lt;titles&gt;&lt;title&gt;Multi-image matching using multi-scale oriented patches&lt;/title&gt;&lt;secondary-title&gt;Computer Vision and Pattern Recognition, 2005. CVPR 2005. IEEE Computer Society Conference on&lt;/secondary-title&gt;&lt;/titles&gt;&lt;pages&gt;510-517&lt;/pages&gt;&lt;volume&gt;1&lt;/volume&gt;&lt;dates&gt;&lt;year&gt;2005&lt;/year&gt;&lt;/dates&gt;&lt;publisher&gt;IEEE&lt;/publisher&gt;&lt;isbn&gt;0769523722&lt;/isbn&gt;&lt;urls&gt;&lt;/urls&gt;&lt;/record&gt;&lt;/Cite&gt;&lt;/EndNote&gt;</w:instrText>
      </w:r>
      <w:r w:rsidR="003B2757" w:rsidRPr="00484104">
        <w:fldChar w:fldCharType="separate"/>
      </w:r>
      <w:r w:rsidR="00626611">
        <w:rPr>
          <w:noProof/>
        </w:rPr>
        <w:t>[</w:t>
      </w:r>
      <w:hyperlink w:anchor="_ENREF_6" w:tooltip="Brown, 2005 #45" w:history="1">
        <w:r w:rsidR="0033721D">
          <w:rPr>
            <w:noProof/>
          </w:rPr>
          <w:t>6</w:t>
        </w:r>
      </w:hyperlink>
      <w:r w:rsidR="00626611">
        <w:rPr>
          <w:noProof/>
        </w:rPr>
        <w:t>]</w:t>
      </w:r>
      <w:r w:rsidR="003B2757" w:rsidRPr="00484104">
        <w:fldChar w:fldCharType="end"/>
      </w:r>
      <w:r>
        <w:t xml:space="preserve"> to select uniformly </w:t>
      </w:r>
      <w:r w:rsidRPr="00484104">
        <w:t>distributed interest points</w:t>
      </w:r>
      <w:r w:rsidR="000E5531">
        <w:t xml:space="preserve"> for instance,</w:t>
      </w:r>
    </w:p>
    <w:p w:rsidR="00EA78F8" w:rsidRPr="00484104" w:rsidRDefault="00EA78F8" w:rsidP="00A14D1F">
      <w:pPr>
        <w:pStyle w:val="Text"/>
        <w:ind w:firstLine="0"/>
      </w:pPr>
      <m:oMath>
        <m:r>
          <w:rPr>
            <w:rFonts w:ascii="Cambria Math" w:hAnsi="Cambria Math"/>
            <w:sz w:val="18"/>
            <w:szCs w:val="18"/>
          </w:rPr>
          <m:t xml:space="preserve"> K=</m:t>
        </m:r>
        <m:d>
          <m:dPr>
            <m:begChr m:val="{"/>
            <m:endChr m:val="|"/>
            <m:ctrlPr>
              <w:rPr>
                <w:rFonts w:ascii="Cambria Math" w:hAnsi="Cambria Math"/>
                <w:i/>
                <w:sz w:val="18"/>
                <w:szCs w:val="18"/>
              </w:rPr>
            </m:ctrlPr>
          </m:dPr>
          <m:e>
            <m:r>
              <w:rPr>
                <w:rFonts w:ascii="Cambria Math" w:hAnsi="Cambria Math"/>
                <w:sz w:val="18"/>
                <w:szCs w:val="18"/>
              </w:rPr>
              <m:t>K1,K2,…,K</m:t>
            </m:r>
            <m:sSub>
              <m:sSubPr>
                <m:ctrlPr>
                  <w:rPr>
                    <w:rFonts w:ascii="Cambria Math" w:hAnsi="Cambria Math"/>
                    <w:i/>
                    <w:sz w:val="18"/>
                    <w:szCs w:val="18"/>
                  </w:rPr>
                </m:ctrlPr>
              </m:sSubPr>
              <m:e>
                <m:r>
                  <w:rPr>
                    <w:rFonts w:ascii="Cambria Math" w:hAnsi="Cambria Math"/>
                    <w:sz w:val="18"/>
                    <w:szCs w:val="18"/>
                  </w:rPr>
                  <m:t xml:space="preserve"> </m:t>
                </m:r>
              </m:e>
              <m:sub>
                <m:r>
                  <w:rPr>
                    <w:rFonts w:ascii="Cambria Math" w:hAnsi="Cambria Math"/>
                    <w:sz w:val="18"/>
                    <w:szCs w:val="18"/>
                  </w:rPr>
                  <m:t>m</m:t>
                </m:r>
              </m:sub>
            </m:sSub>
          </m:e>
        </m:d>
        <m:r>
          <w:rPr>
            <w:rFonts w:ascii="Cambria Math" w:hAnsi="Cambria Math"/>
            <w:sz w:val="18"/>
            <w:szCs w:val="18"/>
          </w:rPr>
          <m:t>K∈(</m:t>
        </m:r>
        <m:sSub>
          <m:sSubPr>
            <m:ctrlPr>
              <w:rPr>
                <w:rFonts w:ascii="Cambria Math" w:hAnsi="Cambria Math"/>
                <w:i/>
                <w:sz w:val="18"/>
                <w:szCs w:val="18"/>
              </w:rPr>
            </m:ctrlPr>
          </m:sSubPr>
          <m:e>
            <m:r>
              <w:rPr>
                <w:rFonts w:ascii="Cambria Math" w:hAnsi="Cambria Math"/>
                <w:sz w:val="18"/>
                <w:szCs w:val="18"/>
              </w:rPr>
              <m:t>μ</m:t>
            </m:r>
          </m:e>
          <m:sub>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m</m:t>
                </m:r>
              </m:sub>
            </m:sSub>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V</m:t>
            </m:r>
          </m:e>
          <m:sub>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m</m:t>
                </m:r>
              </m:sub>
            </m:sSub>
          </m:sub>
        </m:sSub>
        <m:r>
          <w:rPr>
            <w:rFonts w:ascii="Cambria Math" w:hAnsi="Cambria Math"/>
            <w:sz w:val="18"/>
            <w:szCs w:val="18"/>
          </w:rPr>
          <m:t>)}</m:t>
        </m:r>
      </m:oMath>
      <w:r w:rsidRPr="00484104">
        <w:t xml:space="preserve"> in image and provide the stability and good performance in scale and rotation through detection of duplicated regions. The principal of ANMS is to select </w:t>
      </w:r>
      <m:oMath>
        <m:sSub>
          <m:sSubPr>
            <m:ctrlPr>
              <w:rPr>
                <w:rFonts w:ascii="Cambria Math" w:hAnsi="Cambria Math"/>
                <w:i/>
              </w:rPr>
            </m:ctrlPr>
          </m:sSubPr>
          <m:e>
            <m:r>
              <w:rPr>
                <w:rFonts w:ascii="Cambria Math" w:hAnsi="Cambria Math"/>
              </w:rPr>
              <m:t>K</m:t>
            </m:r>
          </m:e>
          <m:sub>
            <m:r>
              <w:rPr>
                <w:rFonts w:ascii="Cambria Math" w:hAnsi="Cambria Math"/>
              </w:rPr>
              <m:t>m</m:t>
            </m:r>
          </m:sub>
        </m:sSub>
        <m:r>
          <w:rPr>
            <w:rFonts w:ascii="Cambria Math" w:hAnsi="Cambria Math"/>
          </w:rPr>
          <m:t>∈K</m:t>
        </m:r>
      </m:oMath>
      <w:r w:rsidRPr="00484104">
        <w:t>, K</w:t>
      </w:r>
      <w:r w:rsidRPr="00484104">
        <w:rPr>
          <w:vertAlign w:val="subscript"/>
        </w:rPr>
        <w:t>m</w:t>
      </w:r>
      <w:r w:rsidRPr="00484104">
        <w:t xml:space="preserve"> is the maximum neighborhood of region of interest with radius r pixels. K are generated from Harris corners can be described in Eq</w:t>
      </w:r>
      <w:r w:rsidR="00A14D1F">
        <w:t xml:space="preserve">uation </w:t>
      </w:r>
      <w:r w:rsidRPr="00484104">
        <w:t xml:space="preserve">5: </w:t>
      </w:r>
    </w:p>
    <w:p w:rsidR="00EA78F8" w:rsidRPr="00484104" w:rsidRDefault="003B2757" w:rsidP="00EA78F8">
      <w:pPr>
        <w:pStyle w:val="Text"/>
        <w:ind w:firstLine="0"/>
      </w:pPr>
      <m:oMath>
        <m:sSub>
          <m:sSubPr>
            <m:ctrlPr>
              <w:rPr>
                <w:rFonts w:ascii="Cambria Math" w:hAnsi="Cambria Math"/>
                <w:i/>
              </w:rPr>
            </m:ctrlPr>
          </m:sSubPr>
          <m:e>
            <m:r>
              <w:rPr>
                <w:rFonts w:ascii="Cambria Math" w:hAnsi="Cambria Math"/>
              </w:rPr>
              <m:t>E</m:t>
            </m:r>
            <m:d>
              <m:dPr>
                <m:ctrlPr>
                  <w:rPr>
                    <w:rFonts w:ascii="Cambria Math" w:hAnsi="Cambria Math"/>
                    <w:i/>
                  </w:rPr>
                </m:ctrlPr>
              </m:dPr>
              <m:e>
                <m:r>
                  <w:rPr>
                    <w:rFonts w:ascii="Cambria Math" w:hAnsi="Cambria Math"/>
                  </w:rPr>
                  <m:t>μ,v</m:t>
                </m:r>
              </m:e>
            </m:d>
            <m:r>
              <w:rPr>
                <w:rFonts w:ascii="Cambria Math" w:hAnsi="Cambria Math"/>
              </w:rPr>
              <m:t>|</m:t>
            </m:r>
          </m:e>
          <m:sub>
            <m:r>
              <w:rPr>
                <w:rFonts w:ascii="Cambria Math" w:hAnsi="Cambria Math"/>
              </w:rPr>
              <m:t>(x,y)</m:t>
            </m:r>
          </m:sub>
        </m:sSub>
        <m:r>
          <w:rPr>
            <w:rFonts w:ascii="Cambria Math" w:hAnsi="Cambria Math"/>
          </w:rPr>
          <m:t>=</m:t>
        </m:r>
        <m:nary>
          <m:naryPr>
            <m:chr m:val="∑"/>
            <m:limLoc m:val="undOvr"/>
            <m:subHide m:val="on"/>
            <m:supHide m:val="on"/>
            <m:ctrlPr>
              <w:rPr>
                <w:rFonts w:ascii="Cambria Math" w:hAnsi="Cambria Math"/>
                <w:i/>
              </w:rPr>
            </m:ctrlPr>
          </m:naryPr>
          <m:sub/>
          <m:sup/>
          <m:e>
            <m:r>
              <w:rPr>
                <w:rFonts w:ascii="Cambria Math" w:hAnsi="Cambria Math"/>
              </w:rPr>
              <m:t>w</m:t>
            </m:r>
            <m:d>
              <m:dPr>
                <m:ctrlPr>
                  <w:rPr>
                    <w:rFonts w:ascii="Cambria Math" w:hAnsi="Cambria Math"/>
                    <w:i/>
                  </w:rPr>
                </m:ctrlPr>
              </m:dPr>
              <m:e>
                <m:r>
                  <w:rPr>
                    <w:rFonts w:ascii="Cambria Math" w:hAnsi="Cambria Math"/>
                  </w:rPr>
                  <m:t>x,y</m:t>
                </m:r>
              </m:e>
            </m:d>
            <m:r>
              <w:rPr>
                <w:rFonts w:ascii="Cambria Math" w:hAnsi="Cambria Math"/>
              </w:rPr>
              <m:t>[I</m:t>
            </m:r>
            <m:d>
              <m:dPr>
                <m:ctrlPr>
                  <w:rPr>
                    <w:rFonts w:ascii="Cambria Math" w:hAnsi="Cambria Math"/>
                    <w:i/>
                  </w:rPr>
                </m:ctrlPr>
              </m:dPr>
              <m:e>
                <m:r>
                  <w:rPr>
                    <w:rFonts w:ascii="Cambria Math" w:hAnsi="Cambria Math"/>
                  </w:rPr>
                  <m:t>x+u,y+v</m:t>
                </m:r>
              </m:e>
            </m:d>
            <m:r>
              <w:rPr>
                <w:rFonts w:ascii="Cambria Math" w:hAnsi="Cambria Math"/>
              </w:rPr>
              <m:t>-I(x,y)</m:t>
            </m:r>
            <m:sSup>
              <m:sSupPr>
                <m:ctrlPr>
                  <w:rPr>
                    <w:rFonts w:ascii="Cambria Math" w:hAnsi="Cambria Math"/>
                    <w:i/>
                  </w:rPr>
                </m:ctrlPr>
              </m:sSupPr>
              <m:e>
                <m:r>
                  <w:rPr>
                    <w:rFonts w:ascii="Cambria Math" w:hAnsi="Cambria Math"/>
                  </w:rPr>
                  <m:t>]</m:t>
                </m:r>
              </m:e>
              <m:sup>
                <m:r>
                  <w:rPr>
                    <w:rFonts w:ascii="Cambria Math" w:hAnsi="Cambria Math"/>
                  </w:rPr>
                  <m:t>2</m:t>
                </m:r>
              </m:sup>
            </m:sSup>
          </m:e>
        </m:nary>
      </m:oMath>
      <w:r w:rsidR="00EA78F8">
        <w:t xml:space="preserve"> </w:t>
      </w:r>
      <w:r w:rsidR="00EA78F8" w:rsidRPr="00484104">
        <w:t>(5)</w:t>
      </w:r>
    </w:p>
    <w:p w:rsidR="00EA78F8" w:rsidRPr="00484104" w:rsidRDefault="00EA78F8" w:rsidP="00EA78F8">
      <w:pPr>
        <w:pStyle w:val="Text"/>
        <w:rPr>
          <w:iCs/>
        </w:rPr>
      </w:pPr>
      <w:r w:rsidRPr="00484104">
        <w:rPr>
          <w:iCs/>
        </w:rPr>
        <w:t>Where w(x,y) denotes a Gaussian kernel defined below and (u,v) is the minimal Euclidean distance.</w:t>
      </w:r>
    </w:p>
    <w:p w:rsidR="00EA78F8" w:rsidRPr="00484104" w:rsidRDefault="00EA78F8" w:rsidP="00EA78F8">
      <w:pPr>
        <w:pStyle w:val="Text"/>
        <w:rPr>
          <w:iCs/>
        </w:rPr>
      </w:pPr>
      <m:oMath>
        <m:r>
          <w:rPr>
            <w:rFonts w:ascii="Cambria Math" w:hAnsi="Cambria Math"/>
          </w:rPr>
          <m:t>w</m:t>
        </m:r>
        <m:d>
          <m:dPr>
            <m:ctrlPr>
              <w:rPr>
                <w:rFonts w:ascii="Cambria Math" w:hAnsi="Cambria Math"/>
                <w:i/>
                <w:iCs/>
              </w:rPr>
            </m:ctrlPr>
          </m:dPr>
          <m:e>
            <m:r>
              <w:rPr>
                <w:rFonts w:ascii="Cambria Math" w:hAnsi="Cambria Math"/>
              </w:rPr>
              <m:t>x,y</m:t>
            </m:r>
          </m:e>
        </m:d>
        <m:r>
          <w:rPr>
            <w:rFonts w:ascii="Cambria Math" w:hAnsi="Cambria Math"/>
          </w:rPr>
          <m:t>=</m:t>
        </m:r>
        <m:r>
          <m:rPr>
            <m:sty m:val="p"/>
          </m:rPr>
          <w:rPr>
            <w:rFonts w:ascii="Cambria Math" w:hAnsi="Cambria Math"/>
          </w:rPr>
          <m:t>exp⁡(</m:t>
        </m:r>
        <m:f>
          <m:fPr>
            <m:type m:val="skw"/>
            <m:ctrlPr>
              <w:rPr>
                <w:rFonts w:ascii="Cambria Math" w:hAnsi="Cambria Math"/>
                <w:i/>
                <w:iCs/>
              </w:rPr>
            </m:ctrlPr>
          </m:fPr>
          <m:num>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d>
              <m:dPr>
                <m:ctrlPr>
                  <w:rPr>
                    <w:rFonts w:ascii="Cambria Math" w:hAnsi="Cambria Math"/>
                    <w:i/>
                    <w:iCs/>
                  </w:rPr>
                </m:ctrlPr>
              </m:dPr>
              <m:e>
                <m:sSup>
                  <m:sSupPr>
                    <m:ctrlPr>
                      <w:rPr>
                        <w:rFonts w:ascii="Cambria Math" w:hAnsi="Cambria Math"/>
                        <w:i/>
                        <w:iCs/>
                      </w:rPr>
                    </m:ctrlPr>
                  </m:sSupPr>
                  <m:e>
                    <m:r>
                      <w:rPr>
                        <w:rFonts w:ascii="Cambria Math" w:hAnsi="Cambria Math"/>
                      </w:rPr>
                      <m:t>u</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v</m:t>
                    </m:r>
                  </m:e>
                  <m:sup>
                    <m:r>
                      <w:rPr>
                        <w:rFonts w:ascii="Cambria Math" w:hAnsi="Cambria Math"/>
                      </w:rPr>
                      <m:t>2</m:t>
                    </m:r>
                  </m:sup>
                </m:sSup>
              </m:e>
            </m:d>
          </m:num>
          <m:den>
            <m:sSup>
              <m:sSupPr>
                <m:ctrlPr>
                  <w:rPr>
                    <w:rFonts w:ascii="Cambria Math" w:hAnsi="Cambria Math"/>
                    <w:i/>
                    <w:iCs/>
                  </w:rPr>
                </m:ctrlPr>
              </m:sSupPr>
              <m:e>
                <m:r>
                  <w:rPr>
                    <w:rFonts w:ascii="Cambria Math" w:hAnsi="Cambria Math"/>
                  </w:rPr>
                  <m:t>σ</m:t>
                </m:r>
              </m:e>
              <m:sup>
                <m:r>
                  <w:rPr>
                    <w:rFonts w:ascii="Cambria Math" w:hAnsi="Cambria Math"/>
                  </w:rPr>
                  <m:t>2</m:t>
                </m:r>
              </m:sup>
            </m:sSup>
          </m:den>
        </m:f>
      </m:oMath>
      <w:r w:rsidRPr="00484104">
        <w:rPr>
          <w:iCs/>
        </w:rPr>
        <w:t xml:space="preserve">)              </w:t>
      </w:r>
      <w:r w:rsidR="00931254">
        <w:rPr>
          <w:iCs/>
        </w:rPr>
        <w:t xml:space="preserve">             </w:t>
      </w:r>
      <w:r w:rsidRPr="00484104">
        <w:rPr>
          <w:iCs/>
        </w:rPr>
        <w:t>(6)</w:t>
      </w:r>
    </w:p>
    <w:p w:rsidR="00EA78F8" w:rsidRPr="00484104" w:rsidRDefault="00EA78F8" w:rsidP="00FB0732">
      <w:pPr>
        <w:pStyle w:val="Text"/>
      </w:pPr>
      <w:r w:rsidRPr="00484104">
        <w:rPr>
          <w:iCs/>
        </w:rPr>
        <w:t xml:space="preserve">Where </w:t>
      </w:r>
      <m:oMath>
        <m:r>
          <w:rPr>
            <w:rFonts w:ascii="Cambria Math" w:hAnsi="Cambria Math"/>
          </w:rPr>
          <m:t>σ</m:t>
        </m:r>
      </m:oMath>
      <w:r w:rsidRPr="00484104">
        <w:rPr>
          <w:iCs/>
        </w:rPr>
        <w:t xml:space="preserve"> is the Standard Deviation. Then, Taylor series expansion is employed to the Equation of </w:t>
      </w:r>
      <m:oMath>
        <m:r>
          <w:rPr>
            <w:rFonts w:ascii="Cambria Math" w:hAnsi="Cambria Math"/>
          </w:rPr>
          <m:t>E</m:t>
        </m:r>
        <m:d>
          <m:dPr>
            <m:ctrlPr>
              <w:rPr>
                <w:rFonts w:ascii="Cambria Math" w:hAnsi="Cambria Math"/>
                <w:i/>
              </w:rPr>
            </m:ctrlPr>
          </m:dPr>
          <m:e>
            <m:r>
              <w:rPr>
                <w:rFonts w:ascii="Cambria Math" w:hAnsi="Cambria Math"/>
              </w:rPr>
              <m:t>μ,v</m:t>
            </m:r>
          </m:e>
        </m:d>
      </m:oMath>
      <w:r w:rsidRPr="00484104">
        <w:t xml:space="preserve"> to eliminate the weak interest points as follows</w:t>
      </w:r>
      <w:r w:rsidR="00432989">
        <w:t>:</w:t>
      </w:r>
    </w:p>
    <w:p w:rsidR="00EA78F8" w:rsidRPr="00484104" w:rsidRDefault="00EA78F8" w:rsidP="00EA78F8">
      <w:pPr>
        <w:pStyle w:val="Text"/>
      </w:pPr>
      <m:oMath>
        <m:r>
          <w:rPr>
            <w:rFonts w:ascii="Cambria Math" w:hAnsi="Cambria Math"/>
          </w:rPr>
          <m:t>A=w.</m:t>
        </m:r>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sub>
        </m:sSub>
        <m:r>
          <w:rPr>
            <w:rFonts w:ascii="Cambria Math" w:hAnsi="Cambria Math"/>
          </w:rPr>
          <m:t xml:space="preserve"> B=w.</m:t>
        </m:r>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ub>
        </m:sSub>
        <m:r>
          <w:rPr>
            <w:rFonts w:ascii="Cambria Math" w:hAnsi="Cambria Math"/>
          </w:rPr>
          <m:t>C=w.</m:t>
        </m:r>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x</m:t>
                </m:r>
              </m:e>
              <m:sup>
                <m:r>
                  <w:rPr>
                    <w:rFonts w:ascii="Cambria Math" w:hAnsi="Cambria Math"/>
                  </w:rPr>
                  <m:t xml:space="preserve"> </m:t>
                </m:r>
              </m:sup>
            </m:sSup>
            <m:r>
              <w:rPr>
                <w:rFonts w:ascii="Cambria Math" w:hAnsi="Cambria Math"/>
              </w:rPr>
              <m:t xml:space="preserve"> </m:t>
            </m:r>
          </m:sub>
        </m:sSub>
        <m:r>
          <w:rPr>
            <w:rFonts w:ascii="Cambria Math" w:hAnsi="Cambria Math"/>
          </w:rPr>
          <m:t xml:space="preserve">   </m:t>
        </m:r>
      </m:oMath>
      <w:r w:rsidRPr="00484104">
        <w:t xml:space="preserve">                         </w:t>
      </w:r>
      <w:r>
        <w:t xml:space="preserve">  </w:t>
      </w:r>
      <w:r w:rsidRPr="00484104">
        <w:t>(7)</w:t>
      </w:r>
    </w:p>
    <w:p w:rsidR="00EA78F8" w:rsidRPr="00484104" w:rsidRDefault="00EA78F8" w:rsidP="00EA78F8">
      <w:pPr>
        <w:pStyle w:val="Text"/>
        <w:rPr>
          <w:iCs/>
        </w:rPr>
      </w:pPr>
      <w:r w:rsidRPr="00484104">
        <w:rPr>
          <w:iCs/>
        </w:rPr>
        <w:t xml:space="preserve">Here, </w:t>
      </w:r>
      <m:oMath>
        <m:r>
          <w:rPr>
            <w:rFonts w:ascii="Cambria Math" w:hAnsi="Cambria Math"/>
          </w:rPr>
          <m:t>.</m:t>
        </m:r>
      </m:oMath>
      <w:r w:rsidRPr="00484104">
        <w:rPr>
          <w:iCs/>
        </w:rPr>
        <w:t xml:space="preserve"> denotes the image convolution operator. I</w:t>
      </w:r>
      <w:r w:rsidRPr="00484104">
        <w:rPr>
          <w:iCs/>
          <w:vertAlign w:val="subscript"/>
        </w:rPr>
        <w:t>x</w:t>
      </w:r>
      <w:r w:rsidRPr="00484104">
        <w:rPr>
          <w:iCs/>
        </w:rPr>
        <w:t>, I</w:t>
      </w:r>
      <w:r w:rsidRPr="00484104">
        <w:rPr>
          <w:iCs/>
          <w:vertAlign w:val="subscript"/>
        </w:rPr>
        <w:t>y</w:t>
      </w:r>
      <w:r w:rsidRPr="00484104">
        <w:rPr>
          <w:iCs/>
        </w:rPr>
        <w:t xml:space="preserve"> are the horizontal and vertical directions in the image </w:t>
      </w:r>
      <w:r w:rsidRPr="00484104">
        <w:rPr>
          <w:i/>
        </w:rPr>
        <w:t>I.</w:t>
      </w:r>
      <w:r w:rsidRPr="00484104">
        <w:rPr>
          <w:iCs/>
        </w:rPr>
        <w:t xml:space="preserve"> a corner response measure is defined as follows</w:t>
      </w:r>
      <w:r w:rsidR="00432989">
        <w:rPr>
          <w:iCs/>
        </w:rPr>
        <w:t>:</w:t>
      </w:r>
    </w:p>
    <w:p w:rsidR="00931254" w:rsidRDefault="00EA78F8" w:rsidP="00931254">
      <w:pPr>
        <w:pStyle w:val="Text"/>
        <w:ind w:firstLine="0"/>
        <w:rPr>
          <w:iCs/>
        </w:rPr>
      </w:pPr>
      <m:oMath>
        <m:r>
          <w:rPr>
            <w:rFonts w:ascii="Cambria Math" w:hAnsi="Cambria Math"/>
          </w:rPr>
          <m:t>Z=</m:t>
        </m:r>
        <m:func>
          <m:funcPr>
            <m:ctrlPr>
              <w:rPr>
                <w:rFonts w:ascii="Cambria Math" w:hAnsi="Cambria Math"/>
                <w:iCs/>
              </w:rPr>
            </m:ctrlPr>
          </m:funcPr>
          <m:fName>
            <m:r>
              <m:rPr>
                <m:sty m:val="p"/>
              </m:rPr>
              <w:rPr>
                <w:rFonts w:ascii="Cambria Math" w:hAnsi="Cambria Math"/>
              </w:rPr>
              <m:t>det</m:t>
            </m:r>
          </m:fName>
          <m:e>
            <m:d>
              <m:dPr>
                <m:ctrlPr>
                  <w:rPr>
                    <w:rFonts w:ascii="Cambria Math" w:hAnsi="Cambria Math"/>
                    <w:i/>
                    <w:iCs/>
                  </w:rPr>
                </m:ctrlPr>
              </m:dPr>
              <m:e>
                <m:r>
                  <w:rPr>
                    <w:rFonts w:ascii="Cambria Math" w:hAnsi="Cambria Math"/>
                  </w:rPr>
                  <m:t>V</m:t>
                </m:r>
              </m:e>
            </m:d>
            <m:ctrlPr>
              <w:rPr>
                <w:rFonts w:ascii="Cambria Math" w:hAnsi="Cambria Math"/>
                <w:i/>
                <w:iCs/>
              </w:rPr>
            </m:ctrlPr>
          </m:e>
        </m:func>
        <m:r>
          <w:rPr>
            <w:rFonts w:ascii="Cambria Math" w:hAnsi="Cambria Math"/>
          </w:rPr>
          <m:t>-α ×tr</m:t>
        </m:r>
        <m:sSup>
          <m:sSupPr>
            <m:ctrlPr>
              <w:rPr>
                <w:rFonts w:ascii="Cambria Math" w:hAnsi="Cambria Math"/>
                <w:i/>
                <w:iCs/>
              </w:rPr>
            </m:ctrlPr>
          </m:sSupPr>
          <m:e>
            <m:r>
              <w:rPr>
                <w:rFonts w:ascii="Cambria Math" w:hAnsi="Cambria Math"/>
              </w:rPr>
              <m:t xml:space="preserve"> </m:t>
            </m:r>
          </m:e>
          <m:sup>
            <m:r>
              <w:rPr>
                <w:rFonts w:ascii="Cambria Math" w:hAnsi="Cambria Math"/>
              </w:rPr>
              <m:t>2</m:t>
            </m:r>
          </m:sup>
        </m:sSup>
        <m:r>
          <w:rPr>
            <w:rFonts w:ascii="Cambria Math" w:hAnsi="Cambria Math"/>
          </w:rPr>
          <m:t>(V)</m:t>
        </m:r>
      </m:oMath>
      <w:r w:rsidR="00931254">
        <w:rPr>
          <w:iCs/>
        </w:rPr>
        <w:t xml:space="preserve">, </w:t>
      </w:r>
    </w:p>
    <w:p w:rsidR="00EA78F8" w:rsidRPr="00484104" w:rsidRDefault="00EA78F8" w:rsidP="00931254">
      <w:pPr>
        <w:pStyle w:val="Text"/>
        <w:ind w:firstLine="0"/>
        <w:rPr>
          <w:iCs/>
        </w:rPr>
      </w:pPr>
      <w:r>
        <w:rPr>
          <w:iCs/>
        </w:rPr>
        <w:t xml:space="preserve">where </w:t>
      </w:r>
      <w:r w:rsidRPr="00484104">
        <w:rPr>
          <w:iCs/>
        </w:rPr>
        <w:t xml:space="preserve">V= </w:t>
      </w:r>
      <m:oMath>
        <m:d>
          <m:dPr>
            <m:begChr m:val="["/>
            <m:endChr m:val="]"/>
            <m:ctrlPr>
              <w:rPr>
                <w:rFonts w:ascii="Cambria Math" w:hAnsi="Cambria Math"/>
                <w:i/>
                <w:iCs/>
              </w:rPr>
            </m:ctrlPr>
          </m:dPr>
          <m:e>
            <m:eqArr>
              <m:eqArrPr>
                <m:ctrlPr>
                  <w:rPr>
                    <w:rFonts w:ascii="Cambria Math" w:hAnsi="Cambria Math"/>
                    <w:i/>
                    <w:iCs/>
                  </w:rPr>
                </m:ctrlPr>
              </m:eqArrPr>
              <m:e>
                <m:r>
                  <w:rPr>
                    <w:rFonts w:ascii="Cambria Math" w:hAnsi="Cambria Math"/>
                  </w:rPr>
                  <m:t>A   C</m:t>
                </m:r>
              </m:e>
              <m:e>
                <m:r>
                  <w:rPr>
                    <w:rFonts w:ascii="Cambria Math" w:hAnsi="Cambria Math"/>
                  </w:rPr>
                  <m:t>C    B</m:t>
                </m:r>
              </m:e>
            </m:eqArr>
          </m:e>
        </m:d>
      </m:oMath>
      <w:r w:rsidRPr="00484104">
        <w:rPr>
          <w:iCs/>
        </w:rPr>
        <w:t xml:space="preserve">          </w:t>
      </w:r>
      <w:r>
        <w:rPr>
          <w:iCs/>
        </w:rPr>
        <w:t xml:space="preserve">                                         </w:t>
      </w:r>
      <w:r w:rsidR="00931254">
        <w:rPr>
          <w:iCs/>
        </w:rPr>
        <w:t xml:space="preserve">       </w:t>
      </w:r>
      <w:r w:rsidRPr="00484104">
        <w:rPr>
          <w:iCs/>
        </w:rPr>
        <w:t>(8)</w:t>
      </w:r>
    </w:p>
    <w:p w:rsidR="00432989" w:rsidRPr="009B0C20" w:rsidRDefault="00EA78F8" w:rsidP="0033721D">
      <w:pPr>
        <w:pStyle w:val="Text"/>
        <w:ind w:firstLine="0"/>
      </w:pPr>
      <m:oMath>
        <m:r>
          <w:rPr>
            <w:rFonts w:ascii="Cambria Math" w:hAnsi="Cambria Math"/>
          </w:rPr>
          <m:t>V</m:t>
        </m:r>
      </m:oMath>
      <w:r w:rsidRPr="00484104">
        <w:rPr>
          <w:iCs/>
        </w:rPr>
        <w:t xml:space="preserve"> is a matrix has two eigenvalues. </w:t>
      </w:r>
      <m:oMath>
        <m:r>
          <w:rPr>
            <w:rFonts w:ascii="Cambria Math" w:hAnsi="Cambria Math"/>
          </w:rPr>
          <m:t>tr</m:t>
        </m:r>
      </m:oMath>
      <w:r w:rsidRPr="00484104">
        <w:rPr>
          <w:iCs/>
        </w:rPr>
        <w:t xml:space="preserve"> is the </w:t>
      </w:r>
      <w:r w:rsidR="00A14D1F">
        <w:rPr>
          <w:iCs/>
        </w:rPr>
        <w:t>t</w:t>
      </w:r>
      <w:r w:rsidRPr="00484104">
        <w:rPr>
          <w:iCs/>
        </w:rPr>
        <w:t xml:space="preserve">race of a matrix and </w:t>
      </w:r>
      <m:oMath>
        <m:r>
          <w:rPr>
            <w:rFonts w:ascii="Cambria Math" w:hAnsi="Cambria Math"/>
          </w:rPr>
          <m:t>α=0.06</m:t>
        </m:r>
      </m:oMath>
      <w:r w:rsidRPr="00484104">
        <w:rPr>
          <w:iCs/>
        </w:rPr>
        <w:t xml:space="preserve"> in our method. </w:t>
      </w:r>
      <w:hyperlink w:anchor="fig6" w:history="1">
        <w:r>
          <w:rPr>
            <w:rStyle w:val="Hyperlink"/>
            <w:iCs/>
          </w:rPr>
          <w:t>Figure</w:t>
        </w:r>
        <w:r w:rsidRPr="00484104">
          <w:rPr>
            <w:rStyle w:val="Hyperlink"/>
            <w:iCs/>
          </w:rPr>
          <w:t xml:space="preserve"> 5</w:t>
        </w:r>
      </w:hyperlink>
      <w:r w:rsidRPr="00484104">
        <w:rPr>
          <w:iCs/>
        </w:rPr>
        <w:t xml:space="preserve"> shows the results obtained by the ANMS compared with the SIFT based method </w:t>
      </w:r>
      <w:r w:rsidR="003B2757" w:rsidRPr="003B2757">
        <w:rPr>
          <w:iCs/>
        </w:rPr>
        <w:fldChar w:fldCharType="begin"/>
      </w:r>
      <w:r w:rsidR="0033721D">
        <w:rPr>
          <w:iCs/>
        </w:rPr>
        <w:instrText xml:space="preserve"> ADDIN EN.CITE &lt;EndNote&gt;&lt;Cite&gt;&lt;Author&gt;Lowe&lt;/Author&gt;&lt;Year&gt;1999&lt;/Year&gt;&lt;RecNum&gt;46&lt;/RecNum&gt;&lt;DisplayText&gt;[23]&lt;/DisplayText&gt;&lt;record&gt;&lt;rec-number&gt;46&lt;/rec-number&gt;&lt;foreign-keys&gt;&lt;key app="EN" db-id="2rt2xzwx1tdrelet2e45wsvd0dr9rpspt99a"&gt;46&lt;/key&gt;&lt;/foreign-keys&gt;&lt;ref-type name="Conference Proceedings"&gt;10&lt;/ref-type&gt;&lt;contributors&gt;&lt;authors&gt;&lt;author&gt;Lowe, David G&lt;/author&gt;&lt;/authors&gt;&lt;/contributors&gt;&lt;titles&gt;&lt;title&gt;Object recognition from local scale-invariant features&lt;/title&gt;&lt;secondary-title&gt;Computer vision, 1999. The proceedings of the seventh IEEE international conference on&lt;/secondary-title&gt;&lt;/titles&gt;&lt;pages&gt;1150-1157&lt;/pages&gt;&lt;volume&gt;2&lt;/volume&gt;&lt;dates&gt;&lt;year&gt;1999&lt;/year&gt;&lt;/dates&gt;&lt;publisher&gt;Ieee&lt;/publisher&gt;&lt;isbn&gt;0769501648&lt;/isbn&gt;&lt;urls&gt;&lt;/urls&gt;&lt;/record&gt;&lt;/Cite&gt;&lt;/EndNote&gt;</w:instrText>
      </w:r>
      <w:r w:rsidR="003B2757" w:rsidRPr="003B2757">
        <w:rPr>
          <w:iCs/>
        </w:rPr>
        <w:fldChar w:fldCharType="separate"/>
      </w:r>
      <w:r w:rsidR="0033721D">
        <w:rPr>
          <w:iCs/>
          <w:noProof/>
        </w:rPr>
        <w:t>[</w:t>
      </w:r>
      <w:hyperlink w:anchor="_ENREF_23" w:tooltip="Lowe, 1999 #46" w:history="1">
        <w:r w:rsidR="0033721D">
          <w:rPr>
            <w:iCs/>
            <w:noProof/>
          </w:rPr>
          <w:t>23</w:t>
        </w:r>
      </w:hyperlink>
      <w:r w:rsidR="0033721D">
        <w:rPr>
          <w:iCs/>
          <w:noProof/>
        </w:rPr>
        <w:t>]</w:t>
      </w:r>
      <w:r w:rsidR="003B2757" w:rsidRPr="00484104">
        <w:fldChar w:fldCharType="end"/>
      </w:r>
      <w:r w:rsidRPr="00484104">
        <w:rPr>
          <w:iCs/>
        </w:rPr>
        <w:t>. ANMS points are much better distributed in the image and represent the structure of windows object by local interest points such as corners.</w:t>
      </w:r>
      <w:r>
        <w:rPr>
          <w:iCs/>
        </w:rPr>
        <w:t xml:space="preserve"> In Figure </w:t>
      </w:r>
      <w:r w:rsidRPr="00484104">
        <w:rPr>
          <w:iCs/>
        </w:rPr>
        <w:t>5, two t</w:t>
      </w:r>
      <w:r>
        <w:rPr>
          <w:iCs/>
        </w:rPr>
        <w:t>ypes of images are regarded: a)</w:t>
      </w:r>
      <w:r w:rsidRPr="00484104">
        <w:rPr>
          <w:iCs/>
        </w:rPr>
        <w:t xml:space="preserve">Arc - architecture content and b) </w:t>
      </w:r>
      <w:r w:rsidRPr="00484104">
        <w:t>Ani - animal content</w:t>
      </w:r>
      <w:r>
        <w:t>.</w:t>
      </w:r>
    </w:p>
    <w:tbl>
      <w:tblPr>
        <w:tblStyle w:val="TableGrid"/>
        <w:tblW w:w="5454" w:type="dxa"/>
        <w:jc w:val="center"/>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16"/>
        <w:gridCol w:w="1623"/>
        <w:gridCol w:w="1879"/>
        <w:gridCol w:w="236"/>
      </w:tblGrid>
      <w:tr w:rsidR="00EA78F8" w:rsidRPr="00B22F69" w:rsidTr="00432989">
        <w:trPr>
          <w:trHeight w:val="1236"/>
          <w:jc w:val="center"/>
        </w:trPr>
        <w:tc>
          <w:tcPr>
            <w:tcW w:w="1716" w:type="dxa"/>
          </w:tcPr>
          <w:p w:rsidR="00EA78F8" w:rsidRPr="00B22F69" w:rsidRDefault="00EA78F8" w:rsidP="005B41A0">
            <w:pPr>
              <w:pStyle w:val="Text"/>
              <w:rPr>
                <w:rFonts w:asciiTheme="majorBidi" w:hAnsiTheme="majorBidi" w:cstheme="majorBidi"/>
                <w:iCs/>
                <w:sz w:val="16"/>
                <w:szCs w:val="16"/>
              </w:rPr>
            </w:pPr>
            <w:r w:rsidRPr="00B22F69">
              <w:rPr>
                <w:rFonts w:asciiTheme="majorBidi" w:hAnsiTheme="majorBidi" w:cstheme="majorBidi"/>
                <w:iCs/>
                <w:sz w:val="16"/>
                <w:szCs w:val="16"/>
              </w:rPr>
              <w:t>Arc-image content</w:t>
            </w:r>
          </w:p>
          <w:p w:rsidR="00EA78F8" w:rsidRPr="00B22F69" w:rsidRDefault="00EA78F8" w:rsidP="005B41A0">
            <w:pPr>
              <w:pStyle w:val="Text"/>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789559" cy="487680"/>
                  <wp:effectExtent l="19050" t="0" r="0" b="0"/>
                  <wp:docPr id="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l="14416" t="8187" r="14781" b="16667"/>
                          <a:stretch>
                            <a:fillRect/>
                          </a:stretch>
                        </pic:blipFill>
                        <pic:spPr bwMode="auto">
                          <a:xfrm>
                            <a:off x="0" y="0"/>
                            <a:ext cx="802647" cy="495764"/>
                          </a:xfrm>
                          <a:prstGeom prst="rect">
                            <a:avLst/>
                          </a:prstGeom>
                          <a:noFill/>
                          <a:ln w="9525">
                            <a:noFill/>
                            <a:miter lim="800000"/>
                            <a:headEnd/>
                            <a:tailEnd/>
                          </a:ln>
                        </pic:spPr>
                      </pic:pic>
                    </a:graphicData>
                  </a:graphic>
                </wp:inline>
              </w:drawing>
            </w:r>
          </w:p>
        </w:tc>
        <w:tc>
          <w:tcPr>
            <w:tcW w:w="1623" w:type="dxa"/>
          </w:tcPr>
          <w:p w:rsidR="00EA78F8" w:rsidRPr="00B22F69" w:rsidRDefault="00EA78F8" w:rsidP="005B41A0">
            <w:pPr>
              <w:pStyle w:val="Text"/>
              <w:ind w:firstLine="0"/>
              <w:rPr>
                <w:rFonts w:asciiTheme="majorBidi" w:hAnsiTheme="majorBidi" w:cstheme="majorBidi"/>
                <w:sz w:val="16"/>
                <w:szCs w:val="16"/>
              </w:rPr>
            </w:pPr>
          </w:p>
          <w:p w:rsidR="00EA78F8" w:rsidRPr="00B22F69" w:rsidRDefault="00EA78F8" w:rsidP="005B41A0">
            <w:pPr>
              <w:pStyle w:val="Text"/>
              <w:ind w:left="-124" w:firstLine="326"/>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814804" cy="524256"/>
                  <wp:effectExtent l="19050" t="0" r="4346" b="0"/>
                  <wp:docPr id="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14964" t="8187" r="14781" b="16374"/>
                          <a:stretch>
                            <a:fillRect/>
                          </a:stretch>
                        </pic:blipFill>
                        <pic:spPr bwMode="auto">
                          <a:xfrm>
                            <a:off x="0" y="0"/>
                            <a:ext cx="818963" cy="526932"/>
                          </a:xfrm>
                          <a:prstGeom prst="rect">
                            <a:avLst/>
                          </a:prstGeom>
                          <a:noFill/>
                          <a:ln w="9525">
                            <a:noFill/>
                            <a:miter lim="800000"/>
                            <a:headEnd/>
                            <a:tailEnd/>
                          </a:ln>
                        </pic:spPr>
                      </pic:pic>
                    </a:graphicData>
                  </a:graphic>
                </wp:inline>
              </w:drawing>
            </w:r>
          </w:p>
          <w:p w:rsidR="00EA78F8" w:rsidRPr="00B22F69" w:rsidRDefault="00EA78F8" w:rsidP="005B41A0">
            <w:pPr>
              <w:pStyle w:val="Text"/>
              <w:rPr>
                <w:rFonts w:asciiTheme="majorBidi" w:hAnsiTheme="majorBidi" w:cstheme="majorBidi"/>
                <w:sz w:val="16"/>
                <w:szCs w:val="16"/>
              </w:rPr>
            </w:pPr>
          </w:p>
        </w:tc>
        <w:tc>
          <w:tcPr>
            <w:tcW w:w="1879" w:type="dxa"/>
          </w:tcPr>
          <w:p w:rsidR="00EA78F8" w:rsidRPr="00B22F69" w:rsidRDefault="00EA78F8" w:rsidP="005B41A0">
            <w:pPr>
              <w:pStyle w:val="Text"/>
              <w:ind w:firstLine="0"/>
              <w:rPr>
                <w:rFonts w:asciiTheme="majorBidi" w:hAnsiTheme="majorBidi" w:cstheme="majorBidi"/>
                <w:sz w:val="16"/>
                <w:szCs w:val="16"/>
              </w:rPr>
            </w:pPr>
          </w:p>
          <w:p w:rsidR="00EA78F8" w:rsidRPr="00B22F69" w:rsidRDefault="00EA78F8" w:rsidP="005B41A0">
            <w:pPr>
              <w:pStyle w:val="Text"/>
              <w:ind w:right="65"/>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822198" cy="518160"/>
                  <wp:effectExtent l="19050" t="0" r="0" b="0"/>
                  <wp:docPr id="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l="14599" t="7895" r="14781" b="16959"/>
                          <a:stretch>
                            <a:fillRect/>
                          </a:stretch>
                        </pic:blipFill>
                        <pic:spPr bwMode="auto">
                          <a:xfrm>
                            <a:off x="0" y="0"/>
                            <a:ext cx="824487" cy="519603"/>
                          </a:xfrm>
                          <a:prstGeom prst="rect">
                            <a:avLst/>
                          </a:prstGeom>
                          <a:noFill/>
                          <a:ln w="9525">
                            <a:noFill/>
                            <a:miter lim="800000"/>
                            <a:headEnd/>
                            <a:tailEnd/>
                          </a:ln>
                        </pic:spPr>
                      </pic:pic>
                    </a:graphicData>
                  </a:graphic>
                </wp:inline>
              </w:drawing>
            </w:r>
          </w:p>
        </w:tc>
        <w:tc>
          <w:tcPr>
            <w:tcW w:w="236" w:type="dxa"/>
          </w:tcPr>
          <w:p w:rsidR="00EA78F8" w:rsidRPr="00B22F69" w:rsidRDefault="00EA78F8" w:rsidP="005B41A0">
            <w:pPr>
              <w:pStyle w:val="Text"/>
              <w:rPr>
                <w:rFonts w:asciiTheme="majorBidi" w:hAnsiTheme="majorBidi" w:cstheme="majorBidi"/>
                <w:sz w:val="16"/>
                <w:szCs w:val="16"/>
              </w:rPr>
            </w:pPr>
          </w:p>
        </w:tc>
      </w:tr>
      <w:tr w:rsidR="00EA78F8" w:rsidRPr="00B22F69" w:rsidTr="00432989">
        <w:trPr>
          <w:trHeight w:val="294"/>
          <w:jc w:val="center"/>
        </w:trPr>
        <w:tc>
          <w:tcPr>
            <w:tcW w:w="1716" w:type="dxa"/>
          </w:tcPr>
          <w:p w:rsidR="00EA78F8" w:rsidRPr="00FB0732" w:rsidRDefault="00EA78F8" w:rsidP="005B41A0">
            <w:pPr>
              <w:pStyle w:val="Text"/>
              <w:rPr>
                <w:rFonts w:asciiTheme="majorBidi" w:hAnsiTheme="majorBidi" w:cstheme="majorBidi"/>
                <w:sz w:val="16"/>
                <w:szCs w:val="16"/>
              </w:rPr>
            </w:pPr>
            <w:r w:rsidRPr="00FB0732">
              <w:rPr>
                <w:rFonts w:asciiTheme="majorBidi" w:hAnsiTheme="majorBidi" w:cstheme="majorBidi"/>
                <w:sz w:val="16"/>
                <w:szCs w:val="16"/>
              </w:rPr>
              <w:t>Ani- image content</w:t>
            </w:r>
          </w:p>
          <w:p w:rsidR="00EA78F8" w:rsidRPr="00FB0732" w:rsidRDefault="00EA78F8" w:rsidP="005B41A0">
            <w:pPr>
              <w:pStyle w:val="Text"/>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38067" cy="518160"/>
                  <wp:effectExtent l="19050" t="0" r="133" b="0"/>
                  <wp:docPr id="281" name="Picture 1" descr="http://forensics.idealtest.org/static/images/V2/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ensics.idealtest.org/static/images/V2/image060.jpg"/>
                          <pic:cNvPicPr>
                            <a:picLocks noChangeAspect="1" noChangeArrowheads="1"/>
                          </pic:cNvPicPr>
                        </pic:nvPicPr>
                        <pic:blipFill>
                          <a:blip r:embed="rId29" cstate="print"/>
                          <a:srcRect/>
                          <a:stretch>
                            <a:fillRect/>
                          </a:stretch>
                        </pic:blipFill>
                        <pic:spPr bwMode="auto">
                          <a:xfrm>
                            <a:off x="0" y="0"/>
                            <a:ext cx="837343" cy="517712"/>
                          </a:xfrm>
                          <a:prstGeom prst="rect">
                            <a:avLst/>
                          </a:prstGeom>
                          <a:noFill/>
                          <a:ln w="9525">
                            <a:noFill/>
                            <a:miter lim="800000"/>
                            <a:headEnd/>
                            <a:tailEnd/>
                          </a:ln>
                        </pic:spPr>
                      </pic:pic>
                    </a:graphicData>
                  </a:graphic>
                </wp:inline>
              </w:drawing>
            </w:r>
          </w:p>
          <w:p w:rsidR="00EA78F8" w:rsidRPr="00FB0732" w:rsidRDefault="00EA78F8" w:rsidP="00FB0732">
            <w:pPr>
              <w:pStyle w:val="Text"/>
              <w:ind w:firstLine="339"/>
              <w:rPr>
                <w:rFonts w:asciiTheme="majorBidi" w:hAnsiTheme="majorBidi" w:cstheme="majorBidi"/>
                <w:sz w:val="16"/>
                <w:szCs w:val="16"/>
              </w:rPr>
            </w:pPr>
            <w:r w:rsidRPr="00FB0732">
              <w:rPr>
                <w:rFonts w:asciiTheme="majorBidi" w:hAnsiTheme="majorBidi" w:cstheme="majorBidi"/>
                <w:sz w:val="16"/>
                <w:szCs w:val="16"/>
              </w:rPr>
              <w:t xml:space="preserve">A)Forged image  </w:t>
            </w:r>
          </w:p>
        </w:tc>
        <w:tc>
          <w:tcPr>
            <w:tcW w:w="1623" w:type="dxa"/>
          </w:tcPr>
          <w:p w:rsidR="00EA78F8" w:rsidRPr="00FB0732" w:rsidRDefault="00EA78F8" w:rsidP="005B41A0">
            <w:pPr>
              <w:pStyle w:val="Text"/>
              <w:ind w:firstLine="0"/>
              <w:rPr>
                <w:rFonts w:asciiTheme="majorBidi" w:hAnsiTheme="majorBidi" w:cstheme="majorBidi"/>
                <w:sz w:val="16"/>
                <w:szCs w:val="16"/>
              </w:rPr>
            </w:pPr>
          </w:p>
          <w:p w:rsidR="00EA78F8" w:rsidRPr="00FB0732" w:rsidRDefault="00EA78F8" w:rsidP="005B41A0">
            <w:pPr>
              <w:pStyle w:val="Text"/>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45532" cy="518160"/>
                  <wp:effectExtent l="19050" t="0" r="0" b="0"/>
                  <wp:docPr id="2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l="19104" t="10811" r="19340" b="21622"/>
                          <a:stretch>
                            <a:fillRect/>
                          </a:stretch>
                        </pic:blipFill>
                        <pic:spPr bwMode="auto">
                          <a:xfrm>
                            <a:off x="0" y="0"/>
                            <a:ext cx="852562" cy="522468"/>
                          </a:xfrm>
                          <a:prstGeom prst="rect">
                            <a:avLst/>
                          </a:prstGeom>
                          <a:noFill/>
                          <a:ln w="9525">
                            <a:noFill/>
                            <a:miter lim="800000"/>
                            <a:headEnd/>
                            <a:tailEnd/>
                          </a:ln>
                        </pic:spPr>
                      </pic:pic>
                    </a:graphicData>
                  </a:graphic>
                </wp:inline>
              </w:drawing>
            </w:r>
          </w:p>
          <w:p w:rsidR="00EA78F8" w:rsidRPr="00FB0732" w:rsidRDefault="00432989" w:rsidP="005B41A0">
            <w:pPr>
              <w:pStyle w:val="Text"/>
              <w:rPr>
                <w:rFonts w:asciiTheme="majorBidi" w:hAnsiTheme="majorBidi" w:cstheme="majorBidi"/>
                <w:sz w:val="16"/>
                <w:szCs w:val="16"/>
              </w:rPr>
            </w:pPr>
            <w:r>
              <w:rPr>
                <w:rFonts w:asciiTheme="majorBidi" w:hAnsiTheme="majorBidi" w:cstheme="majorBidi"/>
                <w:sz w:val="16"/>
                <w:szCs w:val="16"/>
              </w:rPr>
              <w:t>B)</w:t>
            </w:r>
            <w:r w:rsidR="00EA78F8" w:rsidRPr="00FB0732">
              <w:rPr>
                <w:rFonts w:asciiTheme="majorBidi" w:hAnsiTheme="majorBidi" w:cstheme="majorBidi"/>
                <w:sz w:val="16"/>
                <w:szCs w:val="16"/>
              </w:rPr>
              <w:t>ANMS features</w:t>
            </w:r>
          </w:p>
        </w:tc>
        <w:tc>
          <w:tcPr>
            <w:tcW w:w="1879" w:type="dxa"/>
          </w:tcPr>
          <w:p w:rsidR="00EA78F8" w:rsidRPr="00FB0732" w:rsidRDefault="00EA78F8" w:rsidP="005B41A0">
            <w:pPr>
              <w:pStyle w:val="Text"/>
              <w:ind w:firstLine="0"/>
              <w:rPr>
                <w:rFonts w:asciiTheme="majorBidi" w:hAnsiTheme="majorBidi" w:cstheme="majorBidi"/>
                <w:sz w:val="16"/>
                <w:szCs w:val="16"/>
              </w:rPr>
            </w:pPr>
          </w:p>
          <w:p w:rsidR="00EA78F8" w:rsidRPr="00FB0732" w:rsidRDefault="00EA78F8" w:rsidP="005B41A0">
            <w:pPr>
              <w:pStyle w:val="Text"/>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22198" cy="518160"/>
                  <wp:effectExtent l="19050" t="0" r="0" b="0"/>
                  <wp:docPr id="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l="18868" t="9652" r="19104" b="21236"/>
                          <a:stretch>
                            <a:fillRect/>
                          </a:stretch>
                        </pic:blipFill>
                        <pic:spPr bwMode="auto">
                          <a:xfrm>
                            <a:off x="0" y="0"/>
                            <a:ext cx="823233" cy="518812"/>
                          </a:xfrm>
                          <a:prstGeom prst="rect">
                            <a:avLst/>
                          </a:prstGeom>
                          <a:noFill/>
                          <a:ln w="9525">
                            <a:noFill/>
                            <a:miter lim="800000"/>
                            <a:headEnd/>
                            <a:tailEnd/>
                          </a:ln>
                        </pic:spPr>
                      </pic:pic>
                    </a:graphicData>
                  </a:graphic>
                </wp:inline>
              </w:drawing>
            </w:r>
          </w:p>
          <w:p w:rsidR="00EA78F8" w:rsidRPr="00FB0732" w:rsidRDefault="00EA78F8" w:rsidP="005B41A0">
            <w:pPr>
              <w:pStyle w:val="Text"/>
              <w:rPr>
                <w:rFonts w:asciiTheme="majorBidi" w:hAnsiTheme="majorBidi" w:cstheme="majorBidi"/>
                <w:sz w:val="16"/>
                <w:szCs w:val="16"/>
              </w:rPr>
            </w:pPr>
            <w:r w:rsidRPr="00FB0732">
              <w:rPr>
                <w:rFonts w:asciiTheme="majorBidi" w:hAnsiTheme="majorBidi" w:cstheme="majorBidi"/>
                <w:sz w:val="16"/>
                <w:szCs w:val="16"/>
              </w:rPr>
              <w:t>C) SIFT features</w:t>
            </w:r>
          </w:p>
        </w:tc>
        <w:tc>
          <w:tcPr>
            <w:tcW w:w="236" w:type="dxa"/>
          </w:tcPr>
          <w:p w:rsidR="00EA78F8" w:rsidRPr="00B22F69" w:rsidRDefault="00EA78F8" w:rsidP="005B41A0">
            <w:pPr>
              <w:pStyle w:val="Text"/>
              <w:rPr>
                <w:rFonts w:asciiTheme="majorBidi" w:hAnsiTheme="majorBidi" w:cstheme="majorBidi"/>
                <w:sz w:val="16"/>
                <w:szCs w:val="16"/>
              </w:rPr>
            </w:pPr>
          </w:p>
        </w:tc>
      </w:tr>
      <w:tr w:rsidR="00EA78F8" w:rsidRPr="00B22F69" w:rsidTr="00432989">
        <w:trPr>
          <w:trHeight w:val="77"/>
          <w:jc w:val="center"/>
        </w:trPr>
        <w:tc>
          <w:tcPr>
            <w:tcW w:w="5218" w:type="dxa"/>
            <w:gridSpan w:val="3"/>
          </w:tcPr>
          <w:p w:rsidR="00EA78F8" w:rsidRPr="00FB0732" w:rsidRDefault="00FB0732" w:rsidP="002959DB">
            <w:pPr>
              <w:pStyle w:val="Text"/>
              <w:ind w:left="339" w:firstLine="0"/>
              <w:rPr>
                <w:rFonts w:asciiTheme="majorBidi" w:hAnsiTheme="majorBidi" w:cstheme="majorBidi"/>
                <w:sz w:val="16"/>
                <w:szCs w:val="16"/>
              </w:rPr>
            </w:pPr>
            <w:r w:rsidRPr="00972FED">
              <w:rPr>
                <w:rFonts w:asciiTheme="majorBidi" w:hAnsiTheme="majorBidi" w:cstheme="majorBidi"/>
              </w:rPr>
              <w:t>F</w:t>
            </w:r>
            <w:r w:rsidR="00EA78F8" w:rsidRPr="00972FED">
              <w:rPr>
                <w:rFonts w:asciiTheme="majorBidi" w:hAnsiTheme="majorBidi" w:cstheme="majorBidi"/>
              </w:rPr>
              <w:t>igure 5: Keypoints detected from Forged images in column (A) by B) ANMS method and C) SIFT method.</w:t>
            </w:r>
          </w:p>
        </w:tc>
        <w:tc>
          <w:tcPr>
            <w:tcW w:w="236" w:type="dxa"/>
          </w:tcPr>
          <w:p w:rsidR="00EA78F8" w:rsidRPr="00B22F69" w:rsidRDefault="00EA78F8" w:rsidP="005B41A0">
            <w:pPr>
              <w:pStyle w:val="Text"/>
              <w:rPr>
                <w:rFonts w:asciiTheme="majorBidi" w:hAnsiTheme="majorBidi" w:cstheme="majorBidi"/>
                <w:sz w:val="16"/>
                <w:szCs w:val="16"/>
              </w:rPr>
            </w:pPr>
          </w:p>
        </w:tc>
      </w:tr>
    </w:tbl>
    <w:p w:rsidR="00EA78F8" w:rsidRPr="00484104" w:rsidRDefault="00EA78F8" w:rsidP="00EA78F8">
      <w:pPr>
        <w:pStyle w:val="Text"/>
        <w:ind w:firstLine="0"/>
        <w:rPr>
          <w:b/>
          <w:bCs/>
        </w:rPr>
      </w:pPr>
    </w:p>
    <w:p w:rsidR="00EA78F8" w:rsidRDefault="00FB0732" w:rsidP="00FB0732">
      <w:pPr>
        <w:pStyle w:val="Heading2"/>
        <w:tabs>
          <w:tab w:val="clear" w:pos="576"/>
          <w:tab w:val="num" w:pos="90"/>
        </w:tabs>
      </w:pPr>
      <w:r>
        <w:lastRenderedPageBreak/>
        <w:t xml:space="preserve">Local Phase Quantization (LPQ) </w:t>
      </w:r>
      <w:r w:rsidR="00EA78F8" w:rsidRPr="00484104">
        <w:t>descriptor</w:t>
      </w:r>
    </w:p>
    <w:p w:rsidR="00EA78F8" w:rsidRPr="00484104" w:rsidRDefault="00EA78F8" w:rsidP="0033721D">
      <w:pPr>
        <w:pStyle w:val="Text"/>
        <w:ind w:firstLine="0"/>
        <w:rPr>
          <w:iCs/>
        </w:rPr>
      </w:pPr>
      <w:r w:rsidRPr="00484104">
        <w:rPr>
          <w:iCs/>
        </w:rPr>
        <w:t xml:space="preserve">Ojansivu et al. </w:t>
      </w:r>
      <w:r w:rsidR="003B2757" w:rsidRPr="003B2757">
        <w:rPr>
          <w:iCs/>
        </w:rPr>
        <w:fldChar w:fldCharType="begin"/>
      </w:r>
      <w:r w:rsidR="0033721D">
        <w:rPr>
          <w:iCs/>
        </w:rPr>
        <w:instrText xml:space="preserve"> ADDIN EN.CITE &lt;EndNote&gt;&lt;Cite&gt;&lt;Author&gt;Ojansivu&lt;/Author&gt;&lt;Year&gt;2008&lt;/Year&gt;&lt;RecNum&gt;47&lt;/RecNum&gt;&lt;DisplayText&gt;[31]&lt;/DisplayText&gt;&lt;record&gt;&lt;rec-number&gt;47&lt;/rec-number&gt;&lt;foreign-keys&gt;&lt;key app="EN" db-id="2rt2xzwx1tdrelet2e45wsvd0dr9rpspt99a"&gt;47&lt;/key&gt;&lt;/foreign-keys&gt;&lt;ref-type name="Conference Proceedings"&gt;10&lt;/ref-type&gt;&lt;contributors&gt;&lt;authors&gt;&lt;author&gt;Ojansivu, Ville&lt;/author&gt;&lt;author&gt;Heikkilä, Janne&lt;/author&gt;&lt;/authors&gt;&lt;/contributors&gt;&lt;titles&gt;&lt;title&gt;Blur insensitive texture classification using local phase quantization&lt;/title&gt;&lt;secondary-title&gt;International conference on image and signal processing&lt;/secondary-title&gt;&lt;/titles&gt;&lt;pages&gt;236-243&lt;/pages&gt;&lt;dates&gt;&lt;year&gt;2008&lt;/year&gt;&lt;/dates&gt;&lt;publisher&gt;Springer&lt;/publisher&gt;&lt;urls&gt;&lt;/urls&gt;&lt;/record&gt;&lt;/Cite&gt;&lt;/EndNote&gt;</w:instrText>
      </w:r>
      <w:r w:rsidR="003B2757" w:rsidRPr="003B2757">
        <w:rPr>
          <w:iCs/>
        </w:rPr>
        <w:fldChar w:fldCharType="separate"/>
      </w:r>
      <w:r w:rsidR="0033721D">
        <w:rPr>
          <w:iCs/>
          <w:noProof/>
        </w:rPr>
        <w:t>[</w:t>
      </w:r>
      <w:hyperlink w:anchor="_ENREF_31" w:tooltip="Ojansivu, 2008 #47" w:history="1">
        <w:r w:rsidR="0033721D">
          <w:rPr>
            <w:iCs/>
            <w:noProof/>
          </w:rPr>
          <w:t>31</w:t>
        </w:r>
      </w:hyperlink>
      <w:r w:rsidR="0033721D">
        <w:rPr>
          <w:iCs/>
          <w:noProof/>
        </w:rPr>
        <w:t>]</w:t>
      </w:r>
      <w:r w:rsidR="003B2757" w:rsidRPr="00484104">
        <w:fldChar w:fldCharType="end"/>
      </w:r>
      <w:r w:rsidRPr="00484104">
        <w:rPr>
          <w:iCs/>
        </w:rPr>
        <w:t xml:space="preserve"> proposed a blur invariant method to extract phase information in the Fourier transform domain and consider only the best energy of sampling low frequencies varying with blur changes. The blurring process in LPQ is applied by convolving the image with a Point Spread Function (PSF) </w:t>
      </w:r>
      <w:r w:rsidR="00607465">
        <w:rPr>
          <w:iCs/>
        </w:rPr>
        <w:t xml:space="preserve">which is defined </w:t>
      </w:r>
      <w:r w:rsidRPr="00484104">
        <w:rPr>
          <w:iCs/>
        </w:rPr>
        <w:t>as follow</w:t>
      </w:r>
      <w:r w:rsidR="00607465">
        <w:rPr>
          <w:iCs/>
        </w:rPr>
        <w:t>s:</w:t>
      </w:r>
    </w:p>
    <w:p w:rsidR="00EA78F8" w:rsidRPr="00484104" w:rsidRDefault="00EA78F8" w:rsidP="00EA78F8">
      <w:pPr>
        <w:pStyle w:val="Text"/>
        <w:rPr>
          <w:iCs/>
        </w:rPr>
      </w:pPr>
      <m:oMath>
        <m:r>
          <m:rPr>
            <m:sty m:val="p"/>
          </m:rPr>
          <w:rPr>
            <w:rFonts w:ascii="Cambria Math" w:hAnsi="Cambria Math"/>
          </w:rPr>
          <m:t>g</m:t>
        </m:r>
        <m:d>
          <m:dPr>
            <m:ctrlPr>
              <w:rPr>
                <w:rFonts w:ascii="Cambria Math" w:hAnsi="Cambria Math"/>
                <w:iCs/>
              </w:rPr>
            </m:ctrlPr>
          </m:dPr>
          <m:e>
            <m:r>
              <m:rPr>
                <m:sty m:val="p"/>
              </m:rPr>
              <w:rPr>
                <w:rFonts w:ascii="Cambria Math" w:hAnsi="Cambria Math"/>
              </w:rPr>
              <m:t>x,y</m:t>
            </m:r>
          </m:e>
        </m:d>
        <m:r>
          <m:rPr>
            <m:sty m:val="p"/>
          </m:rPr>
          <w:rPr>
            <w:rFonts w:ascii="Cambria Math" w:hAnsi="Cambria Math"/>
          </w:rPr>
          <m:t>=</m:t>
        </m:r>
        <m:d>
          <m:dPr>
            <m:ctrlPr>
              <w:rPr>
                <w:rFonts w:ascii="Cambria Math" w:hAnsi="Cambria Math"/>
                <w:iCs/>
              </w:rPr>
            </m:ctrlPr>
          </m:dPr>
          <m:e>
            <m:r>
              <m:rPr>
                <m:sty m:val="p"/>
              </m:rPr>
              <w:rPr>
                <w:rFonts w:ascii="Cambria Math" w:hAnsi="Cambria Math"/>
              </w:rPr>
              <m:t>f*h</m:t>
            </m:r>
          </m:e>
        </m:d>
        <m:d>
          <m:dPr>
            <m:ctrlPr>
              <w:rPr>
                <w:rFonts w:ascii="Cambria Math" w:hAnsi="Cambria Math"/>
                <w:iCs/>
              </w:rPr>
            </m:ctrlPr>
          </m:dPr>
          <m:e>
            <m:r>
              <m:rPr>
                <m:sty m:val="p"/>
              </m:rPr>
              <w:rPr>
                <w:rFonts w:ascii="Cambria Math" w:hAnsi="Cambria Math"/>
              </w:rPr>
              <m:t>x,y</m:t>
            </m:r>
          </m:e>
        </m:d>
        <m:r>
          <m:rPr>
            <m:sty m:val="p"/>
          </m:rPr>
          <w:rPr>
            <w:rFonts w:ascii="Cambria Math" w:hAnsi="Cambria Math"/>
          </w:rPr>
          <m:t>+n(x,y)</m:t>
        </m:r>
      </m:oMath>
      <w:r w:rsidRPr="00484104">
        <w:rPr>
          <w:iCs/>
        </w:rPr>
        <w:t xml:space="preserve">    </w:t>
      </w:r>
      <w:r w:rsidR="00931254">
        <w:rPr>
          <w:iCs/>
        </w:rPr>
        <w:t xml:space="preserve">                            </w:t>
      </w:r>
      <w:r w:rsidRPr="00484104">
        <w:rPr>
          <w:iCs/>
        </w:rPr>
        <w:t>(9)</w:t>
      </w:r>
    </w:p>
    <w:p w:rsidR="00EA78F8" w:rsidRPr="00484104" w:rsidRDefault="00EA78F8" w:rsidP="00EA78F8">
      <w:pPr>
        <w:pStyle w:val="Text"/>
        <w:rPr>
          <w:iCs/>
        </w:rPr>
      </w:pPr>
      <w:r w:rsidRPr="00484104">
        <w:rPr>
          <w:iCs/>
        </w:rPr>
        <w:t>Where, where g(x, y) denotes blurred image, f(x, y) represents the original image, h(x, y) is the PSF of blur and n(x, y) is the additive noise. Here * is the image convolution operator. In terms of frequency domain, the Eq</w:t>
      </w:r>
      <w:r w:rsidR="00607465">
        <w:rPr>
          <w:iCs/>
        </w:rPr>
        <w:t xml:space="preserve">uation </w:t>
      </w:r>
      <w:r w:rsidRPr="00484104">
        <w:rPr>
          <w:iCs/>
        </w:rPr>
        <w:t>9 is converted to:</w:t>
      </w:r>
    </w:p>
    <w:p w:rsidR="00EA78F8" w:rsidRPr="00484104" w:rsidRDefault="00EA78F8" w:rsidP="00EA78F8">
      <w:pPr>
        <w:pStyle w:val="Text"/>
        <w:rPr>
          <w:iCs/>
        </w:rPr>
      </w:pPr>
      <m:oMath>
        <m:r>
          <m:rPr>
            <m:sty m:val="p"/>
          </m:rPr>
          <w:rPr>
            <w:rFonts w:ascii="Cambria Math" w:hAnsi="Cambria Math"/>
          </w:rPr>
          <m:t>G</m:t>
        </m:r>
        <m:d>
          <m:dPr>
            <m:ctrlPr>
              <w:rPr>
                <w:rFonts w:ascii="Cambria Math" w:hAnsi="Cambria Math"/>
                <w:iCs/>
              </w:rPr>
            </m:ctrlPr>
          </m:dPr>
          <m:e>
            <m:r>
              <m:rPr>
                <m:sty m:val="p"/>
              </m:rPr>
              <w:rPr>
                <w:rFonts w:ascii="Cambria Math" w:hAnsi="Cambria Math"/>
              </w:rPr>
              <m:t>u,v</m:t>
            </m:r>
          </m:e>
        </m:d>
        <m:r>
          <m:rPr>
            <m:sty m:val="p"/>
          </m:rPr>
          <w:rPr>
            <w:rFonts w:ascii="Cambria Math" w:hAnsi="Cambria Math"/>
          </w:rPr>
          <m:t>=</m:t>
        </m:r>
        <m:d>
          <m:dPr>
            <m:ctrlPr>
              <w:rPr>
                <w:rFonts w:ascii="Cambria Math" w:hAnsi="Cambria Math"/>
                <w:iCs/>
              </w:rPr>
            </m:ctrlPr>
          </m:dPr>
          <m:e>
            <m:r>
              <m:rPr>
                <m:sty m:val="p"/>
              </m:rPr>
              <w:rPr>
                <w:rFonts w:ascii="Cambria Math" w:hAnsi="Cambria Math"/>
              </w:rPr>
              <m:t>F*H</m:t>
            </m:r>
          </m:e>
        </m:d>
        <m:d>
          <m:dPr>
            <m:ctrlPr>
              <w:rPr>
                <w:rFonts w:ascii="Cambria Math" w:hAnsi="Cambria Math"/>
                <w:iCs/>
              </w:rPr>
            </m:ctrlPr>
          </m:dPr>
          <m:e>
            <m:r>
              <m:rPr>
                <m:sty m:val="p"/>
              </m:rPr>
              <w:rPr>
                <w:rFonts w:ascii="Cambria Math" w:hAnsi="Cambria Math"/>
              </w:rPr>
              <m:t>u,v</m:t>
            </m:r>
          </m:e>
        </m:d>
        <m:r>
          <m:rPr>
            <m:sty m:val="p"/>
          </m:rPr>
          <w:rPr>
            <w:rFonts w:ascii="Cambria Math" w:hAnsi="Cambria Math"/>
          </w:rPr>
          <m:t>+N(u</m:t>
        </m:r>
      </m:oMath>
      <w:r w:rsidRPr="00484104">
        <w:rPr>
          <w:iCs/>
        </w:rPr>
        <w:t xml:space="preserve">,v)          </w:t>
      </w:r>
      <w:r>
        <w:rPr>
          <w:iCs/>
        </w:rPr>
        <w:t xml:space="preserve">                  </w:t>
      </w:r>
      <w:r w:rsidRPr="00484104">
        <w:rPr>
          <w:iCs/>
        </w:rPr>
        <w:t>(10)</w:t>
      </w:r>
    </w:p>
    <w:p w:rsidR="00EA78F8" w:rsidRPr="00484104" w:rsidRDefault="00EA78F8" w:rsidP="00EA78F8">
      <w:pPr>
        <w:pStyle w:val="Text"/>
        <w:rPr>
          <w:b/>
          <w:bCs/>
        </w:rPr>
      </w:pPr>
      <w:r w:rsidRPr="00484104">
        <w:rPr>
          <w:iCs/>
        </w:rPr>
        <w:t xml:space="preserve">Where G(u,v), F(u,v) and H(u,v) dentote to the discrete Fourier transforms (DFT) of the blurred PSF image g(x,y), the original image f(x,y) and the PSF h(x,y), respectively. u,v are frequency coefficients in the blurred image. After </w:t>
      </w:r>
      <w:r w:rsidRPr="00484104">
        <w:t xml:space="preserve">applying the Fourier transform, the image will have two parts: the real part </w:t>
      </w:r>
      <m:oMath>
        <m:r>
          <w:rPr>
            <w:rFonts w:ascii="Cambria Math" w:hAnsi="Cambria Math"/>
          </w:rPr>
          <m:t>Re(u,v)</m:t>
        </m:r>
      </m:oMath>
      <w:r w:rsidRPr="00484104">
        <w:t xml:space="preserve"> and imaginary part </w:t>
      </w:r>
      <m:oMath>
        <m:r>
          <w:rPr>
            <w:rFonts w:ascii="Cambria Math" w:hAnsi="Cambria Math"/>
          </w:rPr>
          <m:t>Im(u,v)</m:t>
        </m:r>
      </m:oMath>
      <w:r w:rsidRPr="00484104">
        <w:t>. Only real valued will be kept as follows</w:t>
      </w:r>
      <w:r w:rsidR="00A129E5">
        <w:t>:</w:t>
      </w:r>
    </w:p>
    <w:p w:rsidR="00EA78F8" w:rsidRPr="00484104" w:rsidRDefault="00EA78F8" w:rsidP="00EA78F8">
      <w:pPr>
        <w:pStyle w:val="Text"/>
        <w:rPr>
          <w:b/>
          <w:bCs/>
        </w:rPr>
      </w:pPr>
      <m:oMath>
        <m:r>
          <w:rPr>
            <w:rFonts w:ascii="Cambria Math" w:hAnsi="Cambria Math"/>
          </w:rPr>
          <m:t>G</m:t>
        </m:r>
        <m:d>
          <m:dPr>
            <m:ctrlPr>
              <w:rPr>
                <w:rFonts w:ascii="Cambria Math" w:hAnsi="Cambria Math"/>
                <w:i/>
              </w:rPr>
            </m:ctrlPr>
          </m:dPr>
          <m:e>
            <m:r>
              <w:rPr>
                <w:rFonts w:ascii="Cambria Math" w:hAnsi="Cambria Math"/>
              </w:rPr>
              <m:t>u,v</m:t>
            </m:r>
          </m:e>
        </m:d>
        <m:r>
          <w:rPr>
            <w:rFonts w:ascii="Cambria Math" w:hAnsi="Cambria Math"/>
          </w:rPr>
          <m:t>=|Re</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u,v</m:t>
                </m:r>
              </m:e>
            </m:d>
          </m:e>
        </m:d>
        <m:r>
          <w:rPr>
            <w:rFonts w:ascii="Cambria Math" w:hAnsi="Cambria Math"/>
          </w:rPr>
          <m:t>|+|Im</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u,v</m:t>
                </m:r>
              </m:e>
            </m:d>
          </m:e>
        </m:d>
      </m:oMath>
      <w:r w:rsidR="00FB0732">
        <w:t xml:space="preserve">               </w:t>
      </w:r>
      <w:r w:rsidRPr="00484104">
        <w:t>(11)</w:t>
      </w:r>
    </w:p>
    <w:p w:rsidR="00EA78F8" w:rsidRPr="00484104" w:rsidRDefault="00EA78F8" w:rsidP="00EA78F8">
      <w:pPr>
        <w:pStyle w:val="Text"/>
        <w:rPr>
          <w:b/>
          <w:bCs/>
        </w:rPr>
      </w:pPr>
      <w:r w:rsidRPr="00484104">
        <w:t>Real valued parts are quantized based on scalar quantizer as follows</w:t>
      </w:r>
      <w:r w:rsidR="00A129E5">
        <w:t>:</w:t>
      </w:r>
    </w:p>
    <w:p w:rsidR="00EA78F8" w:rsidRPr="00484104" w:rsidRDefault="003B2757" w:rsidP="00EA78F8">
      <w:pPr>
        <w:pStyle w:val="Text"/>
        <w:rPr>
          <w:b/>
          <w:bCs/>
        </w:rPr>
      </w:pPr>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if </m:t>
                </m:r>
                <m:sSub>
                  <m:sSubPr>
                    <m:ctrlPr>
                      <w:rPr>
                        <w:rFonts w:ascii="Cambria Math" w:hAnsi="Cambria Math"/>
                        <w:i/>
                      </w:rPr>
                    </m:ctrlPr>
                  </m:sSubPr>
                  <m:e>
                    <m:r>
                      <w:rPr>
                        <w:rFonts w:ascii="Cambria Math" w:hAnsi="Cambria Math"/>
                      </w:rPr>
                      <m:t>Re</m:t>
                    </m:r>
                  </m:e>
                  <m:sub>
                    <m:r>
                      <w:rPr>
                        <w:rFonts w:ascii="Cambria Math" w:hAnsi="Cambria Math"/>
                      </w:rPr>
                      <m:t>i</m:t>
                    </m:r>
                  </m:sub>
                </m:sSub>
                <m:d>
                  <m:dPr>
                    <m:ctrlPr>
                      <w:rPr>
                        <w:rFonts w:ascii="Cambria Math" w:hAnsi="Cambria Math"/>
                        <w:i/>
                      </w:rPr>
                    </m:ctrlPr>
                  </m:dPr>
                  <m:e>
                    <m:r>
                      <w:rPr>
                        <w:rFonts w:ascii="Cambria Math" w:hAnsi="Cambria Math"/>
                      </w:rPr>
                      <m:t>u,v</m:t>
                    </m:r>
                  </m:e>
                </m:d>
                <m:r>
                  <w:rPr>
                    <w:rFonts w:ascii="Cambria Math" w:hAnsi="Cambria Math"/>
                  </w:rPr>
                  <m:t>≥0</m:t>
                </m:r>
              </m:e>
              <m:e>
                <m:r>
                  <w:rPr>
                    <w:rFonts w:ascii="Cambria Math" w:hAnsi="Cambria Math"/>
                  </w:rPr>
                  <m:t xml:space="preserve">0,          otherwise   </m:t>
                </m:r>
              </m:e>
            </m:eqArr>
          </m:e>
        </m:d>
      </m:oMath>
      <w:r w:rsidR="00EA78F8" w:rsidRPr="00484104">
        <w:t xml:space="preserve">         </w:t>
      </w:r>
      <w:r w:rsidR="00931254">
        <w:t xml:space="preserve">                           </w:t>
      </w:r>
      <w:r w:rsidR="00EA78F8" w:rsidRPr="00484104">
        <w:t>(12)</w:t>
      </w:r>
    </w:p>
    <w:p w:rsidR="00EA78F8" w:rsidRPr="00484104" w:rsidRDefault="00EA78F8" w:rsidP="00EA78F8">
      <w:pPr>
        <w:pStyle w:val="Text"/>
        <w:ind w:firstLine="0"/>
        <w:rPr>
          <w:b/>
          <w:bCs/>
        </w:rPr>
      </w:pPr>
      <w:r w:rsidRPr="00484104">
        <w:t xml:space="preserve">Here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sidRPr="00484104">
        <w:t>is the i</w:t>
      </w:r>
      <w:r w:rsidRPr="00484104">
        <w:rPr>
          <w:vertAlign w:val="superscript"/>
        </w:rPr>
        <w:t>th</w:t>
      </w:r>
      <w:r w:rsidRPr="00484104">
        <w:t xml:space="preserve"> component of </w:t>
      </w:r>
      <m:oMath>
        <m:r>
          <w:rPr>
            <w:rFonts w:ascii="Cambria Math" w:hAnsi="Cambria Math"/>
          </w:rPr>
          <m:t>Re(u,v).</m:t>
        </m:r>
      </m:oMath>
      <w:r w:rsidRPr="00484104">
        <w:t xml:space="preserve"> The quantized coefficients a</w:t>
      </w:r>
      <w:r>
        <w:t>re integer values between 0-255.</w:t>
      </w:r>
    </w:p>
    <w:p w:rsidR="00EA78F8" w:rsidRDefault="00EA78F8" w:rsidP="00EA78F8">
      <w:pPr>
        <w:pStyle w:val="Text"/>
        <w:ind w:firstLine="0"/>
      </w:pPr>
    </w:p>
    <w:p w:rsidR="00EA78F8" w:rsidRPr="00484104" w:rsidRDefault="00EA78F8" w:rsidP="0033721D">
      <w:pPr>
        <w:pStyle w:val="Text"/>
        <w:ind w:firstLine="0"/>
        <w:rPr>
          <w:b/>
          <w:bCs/>
        </w:rPr>
      </w:pPr>
      <w:r w:rsidRPr="00484104">
        <w:t xml:space="preserve">Finally, LPQ descriptor, which is similar to Local binary pattern (LBP) </w:t>
      </w:r>
      <w:r w:rsidR="003B2757" w:rsidRPr="00484104">
        <w:fldChar w:fldCharType="begin"/>
      </w:r>
      <w:r w:rsidR="0033721D">
        <w:instrText xml:space="preserve"> ADDIN EN.CITE &lt;EndNote&gt;&lt;Cite&gt;&lt;Author&gt;Uliyan&lt;/Author&gt;&lt;Year&gt;2015&lt;/Year&gt;&lt;RecNum&gt;15&lt;/RecNum&gt;&lt;DisplayText&gt;[43]&lt;/DisplayText&gt;&lt;record&gt;&lt;rec-number&gt;15&lt;/rec-number&gt;&lt;foreign-keys&gt;&lt;key app="EN" db-id="2rt2xzwx1tdrelet2e45wsvd0dr9rpspt99a"&gt;15&lt;/key&gt;&lt;/foreign-keys&gt;&lt;ref-type name="Conference Proceedings"&gt;10&lt;/ref-type&gt;&lt;contributors&gt;&lt;authors&gt;&lt;author&gt;Uliyan, Diaa M&lt;/author&gt;&lt;author&gt;Jalab, Hamid A&lt;/author&gt;&lt;author&gt;Wahab, Ainuddin W Abdul&lt;/author&gt;&lt;/authors&gt;&lt;/contributors&gt;&lt;titles&gt;&lt;title&gt;Copy move image forgery detection using Hessian and center symmetric local binary pattern&lt;/title&gt;&lt;secondary-title&gt;Open Systems (ICOS), 2015 IEEE Confernece on&lt;/secondary-title&gt;&lt;/titles&gt;&lt;pages&gt;7-11&lt;/pages&gt;&lt;dates&gt;&lt;year&gt;2015&lt;/year&gt;&lt;/dates&gt;&lt;publisher&gt;IEEE&lt;/publisher&gt;&lt;isbn&gt;1467394343&lt;/isbn&gt;&lt;urls&gt;&lt;/urls&gt;&lt;/record&gt;&lt;/Cite&gt;&lt;/EndNote&gt;</w:instrText>
      </w:r>
      <w:r w:rsidR="003B2757" w:rsidRPr="00484104">
        <w:fldChar w:fldCharType="separate"/>
      </w:r>
      <w:r w:rsidR="0033721D">
        <w:rPr>
          <w:noProof/>
        </w:rPr>
        <w:t>[</w:t>
      </w:r>
      <w:hyperlink w:anchor="_ENREF_43" w:tooltip="Uliyan, 2015 #15" w:history="1">
        <w:r w:rsidR="0033721D">
          <w:rPr>
            <w:noProof/>
          </w:rPr>
          <w:t>43</w:t>
        </w:r>
      </w:hyperlink>
      <w:r w:rsidR="0033721D">
        <w:rPr>
          <w:noProof/>
        </w:rPr>
        <w:t>]</w:t>
      </w:r>
      <w:r w:rsidR="003B2757" w:rsidRPr="00484104">
        <w:fldChar w:fldCharType="end"/>
      </w:r>
      <w:r w:rsidRPr="00484104">
        <w:t xml:space="preserve"> and is calculated as follows</w:t>
      </w:r>
      <w:r w:rsidR="00A129E5">
        <w:t>:</w:t>
      </w:r>
    </w:p>
    <w:p w:rsidR="00EA78F8" w:rsidRPr="00484104" w:rsidRDefault="00EA78F8" w:rsidP="00EA78F8">
      <w:pPr>
        <w:pStyle w:val="Text"/>
        <w:rPr>
          <w:b/>
          <w:bCs/>
        </w:rPr>
      </w:pPr>
      <m:oMath>
        <m:r>
          <w:rPr>
            <w:rFonts w:ascii="Cambria Math" w:hAnsi="Cambria Math"/>
          </w:rPr>
          <m:t>LPQ(x,y)=</m:t>
        </m:r>
        <m:nary>
          <m:naryPr>
            <m:chr m:val="∑"/>
            <m:limLoc m:val="undOvr"/>
            <m:ctrlPr>
              <w:rPr>
                <w:rFonts w:ascii="Cambria Math" w:hAnsi="Cambria Math"/>
                <w:i/>
              </w:rPr>
            </m:ctrlPr>
          </m:naryPr>
          <m:sub>
            <m:r>
              <w:rPr>
                <w:rFonts w:ascii="Cambria Math" w:hAnsi="Cambria Math"/>
              </w:rPr>
              <m:t>j=1</m:t>
            </m:r>
          </m:sub>
          <m:sup>
            <m:r>
              <w:rPr>
                <w:rFonts w:ascii="Cambria Math" w:hAnsi="Cambria Math"/>
              </w:rPr>
              <m:t>j=8</m:t>
            </m:r>
          </m:sup>
          <m:e>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(x,y)</m:t>
            </m:r>
            <m:sSup>
              <m:sSupPr>
                <m:ctrlPr>
                  <w:rPr>
                    <w:rFonts w:ascii="Cambria Math" w:hAnsi="Cambria Math"/>
                    <w:i/>
                  </w:rPr>
                </m:ctrlPr>
              </m:sSupPr>
              <m:e>
                <m:r>
                  <w:rPr>
                    <w:rFonts w:ascii="Cambria Math" w:hAnsi="Cambria Math"/>
                  </w:rPr>
                  <m:t xml:space="preserve"> </m:t>
                </m:r>
              </m:e>
              <m:sup>
                <m:r>
                  <w:rPr>
                    <w:rFonts w:ascii="Cambria Math" w:hAnsi="Cambria Math"/>
                  </w:rPr>
                  <m:t>2</m:t>
                </m:r>
                <m:sSup>
                  <m:sSupPr>
                    <m:ctrlPr>
                      <w:rPr>
                        <w:rFonts w:ascii="Cambria Math" w:hAnsi="Cambria Math"/>
                        <w:i/>
                      </w:rPr>
                    </m:ctrlPr>
                  </m:sSupPr>
                  <m:e>
                    <m:r>
                      <w:rPr>
                        <w:rFonts w:ascii="Cambria Math" w:hAnsi="Cambria Math"/>
                      </w:rPr>
                      <m:t xml:space="preserve"> </m:t>
                    </m:r>
                  </m:e>
                  <m:sup>
                    <m:r>
                      <w:rPr>
                        <w:rFonts w:ascii="Cambria Math" w:hAnsi="Cambria Math"/>
                      </w:rPr>
                      <m:t>j-1</m:t>
                    </m:r>
                  </m:sup>
                </m:sSup>
              </m:sup>
            </m:sSup>
          </m:e>
        </m:nary>
      </m:oMath>
      <w:r w:rsidRPr="00484104">
        <w:t xml:space="preserve">             </w:t>
      </w:r>
      <w:r w:rsidR="00FB0732">
        <w:t xml:space="preserve">                 </w:t>
      </w:r>
      <w:r w:rsidRPr="00484104">
        <w:t>(13)</w:t>
      </w:r>
    </w:p>
    <w:p w:rsidR="00EA78F8" w:rsidRDefault="00EA78F8" w:rsidP="00EA78F8">
      <w:pPr>
        <w:pStyle w:val="Text"/>
      </w:pPr>
      <w:r w:rsidRPr="00484104">
        <w:t xml:space="preserve">In </w:t>
      </w:r>
      <w:hyperlink w:anchor="fig7" w:history="1">
        <w:r>
          <w:rPr>
            <w:rStyle w:val="Hyperlink"/>
          </w:rPr>
          <w:t>Figure</w:t>
        </w:r>
        <w:r w:rsidRPr="00484104">
          <w:rPr>
            <w:rStyle w:val="Hyperlink"/>
          </w:rPr>
          <w:t xml:space="preserve"> 6</w:t>
        </w:r>
      </w:hyperlink>
      <w:r w:rsidRPr="00484104">
        <w:t>, an example of the computing LPQ for sample images from CASIA dataset and the duplicated regions are clearly recognized.</w:t>
      </w:r>
    </w:p>
    <w:p w:rsidR="00EA78F8" w:rsidRPr="00484104" w:rsidRDefault="00EA78F8" w:rsidP="00EA78F8">
      <w:pPr>
        <w:pStyle w:val="Text"/>
        <w:rPr>
          <w:b/>
          <w:bCs/>
        </w:rPr>
      </w:pPr>
    </w:p>
    <w:tbl>
      <w:tblPr>
        <w:tblStyle w:val="TableGrid"/>
        <w:tblW w:w="3830" w:type="dxa"/>
        <w:jc w:val="center"/>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09"/>
        <w:gridCol w:w="1821"/>
      </w:tblGrid>
      <w:tr w:rsidR="00EA78F8" w:rsidRPr="00B22F69" w:rsidTr="00432989">
        <w:trPr>
          <w:jc w:val="center"/>
        </w:trPr>
        <w:tc>
          <w:tcPr>
            <w:tcW w:w="2009" w:type="dxa"/>
          </w:tcPr>
          <w:p w:rsidR="00EA78F8" w:rsidRPr="00B22F69" w:rsidRDefault="00EA78F8" w:rsidP="005B41A0">
            <w:pPr>
              <w:pStyle w:val="Text"/>
              <w:rPr>
                <w:rFonts w:asciiTheme="majorBidi" w:hAnsiTheme="majorBidi" w:cstheme="majorBidi"/>
              </w:rPr>
            </w:pPr>
            <w:r w:rsidRPr="00B22F69">
              <w:rPr>
                <w:rFonts w:asciiTheme="majorBidi" w:hAnsiTheme="majorBidi" w:cstheme="majorBidi"/>
                <w:noProof/>
              </w:rPr>
              <w:drawing>
                <wp:inline distT="0" distB="0" distL="0" distR="0">
                  <wp:extent cx="997708" cy="648269"/>
                  <wp:effectExtent l="19050" t="0" r="0" b="0"/>
                  <wp:docPr id="284" name="Picture 1" descr="C:\Users\A.A\Desktop\CASIA1\CASIA1\Sp\Sp_D_NNN_A_ani0033_ani0034_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Desktop\CASIA1\CASIA1\Sp\Sp_D_NNN_A_ani0033_ani0034_0285.jpg"/>
                          <pic:cNvPicPr>
                            <a:picLocks noChangeAspect="1" noChangeArrowheads="1"/>
                          </pic:cNvPicPr>
                        </pic:nvPicPr>
                        <pic:blipFill>
                          <a:blip r:embed="rId32" cstate="print"/>
                          <a:srcRect/>
                          <a:stretch>
                            <a:fillRect/>
                          </a:stretch>
                        </pic:blipFill>
                        <pic:spPr bwMode="auto">
                          <a:xfrm>
                            <a:off x="0" y="0"/>
                            <a:ext cx="1000962" cy="650383"/>
                          </a:xfrm>
                          <a:prstGeom prst="rect">
                            <a:avLst/>
                          </a:prstGeom>
                          <a:noFill/>
                          <a:ln w="9525">
                            <a:noFill/>
                            <a:miter lim="800000"/>
                            <a:headEnd/>
                            <a:tailEnd/>
                          </a:ln>
                        </pic:spPr>
                      </pic:pic>
                    </a:graphicData>
                  </a:graphic>
                </wp:inline>
              </w:drawing>
            </w:r>
          </w:p>
          <w:p w:rsidR="00EA78F8" w:rsidRPr="00B22F69" w:rsidRDefault="00EA78F8" w:rsidP="005B41A0">
            <w:pPr>
              <w:pStyle w:val="Text"/>
              <w:rPr>
                <w:rFonts w:asciiTheme="majorBidi" w:hAnsiTheme="majorBidi" w:cstheme="majorBidi"/>
              </w:rPr>
            </w:pPr>
          </w:p>
        </w:tc>
        <w:tc>
          <w:tcPr>
            <w:tcW w:w="1821" w:type="dxa"/>
          </w:tcPr>
          <w:p w:rsidR="00EA78F8" w:rsidRPr="00B22F69" w:rsidRDefault="00EA78F8" w:rsidP="005B41A0">
            <w:pPr>
              <w:pStyle w:val="Text"/>
              <w:rPr>
                <w:rFonts w:asciiTheme="majorBidi" w:hAnsiTheme="majorBidi" w:cstheme="majorBidi"/>
              </w:rPr>
            </w:pPr>
            <w:r w:rsidRPr="00B22F69">
              <w:rPr>
                <w:rFonts w:asciiTheme="majorBidi" w:hAnsiTheme="majorBidi" w:cstheme="majorBidi"/>
                <w:noProof/>
              </w:rPr>
              <w:drawing>
                <wp:inline distT="0" distB="0" distL="0" distR="0">
                  <wp:extent cx="998982" cy="646176"/>
                  <wp:effectExtent l="19050" t="0" r="0" b="0"/>
                  <wp:docPr id="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l="14286" t="7927" r="15238" b="16463"/>
                          <a:stretch>
                            <a:fillRect/>
                          </a:stretch>
                        </pic:blipFill>
                        <pic:spPr bwMode="auto">
                          <a:xfrm>
                            <a:off x="0" y="0"/>
                            <a:ext cx="1024662" cy="662787"/>
                          </a:xfrm>
                          <a:prstGeom prst="rect">
                            <a:avLst/>
                          </a:prstGeom>
                          <a:noFill/>
                          <a:ln w="9525">
                            <a:noFill/>
                            <a:miter lim="800000"/>
                            <a:headEnd/>
                            <a:tailEnd/>
                          </a:ln>
                        </pic:spPr>
                      </pic:pic>
                    </a:graphicData>
                  </a:graphic>
                </wp:inline>
              </w:drawing>
            </w:r>
          </w:p>
        </w:tc>
      </w:tr>
      <w:tr w:rsidR="00EA78F8" w:rsidRPr="00B22F69" w:rsidTr="00432989">
        <w:trPr>
          <w:jc w:val="center"/>
        </w:trPr>
        <w:tc>
          <w:tcPr>
            <w:tcW w:w="2009" w:type="dxa"/>
          </w:tcPr>
          <w:p w:rsidR="00EA78F8" w:rsidRPr="00B22F69" w:rsidRDefault="00EA78F8" w:rsidP="005B41A0">
            <w:pPr>
              <w:pStyle w:val="Text"/>
              <w:rPr>
                <w:rFonts w:asciiTheme="majorBidi" w:hAnsiTheme="majorBidi" w:cstheme="majorBidi"/>
              </w:rPr>
            </w:pPr>
            <w:r w:rsidRPr="00B22F69">
              <w:rPr>
                <w:rFonts w:asciiTheme="majorBidi" w:hAnsiTheme="majorBidi" w:cstheme="majorBidi"/>
                <w:noProof/>
              </w:rPr>
              <w:drawing>
                <wp:inline distT="0" distB="0" distL="0" distR="0">
                  <wp:extent cx="992886" cy="664074"/>
                  <wp:effectExtent l="19050" t="0" r="0" b="0"/>
                  <wp:docPr id="286" name="Picture 3" descr="C:\Users\A.A\Desktop\CASIA1\CASIA1\Sp\Sp_D_NNN_R_arc0088_arc0088_0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Desktop\CASIA1\CASIA1\Sp\Sp_D_NNN_R_arc0088_arc0088_0367.jpg"/>
                          <pic:cNvPicPr>
                            <a:picLocks noChangeAspect="1" noChangeArrowheads="1"/>
                          </pic:cNvPicPr>
                        </pic:nvPicPr>
                        <pic:blipFill>
                          <a:blip r:embed="rId34" cstate="print"/>
                          <a:srcRect/>
                          <a:stretch>
                            <a:fillRect/>
                          </a:stretch>
                        </pic:blipFill>
                        <pic:spPr bwMode="auto">
                          <a:xfrm>
                            <a:off x="0" y="0"/>
                            <a:ext cx="1014671" cy="678645"/>
                          </a:xfrm>
                          <a:prstGeom prst="rect">
                            <a:avLst/>
                          </a:prstGeom>
                          <a:noFill/>
                          <a:ln w="9525">
                            <a:noFill/>
                            <a:miter lim="800000"/>
                            <a:headEnd/>
                            <a:tailEnd/>
                          </a:ln>
                        </pic:spPr>
                      </pic:pic>
                    </a:graphicData>
                  </a:graphic>
                </wp:inline>
              </w:drawing>
            </w:r>
          </w:p>
        </w:tc>
        <w:tc>
          <w:tcPr>
            <w:tcW w:w="1821" w:type="dxa"/>
          </w:tcPr>
          <w:p w:rsidR="00EA78F8" w:rsidRPr="00B22F69" w:rsidRDefault="00EA78F8" w:rsidP="005B41A0">
            <w:pPr>
              <w:pStyle w:val="Text"/>
              <w:rPr>
                <w:rFonts w:asciiTheme="majorBidi" w:hAnsiTheme="majorBidi" w:cstheme="majorBidi"/>
              </w:rPr>
            </w:pPr>
            <w:r w:rsidRPr="00B22F69">
              <w:rPr>
                <w:rFonts w:asciiTheme="majorBidi" w:hAnsiTheme="majorBidi" w:cstheme="majorBidi"/>
                <w:noProof/>
              </w:rPr>
              <w:drawing>
                <wp:inline distT="0" distB="0" distL="0" distR="0">
                  <wp:extent cx="998982" cy="638098"/>
                  <wp:effectExtent l="19050" t="0" r="0" b="0"/>
                  <wp:docPr id="2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l="19107" t="6000" r="19577" b="11778"/>
                          <a:stretch>
                            <a:fillRect/>
                          </a:stretch>
                        </pic:blipFill>
                        <pic:spPr bwMode="auto">
                          <a:xfrm>
                            <a:off x="0" y="0"/>
                            <a:ext cx="997469" cy="637132"/>
                          </a:xfrm>
                          <a:prstGeom prst="rect">
                            <a:avLst/>
                          </a:prstGeom>
                          <a:noFill/>
                          <a:ln w="9525">
                            <a:noFill/>
                            <a:miter lim="800000"/>
                            <a:headEnd/>
                            <a:tailEnd/>
                          </a:ln>
                        </pic:spPr>
                      </pic:pic>
                    </a:graphicData>
                  </a:graphic>
                </wp:inline>
              </w:drawing>
            </w:r>
          </w:p>
        </w:tc>
      </w:tr>
      <w:tr w:rsidR="00EA78F8" w:rsidRPr="00B22F69" w:rsidTr="00432989">
        <w:trPr>
          <w:jc w:val="center"/>
        </w:trPr>
        <w:tc>
          <w:tcPr>
            <w:tcW w:w="3830" w:type="dxa"/>
            <w:gridSpan w:val="2"/>
          </w:tcPr>
          <w:p w:rsidR="00EA78F8" w:rsidRPr="00B22F69" w:rsidRDefault="00EA78F8" w:rsidP="005B41A0">
            <w:pPr>
              <w:pStyle w:val="Text"/>
              <w:ind w:left="270" w:firstLine="0"/>
              <w:rPr>
                <w:rFonts w:asciiTheme="majorBidi" w:hAnsiTheme="majorBidi" w:cstheme="majorBidi"/>
                <w:sz w:val="16"/>
                <w:szCs w:val="16"/>
              </w:rPr>
            </w:pPr>
            <w:r w:rsidRPr="00FB0732">
              <w:rPr>
                <w:rFonts w:asciiTheme="majorBidi" w:hAnsiTheme="majorBidi" w:cstheme="majorBidi"/>
              </w:rPr>
              <w:t>Fi</w:t>
            </w:r>
            <w:bookmarkStart w:id="3" w:name="fig7"/>
            <w:bookmarkEnd w:id="3"/>
            <w:r w:rsidRPr="00FB0732">
              <w:rPr>
                <w:rFonts w:asciiTheme="majorBidi" w:hAnsiTheme="majorBidi" w:cstheme="majorBidi"/>
              </w:rPr>
              <w:t>gure 6: LPQ descriptor of sample images on CASIA v2.</w:t>
            </w:r>
          </w:p>
        </w:tc>
      </w:tr>
    </w:tbl>
    <w:p w:rsidR="00EA78F8" w:rsidRPr="00484104" w:rsidRDefault="00EA78F8" w:rsidP="00EA78F8">
      <w:pPr>
        <w:pStyle w:val="Text"/>
      </w:pPr>
    </w:p>
    <w:p w:rsidR="00EA78F8" w:rsidRPr="00FB0732" w:rsidRDefault="00EA78F8" w:rsidP="00FB0732">
      <w:pPr>
        <w:pStyle w:val="Heading2"/>
      </w:pPr>
      <w:r w:rsidRPr="00FB0732">
        <w:t>Forgery localization process</w:t>
      </w:r>
    </w:p>
    <w:p w:rsidR="00EA78F8" w:rsidRPr="00484104" w:rsidRDefault="00EA78F8" w:rsidP="0033721D">
      <w:pPr>
        <w:pStyle w:val="Text"/>
        <w:ind w:firstLine="0"/>
      </w:pPr>
      <w:r w:rsidRPr="00484104">
        <w:t xml:space="preserve">As discussed above, keypoints for each segmented region are extracted by ANMS. The LPC descriptor for each segment in the image was calculated to do matching </w:t>
      </w:r>
      <w:r w:rsidRPr="00484104">
        <w:lastRenderedPageBreak/>
        <w:t xml:space="preserve">between keypoints and discover the duplicated regions. The best matching between keypoints is founded by generalized nearest neighbor (G2NN) </w:t>
      </w:r>
      <w:r w:rsidR="003B2757" w:rsidRPr="00484104">
        <w:fldChar w:fldCharType="begin"/>
      </w:r>
      <w:r w:rsidR="00626611">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484104">
        <w:fldChar w:fldCharType="separate"/>
      </w:r>
      <w:r w:rsidR="00626611">
        <w:rPr>
          <w:noProof/>
        </w:rPr>
        <w:t>[</w:t>
      </w:r>
      <w:hyperlink w:anchor="_ENREF_4" w:tooltip="Amerini, 2011 #16" w:history="1">
        <w:r w:rsidR="0033721D">
          <w:rPr>
            <w:noProof/>
          </w:rPr>
          <w:t>4</w:t>
        </w:r>
      </w:hyperlink>
      <w:r w:rsidR="00626611">
        <w:rPr>
          <w:noProof/>
        </w:rPr>
        <w:t>]</w:t>
      </w:r>
      <w:r w:rsidR="003B2757" w:rsidRPr="00484104">
        <w:fldChar w:fldCharType="end"/>
      </w:r>
      <w:r w:rsidRPr="00484104">
        <w:t xml:space="preserve">. In G2NN, a ratio between closest keypoint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484104">
        <w:t xml:space="preserve">with the second nearest neighbor </w:t>
      </w:r>
      <m:oMath>
        <m:sSub>
          <m:sSubPr>
            <m:ctrlPr>
              <w:rPr>
                <w:rFonts w:ascii="Cambria Math" w:hAnsi="Cambria Math"/>
                <w:i/>
              </w:rPr>
            </m:ctrlPr>
          </m:sSubPr>
          <m:e>
            <m:r>
              <w:rPr>
                <w:rFonts w:ascii="Cambria Math" w:hAnsi="Cambria Math"/>
              </w:rPr>
              <m:t>d</m:t>
            </m:r>
          </m:e>
          <m:sub>
            <m:r>
              <w:rPr>
                <w:rFonts w:ascii="Cambria Math" w:hAnsi="Cambria Math"/>
              </w:rPr>
              <m:t>i+1</m:t>
            </m:r>
          </m:sub>
        </m:sSub>
      </m:oMath>
      <w:r w:rsidRPr="00484104">
        <w:t xml:space="preserve"> is calculated as follows</w:t>
      </w:r>
      <w:r w:rsidR="00432989">
        <w:t>:</w:t>
      </w:r>
    </w:p>
    <w:p w:rsidR="00EA78F8" w:rsidRPr="00484104" w:rsidRDefault="00EA78F8" w:rsidP="00EA78F8">
      <w:pPr>
        <w:pStyle w:val="Text"/>
      </w:pPr>
      <m:oMath>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m:t>
                </m:r>
              </m:sub>
            </m:sSub>
          </m:num>
          <m:den>
            <m:sSub>
              <m:sSubPr>
                <m:ctrlPr>
                  <w:rPr>
                    <w:rFonts w:ascii="Cambria Math" w:hAnsi="Cambria Math"/>
                    <w:i/>
                  </w:rPr>
                </m:ctrlPr>
              </m:sSubPr>
              <m:e>
                <m:r>
                  <w:rPr>
                    <w:rFonts w:ascii="Cambria Math" w:hAnsi="Cambria Math"/>
                  </w:rPr>
                  <m:t>d</m:t>
                </m:r>
              </m:e>
              <m:sub>
                <m:r>
                  <w:rPr>
                    <w:rFonts w:ascii="Cambria Math" w:hAnsi="Cambria Math"/>
                  </w:rPr>
                  <m:t>i+1</m:t>
                </m:r>
              </m:sub>
            </m:sSub>
            <m:r>
              <w:rPr>
                <w:rFonts w:ascii="Cambria Math" w:hAnsi="Cambria Math"/>
              </w:rPr>
              <m:t xml:space="preserve">  </m:t>
            </m:r>
          </m:den>
        </m:f>
        <m:r>
          <w:rPr>
            <w:rFonts w:ascii="Cambria Math" w:hAnsi="Cambria Math"/>
          </w:rPr>
          <m:t xml:space="preserve"> ≤T,     T∈[0,1]</m:t>
        </m:r>
      </m:oMath>
      <w:r w:rsidRPr="00484104">
        <w:t xml:space="preserve">          </w:t>
      </w:r>
      <w:r w:rsidR="00931254">
        <w:t xml:space="preserve">                           </w:t>
      </w:r>
      <w:r w:rsidRPr="00484104">
        <w:t>(14)</w:t>
      </w:r>
    </w:p>
    <w:p w:rsidR="00EA78F8" w:rsidRPr="00484104" w:rsidRDefault="00EA78F8" w:rsidP="00EA78F8">
      <w:pPr>
        <w:pStyle w:val="Text"/>
        <w:rPr>
          <w:b/>
          <w:bCs/>
        </w:rPr>
      </w:pPr>
      <w:r w:rsidRPr="00484104">
        <w:t xml:space="preserve">Where </w:t>
      </w:r>
      <m:oMath>
        <m:r>
          <w:rPr>
            <w:rFonts w:ascii="Cambria Math" w:hAnsi="Cambria Math"/>
          </w:rPr>
          <m:t>d</m:t>
        </m:r>
      </m:oMath>
      <w:r w:rsidRPr="00484104">
        <w:t xml:space="preserve"> is Euclidean Distance, T is threshold value=0.89 in our experiments. </w:t>
      </w:r>
      <w:r w:rsidRPr="00484104">
        <w:rPr>
          <w:i/>
          <w:iCs/>
        </w:rPr>
        <w:t>x</w:t>
      </w:r>
      <w:r w:rsidRPr="00484104">
        <w:t xml:space="preserve"> denotes the value on which the iterative procedure G2NN stops, then every keypoint related to a calculated distance in </w:t>
      </w:r>
      <m:oMath>
        <m:d>
          <m:dPr>
            <m:begChr m:val="{"/>
            <m:endChr m:val="}"/>
            <m:ctrlPr>
              <w:rPr>
                <w:rFonts w:ascii="Cambria Math" w:hAnsi="Cambria Math"/>
                <w:i/>
                <w:iCs/>
              </w:rPr>
            </m:ctrlPr>
          </m:dPr>
          <m:e>
            <m:r>
              <w:rPr>
                <w:rFonts w:ascii="Cambria Math" w:hAnsi="Cambria Math"/>
              </w:rPr>
              <m:t>d1, d2, d3, d4......dx</m:t>
            </m:r>
          </m:e>
        </m:d>
      </m:oMath>
      <w:r w:rsidRPr="00484104">
        <w:t xml:space="preserve"> satisfies </w:t>
      </w:r>
      <m:oMath>
        <m:r>
          <w:rPr>
            <w:rFonts w:ascii="Cambria Math" w:hAnsi="Cambria Math"/>
          </w:rPr>
          <m:t>1 ≤ x &lt; n</m:t>
        </m:r>
      </m:oMath>
      <w:r w:rsidRPr="00484104">
        <w:t xml:space="preserve">, is regarded to be matched for keypoint. However, to search the similarity between two local keypoints, simply the proposed method evaluates the distance between two descriptors with respect to a global threshold </w:t>
      </w:r>
      <w:r w:rsidRPr="00484104">
        <w:rPr>
          <w:i/>
          <w:iCs/>
        </w:rPr>
        <w:t>T.</w:t>
      </w:r>
    </w:p>
    <w:p w:rsidR="00E61E7A" w:rsidRPr="00E61E7A" w:rsidRDefault="00E61E7A" w:rsidP="00E61E7A">
      <w:pPr>
        <w:pStyle w:val="Heading1"/>
        <w:rPr>
          <w:bCs/>
        </w:rPr>
      </w:pPr>
      <w:r w:rsidRPr="00E61E7A">
        <w:rPr>
          <w:bCs/>
        </w:rPr>
        <w:t>Experimental results</w:t>
      </w:r>
    </w:p>
    <w:p w:rsidR="00EA78F8" w:rsidRPr="00484104" w:rsidRDefault="00A129E5" w:rsidP="0033721D">
      <w:pPr>
        <w:pStyle w:val="Text"/>
        <w:ind w:firstLine="0"/>
        <w:rPr>
          <w:b/>
          <w:bCs/>
        </w:rPr>
      </w:pPr>
      <w:r>
        <w:t>The performance</w:t>
      </w:r>
      <w:r w:rsidR="00EA78F8" w:rsidRPr="00484104">
        <w:t xml:space="preserve"> of the blur invariant detection method was examined through a set of forged images were collected from two </w:t>
      </w:r>
      <w:r w:rsidR="00432989">
        <w:t>standard datasets, namely MICC-F</w:t>
      </w:r>
      <w:r w:rsidR="00EA78F8" w:rsidRPr="00484104">
        <w:t>220 and CASIA v2. Firstly, we introduce the experimental setup of our method and performance evaluation metric</w:t>
      </w:r>
      <w:r w:rsidR="00E32174">
        <w:t xml:space="preserve"> where used on </w:t>
      </w:r>
      <w:r w:rsidR="00EA78F8" w:rsidRPr="00484104">
        <w:t>detecting duplicated regions</w:t>
      </w:r>
      <w:r w:rsidR="00E32174">
        <w:t xml:space="preserve">. These regions </w:t>
      </w:r>
      <w:r w:rsidR="00EA78F8" w:rsidRPr="00484104">
        <w:t>have repetitive texture patterns which are required to make a convinced forgery via post-processing operation such as blurring</w:t>
      </w:r>
      <w:r w:rsidR="00E32174">
        <w:t xml:space="preserve"> and scaling</w:t>
      </w:r>
      <w:r w:rsidR="00EA78F8" w:rsidRPr="00484104">
        <w:t xml:space="preserve">. Then, the proposed method is evaluated with existing methods developed in </w:t>
      </w:r>
      <w:r w:rsidR="003B2757" w:rsidRPr="00484104">
        <w:fldChar w:fldCharType="begin"/>
      </w:r>
      <w:r w:rsidR="00626611">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484104">
        <w:fldChar w:fldCharType="separate"/>
      </w:r>
      <w:r w:rsidR="00626611">
        <w:rPr>
          <w:noProof/>
        </w:rPr>
        <w:t>[</w:t>
      </w:r>
      <w:hyperlink w:anchor="_ENREF_4" w:tooltip="Amerini, 2011 #16" w:history="1">
        <w:r w:rsidR="0033721D">
          <w:rPr>
            <w:noProof/>
          </w:rPr>
          <w:t>4</w:t>
        </w:r>
      </w:hyperlink>
      <w:r w:rsidR="00626611">
        <w:rPr>
          <w:noProof/>
        </w:rPr>
        <w:t>]</w:t>
      </w:r>
      <w:r w:rsidR="003B2757" w:rsidRPr="00484104">
        <w:fldChar w:fldCharType="end"/>
      </w:r>
      <w:r w:rsidR="00EA78F8" w:rsidRPr="00484104">
        <w:t xml:space="preserve">, </w:t>
      </w:r>
      <w:r w:rsidR="003B2757" w:rsidRPr="00484104">
        <w:fldChar w:fldCharType="begin"/>
      </w:r>
      <w:r w:rsidR="0033721D">
        <w:instrText xml:space="preserve"> ADDIN EN.CITE &lt;EndNote&gt;&lt;Cite&gt;&lt;Author&gt;Cozzolino&lt;/Author&gt;&lt;Year&gt;2015&lt;/Year&gt;&lt;RecNum&gt;48&lt;/RecNum&gt;&lt;DisplayText&gt;[10]&lt;/DisplayText&gt;&lt;record&gt;&lt;rec-number&gt;48&lt;/rec-number&gt;&lt;foreign-keys&gt;&lt;key app="EN" db-id="2rt2xzwx1tdrelet2e45wsvd0dr9rpspt99a"&gt;48&lt;/key&gt;&lt;/foreign-keys&gt;&lt;ref-type name="Journal Article"&gt;17&lt;/ref-type&gt;&lt;contributors&gt;&lt;authors&gt;&lt;author&gt;Cozzolino, Davide&lt;/author&gt;&lt;author&gt;Poggi, Giovanni&lt;/author&gt;&lt;author&gt;Verdoliva, Luisa&lt;/author&gt;&lt;/authors&gt;&lt;/contributors&gt;&lt;titles&gt;&lt;title&gt;Efficient dense-field copy–move forgery detection&lt;/title&gt;&lt;secondary-title&gt;IEEE Transactions on Information Forensics and Security&lt;/secondary-title&gt;&lt;/titles&gt;&lt;periodical&gt;&lt;full-title&gt;IEEE Transactions on Information Forensics and Security&lt;/full-title&gt;&lt;/periodical&gt;&lt;pages&gt;2284-2297&lt;/pages&gt;&lt;volume&gt;10&lt;/volume&gt;&lt;number&gt;11&lt;/number&gt;&lt;dates&gt;&lt;year&gt;2015&lt;/year&gt;&lt;/dates&gt;&lt;isbn&gt;1556-6013&lt;/isbn&gt;&lt;urls&gt;&lt;/urls&gt;&lt;electronic-resource-num&gt;10.1109/TIFS.2015.2455334 &lt;/electronic-resource-num&gt;&lt;/record&gt;&lt;/Cite&gt;&lt;/EndNote&gt;</w:instrText>
      </w:r>
      <w:r w:rsidR="003B2757" w:rsidRPr="00484104">
        <w:fldChar w:fldCharType="separate"/>
      </w:r>
      <w:r w:rsidR="0033721D">
        <w:rPr>
          <w:noProof/>
        </w:rPr>
        <w:t>[</w:t>
      </w:r>
      <w:hyperlink w:anchor="_ENREF_10" w:tooltip="Cozzolino, 2015 #48" w:history="1">
        <w:r w:rsidR="0033721D">
          <w:rPr>
            <w:noProof/>
          </w:rPr>
          <w:t>10</w:t>
        </w:r>
      </w:hyperlink>
      <w:r w:rsidR="0033721D">
        <w:rPr>
          <w:noProof/>
        </w:rPr>
        <w:t>]</w:t>
      </w:r>
      <w:r w:rsidR="003B2757" w:rsidRPr="00484104">
        <w:fldChar w:fldCharType="end"/>
      </w:r>
      <w:r w:rsidR="00EA78F8" w:rsidRPr="00484104">
        <w:t xml:space="preserve"> and </w:t>
      </w:r>
      <w:r w:rsidR="003B2757" w:rsidRPr="00484104">
        <w:fldChar w:fldCharType="begin"/>
      </w:r>
      <w:r w:rsidR="0033721D">
        <w:instrText xml:space="preserve"> ADDIN EN.CITE &lt;EndNote&gt;&lt;Cite&gt;&lt;Author&gt;Silva&lt;/Author&gt;&lt;Year&gt;2015&lt;/Year&gt;&lt;RecNum&gt;19&lt;/RecNum&gt;&lt;DisplayText&gt;[39]&lt;/DisplayText&gt;&lt;record&gt;&lt;rec-number&gt;19&lt;/rec-number&gt;&lt;foreign-keys&gt;&lt;key app="EN" db-id="2rt2xzwx1tdrelet2e45wsvd0dr9rpspt99a"&gt;19&lt;/key&gt;&lt;/foreign-keys&gt;&lt;ref-type name="Journal Article"&gt;17&lt;/ref-type&gt;&lt;contributors&gt;&lt;authors&gt;&lt;author&gt;Silva, Ewerton&lt;/author&gt;&lt;author&gt;Carvalho, Tiago&lt;/author&gt;&lt;author&gt;Ferreira, Anselmo&lt;/author&gt;&lt;author&gt;Rocha, Anderson&lt;/author&gt;&lt;/authors&gt;&lt;/contributors&gt;&lt;titles&gt;&lt;title&gt;Going deeper into copy-move forgery detection: Exploring image telltales via multi-scale analysis and voting processes&lt;/title&gt;&lt;secondary-title&gt;Journal of Visual Communication and Image Representation&lt;/secondary-title&gt;&lt;/titles&gt;&lt;periodical&gt;&lt;full-title&gt;Journal of Visual Communication and Image Representation&lt;/full-title&gt;&lt;/periodical&gt;&lt;pages&gt;16-32&lt;/pages&gt;&lt;volume&gt;29&lt;/volume&gt;&lt;dates&gt;&lt;year&gt;2015&lt;/year&gt;&lt;/dates&gt;&lt;isbn&gt;1047-3203&lt;/isbn&gt;&lt;urls&gt;&lt;/urls&gt;&lt;electronic-resource-num&gt;https://doi.org/10.1016/j.jvcir.2015.01.016&lt;/electronic-resource-num&gt;&lt;/record&gt;&lt;/Cite&gt;&lt;/EndNote&gt;</w:instrText>
      </w:r>
      <w:r w:rsidR="003B2757" w:rsidRPr="00484104">
        <w:fldChar w:fldCharType="separate"/>
      </w:r>
      <w:r w:rsidR="0033721D">
        <w:rPr>
          <w:noProof/>
        </w:rPr>
        <w:t>[</w:t>
      </w:r>
      <w:hyperlink w:anchor="_ENREF_39" w:tooltip="Silva, 2015 #19" w:history="1">
        <w:r w:rsidR="0033721D">
          <w:rPr>
            <w:noProof/>
          </w:rPr>
          <w:t>39</w:t>
        </w:r>
      </w:hyperlink>
      <w:r w:rsidR="0033721D">
        <w:rPr>
          <w:noProof/>
        </w:rPr>
        <w:t>]</w:t>
      </w:r>
      <w:r w:rsidR="003B2757" w:rsidRPr="00484104">
        <w:fldChar w:fldCharType="end"/>
      </w:r>
      <w:r w:rsidR="00EA78F8" w:rsidRPr="00484104">
        <w:t>. The details of the experiments are discussed below.</w:t>
      </w:r>
    </w:p>
    <w:p w:rsidR="00EA78F8" w:rsidRPr="009B0C20" w:rsidRDefault="00FB0732" w:rsidP="00EA78F8">
      <w:pPr>
        <w:pStyle w:val="Heading2"/>
        <w:numPr>
          <w:ilvl w:val="1"/>
          <w:numId w:val="0"/>
        </w:numPr>
        <w:autoSpaceDE w:val="0"/>
        <w:autoSpaceDN w:val="0"/>
      </w:pPr>
      <w:r>
        <w:t xml:space="preserve">4.1 </w:t>
      </w:r>
      <w:r w:rsidR="00EA78F8" w:rsidRPr="00484104">
        <w:t xml:space="preserve">Evaluation Metric </w:t>
      </w:r>
    </w:p>
    <w:p w:rsidR="00EA78F8" w:rsidRPr="00484104" w:rsidRDefault="00EA78F8" w:rsidP="0033721D">
      <w:pPr>
        <w:pStyle w:val="Text"/>
        <w:ind w:firstLine="144"/>
      </w:pPr>
      <w:r w:rsidRPr="00484104">
        <w:t>Our method is developed by MATLAB R2014a on Intel Core i5 processor, with 16 GB memory. The forged images under copy move forgery were collect</w:t>
      </w:r>
      <w:r w:rsidR="00432989">
        <w:t>ed from the first Dataset MICC-F</w:t>
      </w:r>
      <w:r w:rsidRPr="00484104">
        <w:t xml:space="preserve">220 which are produced by a well-known copy-move forgery detection method </w:t>
      </w:r>
      <w:r w:rsidR="003B2757" w:rsidRPr="003B2757">
        <w:rPr>
          <w:iCs/>
        </w:rPr>
        <w:fldChar w:fldCharType="begin"/>
      </w:r>
      <w:r w:rsidR="00626611">
        <w:rPr>
          <w:iCs/>
        </w:rPr>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3B2757">
        <w:rPr>
          <w:iCs/>
        </w:rPr>
        <w:fldChar w:fldCharType="separate"/>
      </w:r>
      <w:r w:rsidR="00626611">
        <w:rPr>
          <w:iCs/>
          <w:noProof/>
        </w:rPr>
        <w:t>[</w:t>
      </w:r>
      <w:hyperlink w:anchor="_ENREF_4" w:tooltip="Amerini, 2011 #16" w:history="1">
        <w:r w:rsidR="0033721D">
          <w:rPr>
            <w:iCs/>
            <w:noProof/>
          </w:rPr>
          <w:t>4</w:t>
        </w:r>
      </w:hyperlink>
      <w:r w:rsidR="00626611">
        <w:rPr>
          <w:iCs/>
          <w:noProof/>
        </w:rPr>
        <w:t>]</w:t>
      </w:r>
      <w:r w:rsidR="003B2757" w:rsidRPr="00484104">
        <w:fldChar w:fldCharType="end"/>
      </w:r>
      <w:r w:rsidRPr="00484104">
        <w:rPr>
          <w:iCs/>
        </w:rPr>
        <w:t>.</w:t>
      </w:r>
      <w:r w:rsidR="00432989">
        <w:t xml:space="preserve"> It consists of digi</w:t>
      </w:r>
      <w:r w:rsidRPr="00484104">
        <w:t>t</w:t>
      </w:r>
      <w:r w:rsidR="00432989">
        <w:t>al</w:t>
      </w:r>
      <w:r w:rsidRPr="00484104">
        <w:t xml:space="preserve"> images from the Columbia ph</w:t>
      </w:r>
      <w:r w:rsidR="00432989">
        <w:t xml:space="preserve">otographic image repository </w:t>
      </w:r>
      <w:r w:rsidR="003B2757">
        <w:fldChar w:fldCharType="begin"/>
      </w:r>
      <w:r w:rsidR="0033721D">
        <w:instrText xml:space="preserve"> ADDIN EN.CITE &lt;EndNote&gt;&lt;Cite&gt;&lt;Author&gt;Ng&lt;/Author&gt;&lt;Year&gt;2005&lt;/Year&gt;&lt;RecNum&gt;52&lt;/RecNum&gt;&lt;DisplayText&gt;[30]&lt;/DisplayText&gt;&lt;record&gt;&lt;rec-number&gt;52&lt;/rec-number&gt;&lt;foreign-keys&gt;&lt;key app="EN" db-id="2rt2xzwx1tdrelet2e45wsvd0dr9rpspt99a"&gt;52&lt;/key&gt;&lt;/foreign-keys&gt;&lt;ref-type name="Journal Article"&gt;17&lt;/ref-type&gt;&lt;contributors&gt;&lt;authors&gt;&lt;author&gt;Ng, Tian-Tsong&lt;/author&gt;&lt;author&gt;Chang, Shih-Fu&lt;/author&gt;&lt;author&gt;Hsu, Jessie&lt;/author&gt;&lt;author&gt;Pepeljugoski, Martin&lt;/author&gt;&lt;/authors&gt;&lt;/contributors&gt;&lt;titles&gt;&lt;title&gt;Columbia photographic images and photorealistic computer graphics dataset&lt;/title&gt;&lt;/titles&gt;&lt;dates&gt;&lt;year&gt;2005&lt;/year&gt;&lt;/dates&gt;&lt;urls&gt;&lt;/urls&gt;&lt;/record&gt;&lt;/Cite&gt;&lt;/EndNote&gt;</w:instrText>
      </w:r>
      <w:r w:rsidR="003B2757">
        <w:fldChar w:fldCharType="separate"/>
      </w:r>
      <w:r w:rsidR="0033721D">
        <w:rPr>
          <w:noProof/>
        </w:rPr>
        <w:t>[</w:t>
      </w:r>
      <w:hyperlink w:anchor="_ENREF_30" w:tooltip="Ng, 2005 #52" w:history="1">
        <w:r w:rsidR="0033721D">
          <w:rPr>
            <w:noProof/>
          </w:rPr>
          <w:t>30</w:t>
        </w:r>
      </w:hyperlink>
      <w:r w:rsidR="0033721D">
        <w:rPr>
          <w:noProof/>
        </w:rPr>
        <w:t>]</w:t>
      </w:r>
      <w:r w:rsidR="003B2757">
        <w:fldChar w:fldCharType="end"/>
      </w:r>
      <w:r w:rsidR="00432989">
        <w:t xml:space="preserve"> </w:t>
      </w:r>
      <w:r w:rsidRPr="00484104">
        <w:t>and their personal collection. MICC</w:t>
      </w:r>
      <w:r w:rsidR="00432989">
        <w:t>-</w:t>
      </w:r>
      <w:r w:rsidRPr="00484104">
        <w:t xml:space="preserve">F220 includes of 220 images with various sizes from 722 x 480 to 800 x 600 pixels. The size of the duplicated regions conceal about 1.2% of the whole image. The second Dataset (CASIA v2) has about 5123 forged images in JPEG Format with various quality factors. The image resolutions is varying from 240×160 to 900×600. A duplicated region on these images was copied and moved with considering the post-processing after copy move operation to finish the fake image generation; simple post-processing attacks comprising scaling, rotation, blurring, JPEG compression and additive noise. </w:t>
      </w:r>
    </w:p>
    <w:p w:rsidR="00EA78F8" w:rsidRDefault="00EA78F8" w:rsidP="00EA78F8">
      <w:pPr>
        <w:pStyle w:val="Text"/>
        <w:ind w:firstLine="0"/>
        <w:rPr>
          <w:b/>
          <w:bCs/>
        </w:rPr>
      </w:pPr>
    </w:p>
    <w:p w:rsidR="00EA78F8" w:rsidRPr="00484104" w:rsidRDefault="00EA78F8" w:rsidP="00EA78F8">
      <w:pPr>
        <w:pStyle w:val="Text"/>
        <w:ind w:firstLine="0"/>
      </w:pPr>
      <w:r w:rsidRPr="00484104">
        <w:t xml:space="preserve">Here, A Gaussian blur filter is applied in duplicated pattern regions. The similarity threshold is set experimentally to </w:t>
      </w:r>
      <w:r w:rsidRPr="00484104">
        <w:rPr>
          <w:i/>
          <w:iCs/>
        </w:rPr>
        <w:t xml:space="preserve">T </w:t>
      </w:r>
      <w:r w:rsidRPr="00484104">
        <w:t>= 0.8 which give a high detection rate. The performance of the proposed detection scheme is evaluated via True Positive Rate (T</w:t>
      </w:r>
      <w:r w:rsidRPr="00484104">
        <w:rPr>
          <w:vertAlign w:val="subscript"/>
        </w:rPr>
        <w:t>PR</w:t>
      </w:r>
      <w:r w:rsidRPr="00484104">
        <w:t xml:space="preserve">) and False </w:t>
      </w:r>
      <w:r w:rsidRPr="00484104">
        <w:lastRenderedPageBreak/>
        <w:t>Positive Rate (F</w:t>
      </w:r>
      <w:r w:rsidRPr="00484104">
        <w:rPr>
          <w:vertAlign w:val="subscript"/>
        </w:rPr>
        <w:t>PR</w:t>
      </w:r>
      <w:r w:rsidRPr="00484104">
        <w:t>). The evaluation metric is defined to include others: True positive (TP), True negatives (TN), False positives (FP), False negatives (FN) and F-score calculated as follows:</w:t>
      </w:r>
    </w:p>
    <w:p w:rsidR="00931254" w:rsidRDefault="00EA78F8" w:rsidP="00931254">
      <w:pPr>
        <w:pStyle w:val="Text"/>
        <w:ind w:firstLine="0"/>
        <w:rPr>
          <w:iCs/>
        </w:rPr>
      </w:pPr>
      <w:r w:rsidRPr="00484104">
        <w:t xml:space="preserve"> </w:t>
      </w:r>
      <m:oMath>
        <m:r>
          <m:rPr>
            <m:sty m:val="p"/>
          </m:rPr>
          <w:rPr>
            <w:rFonts w:ascii="Cambria Math" w:hAnsi="Cambria Math"/>
          </w:rPr>
          <m:t>F</m:t>
        </m:r>
        <m:sSub>
          <m:sSubPr>
            <m:ctrlPr>
              <w:rPr>
                <w:rFonts w:ascii="Cambria Math" w:hAnsi="Cambria Math"/>
                <w:iCs/>
              </w:rPr>
            </m:ctrlPr>
          </m:sSubPr>
          <m:e>
            <m:r>
              <m:rPr>
                <m:sty m:val="p"/>
              </m:rPr>
              <w:rPr>
                <w:rFonts w:ascii="Cambria Math" w:hAnsi="Cambria Math"/>
              </w:rPr>
              <m:t xml:space="preserve"> </m:t>
            </m:r>
          </m:e>
          <m:sub>
            <m:r>
              <m:rPr>
                <m:sty m:val="p"/>
              </m:rPr>
              <w:rPr>
                <w:rFonts w:ascii="Cambria Math" w:hAnsi="Cambria Math"/>
              </w:rPr>
              <m:t>score</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2Tp</m:t>
            </m:r>
          </m:num>
          <m:den>
            <m:r>
              <m:rPr>
                <m:sty m:val="p"/>
              </m:rPr>
              <w:rPr>
                <w:rFonts w:ascii="Cambria Math" w:hAnsi="Cambria Math"/>
              </w:rPr>
              <m:t>2Tp+FN+FP</m:t>
            </m:r>
          </m:den>
        </m:f>
      </m:oMath>
      <w:r w:rsidRPr="00484104">
        <w:rPr>
          <w:iCs/>
        </w:rPr>
        <w:t xml:space="preserve">                     </w:t>
      </w:r>
      <w:r w:rsidR="00931254">
        <w:rPr>
          <w:iCs/>
        </w:rPr>
        <w:t xml:space="preserve">               </w:t>
      </w:r>
      <w:r w:rsidRPr="00484104">
        <w:rPr>
          <w:iCs/>
        </w:rPr>
        <w:t xml:space="preserve">        </w:t>
      </w:r>
      <w:r>
        <w:rPr>
          <w:iCs/>
        </w:rPr>
        <w:t xml:space="preserve">        </w:t>
      </w:r>
      <w:r w:rsidRPr="00484104">
        <w:rPr>
          <w:iCs/>
        </w:rPr>
        <w:t>(15)</w:t>
      </w:r>
    </w:p>
    <w:p w:rsidR="00EA78F8" w:rsidRPr="00484104" w:rsidRDefault="003B2757" w:rsidP="00931254">
      <w:pPr>
        <w:pStyle w:val="Text"/>
        <w:ind w:firstLine="0"/>
      </w:pP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PR</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No.of detected images as forged being forged</m:t>
            </m:r>
          </m:num>
          <m:den>
            <m:r>
              <m:rPr>
                <m:sty m:val="p"/>
              </m:rPr>
              <w:rPr>
                <w:rFonts w:ascii="Cambria Math" w:hAnsi="Cambria Math"/>
              </w:rPr>
              <m:t>No.of forged images</m:t>
            </m:r>
          </m:den>
        </m:f>
      </m:oMath>
      <w:r w:rsidR="00EA78F8">
        <w:rPr>
          <w:iCs/>
        </w:rPr>
        <w:t xml:space="preserve">           </w:t>
      </w:r>
      <w:r w:rsidR="00EA78F8" w:rsidRPr="00484104">
        <w:rPr>
          <w:iCs/>
        </w:rPr>
        <w:t xml:space="preserve">(16)        </w:t>
      </w:r>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PR</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No.of detected images as forged being original</m:t>
            </m:r>
          </m:num>
          <m:den>
            <m:r>
              <m:rPr>
                <m:sty m:val="p"/>
              </m:rPr>
              <w:rPr>
                <w:rFonts w:ascii="Cambria Math" w:hAnsi="Cambria Math"/>
              </w:rPr>
              <m:t>No.of original images</m:t>
            </m:r>
          </m:den>
        </m:f>
      </m:oMath>
      <w:r w:rsidR="00931254">
        <w:t xml:space="preserve">            </w:t>
      </w:r>
      <w:r w:rsidR="00EA78F8" w:rsidRPr="00484104">
        <w:t>(17)</w:t>
      </w:r>
    </w:p>
    <w:p w:rsidR="00EA78F8" w:rsidRDefault="00EA78F8" w:rsidP="00EA78F8">
      <w:pPr>
        <w:pStyle w:val="Text"/>
        <w:ind w:firstLine="0"/>
      </w:pPr>
    </w:p>
    <w:p w:rsidR="00EA78F8" w:rsidRPr="00484104" w:rsidRDefault="00EA78F8" w:rsidP="00EA78F8">
      <w:pPr>
        <w:pStyle w:val="Text"/>
        <w:ind w:firstLine="0"/>
      </w:pPr>
      <w:r w:rsidRPr="00484104">
        <w:t>Where TP is the number of exposed forged images, FN is undetected forged images and FP is incorrectly detected original images.</w:t>
      </w:r>
    </w:p>
    <w:p w:rsidR="00EA78F8" w:rsidRPr="00484104" w:rsidRDefault="00EA78F8" w:rsidP="00EA78F8">
      <w:pPr>
        <w:pStyle w:val="Text"/>
        <w:ind w:firstLine="144"/>
      </w:pPr>
    </w:p>
    <w:p w:rsidR="00EA78F8" w:rsidRPr="00FB0732" w:rsidRDefault="00EA78F8" w:rsidP="00FB0732">
      <w:pPr>
        <w:pStyle w:val="Heading2"/>
        <w:numPr>
          <w:ilvl w:val="1"/>
          <w:numId w:val="15"/>
        </w:numPr>
      </w:pPr>
      <w:r w:rsidRPr="00FB0732">
        <w:t>Region duplication Forgery</w:t>
      </w:r>
      <w:r w:rsidR="00FB0732">
        <w:t xml:space="preserve"> detection</w:t>
      </w:r>
      <w:r w:rsidRPr="00FB0732">
        <w:t xml:space="preserve"> without attacks </w:t>
      </w:r>
    </w:p>
    <w:p w:rsidR="00EA78F8" w:rsidRPr="00484104" w:rsidRDefault="00EA78F8" w:rsidP="0033721D">
      <w:pPr>
        <w:pStyle w:val="Text"/>
        <w:ind w:firstLine="0"/>
        <w:rPr>
          <w:b/>
          <w:bCs/>
        </w:rPr>
      </w:pPr>
      <w:r w:rsidRPr="00484104">
        <w:t xml:space="preserve">Normal forgery is defined as creating a forged image without applying any attacks to the original part or on the whole image. In </w:t>
      </w:r>
      <w:hyperlink w:anchor="fig8" w:history="1">
        <w:r>
          <w:rPr>
            <w:rStyle w:val="Hyperlink"/>
          </w:rPr>
          <w:t>Figure</w:t>
        </w:r>
        <w:r w:rsidRPr="00484104">
          <w:rPr>
            <w:rStyle w:val="Hyperlink"/>
          </w:rPr>
          <w:t xml:space="preserve"> 7</w:t>
        </w:r>
      </w:hyperlink>
      <w:r w:rsidRPr="00484104">
        <w:t xml:space="preserve">, the small car has been copied and pasted to another area of the image without applying any attack on the original part, as results illustrate our method has better detection results compared with SIFT based method </w:t>
      </w:r>
      <w:r w:rsidR="003B2757" w:rsidRPr="00484104">
        <w:fldChar w:fldCharType="begin"/>
      </w:r>
      <w:r w:rsidR="00626611">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484104">
        <w:fldChar w:fldCharType="separate"/>
      </w:r>
      <w:r w:rsidR="00626611">
        <w:rPr>
          <w:noProof/>
        </w:rPr>
        <w:t>[</w:t>
      </w:r>
      <w:hyperlink w:anchor="_ENREF_4" w:tooltip="Amerini, 2011 #16" w:history="1">
        <w:r w:rsidR="0033721D">
          <w:rPr>
            <w:noProof/>
          </w:rPr>
          <w:t>4</w:t>
        </w:r>
      </w:hyperlink>
      <w:r w:rsidR="00626611">
        <w:rPr>
          <w:noProof/>
        </w:rPr>
        <w:t>]</w:t>
      </w:r>
      <w:r w:rsidR="003B2757" w:rsidRPr="00484104">
        <w:fldChar w:fldCharType="end"/>
      </w:r>
      <w:r w:rsidRPr="00484104">
        <w:t>. This is due to number of local keypoints detected by the ANMS directly improving the detection rate in the image. Here, the number of keypoints detect by our method in the Car image is 70 while other method detects 50 keypoints only. More keypoints are selected means better performance in terms of T</w:t>
      </w:r>
      <w:r w:rsidRPr="00484104">
        <w:rPr>
          <w:vertAlign w:val="subscript"/>
        </w:rPr>
        <w:t>PR</w:t>
      </w:r>
      <w:r w:rsidRPr="00484104">
        <w:t>. However, it will spend much time than Sift based method. The average detection time of the proposed method is about 13.8 seconds.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13"/>
        <w:gridCol w:w="2405"/>
      </w:tblGrid>
      <w:tr w:rsidR="00EA78F8" w:rsidRPr="0065177C" w:rsidTr="005B41A0">
        <w:trPr>
          <w:trHeight w:val="1431"/>
        </w:trPr>
        <w:tc>
          <w:tcPr>
            <w:tcW w:w="2113" w:type="dxa"/>
            <w:vAlign w:val="center"/>
          </w:tcPr>
          <w:p w:rsidR="00EA78F8" w:rsidRPr="0065177C" w:rsidRDefault="00EA78F8" w:rsidP="005B41A0">
            <w:pPr>
              <w:pStyle w:val="Text"/>
              <w:spacing w:line="240" w:lineRule="auto"/>
              <w:ind w:firstLine="144"/>
              <w:rPr>
                <w:sz w:val="16"/>
                <w:szCs w:val="16"/>
              </w:rPr>
            </w:pPr>
            <w:r w:rsidRPr="0065177C">
              <w:rPr>
                <w:noProof/>
                <w:sz w:val="16"/>
                <w:szCs w:val="16"/>
              </w:rPr>
              <w:drawing>
                <wp:inline distT="0" distB="0" distL="0" distR="0">
                  <wp:extent cx="1071775" cy="714443"/>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1072330" cy="714813"/>
                          </a:xfrm>
                          <a:prstGeom prst="rect">
                            <a:avLst/>
                          </a:prstGeom>
                          <a:noFill/>
                          <a:ln w="9525">
                            <a:noFill/>
                            <a:miter lim="800000"/>
                            <a:headEnd/>
                            <a:tailEnd/>
                          </a:ln>
                        </pic:spPr>
                      </pic:pic>
                    </a:graphicData>
                  </a:graphic>
                </wp:inline>
              </w:drawing>
            </w:r>
          </w:p>
        </w:tc>
        <w:tc>
          <w:tcPr>
            <w:tcW w:w="2405" w:type="dxa"/>
            <w:vAlign w:val="center"/>
          </w:tcPr>
          <w:p w:rsidR="00EA78F8" w:rsidRPr="0065177C" w:rsidRDefault="00EA78F8" w:rsidP="005B41A0">
            <w:pPr>
              <w:pStyle w:val="Text"/>
              <w:spacing w:line="240" w:lineRule="auto"/>
              <w:ind w:firstLine="144"/>
              <w:rPr>
                <w:sz w:val="16"/>
                <w:szCs w:val="16"/>
              </w:rPr>
            </w:pPr>
            <w:r w:rsidRPr="0065177C">
              <w:rPr>
                <w:noProof/>
                <w:sz w:val="16"/>
                <w:szCs w:val="16"/>
              </w:rPr>
              <w:drawing>
                <wp:inline distT="0" distB="0" distL="0" distR="0">
                  <wp:extent cx="1129935" cy="756920"/>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1129754" cy="756799"/>
                          </a:xfrm>
                          <a:prstGeom prst="rect">
                            <a:avLst/>
                          </a:prstGeom>
                          <a:noFill/>
                          <a:ln w="9525">
                            <a:noFill/>
                            <a:miter lim="800000"/>
                            <a:headEnd/>
                            <a:tailEnd/>
                          </a:ln>
                        </pic:spPr>
                      </pic:pic>
                    </a:graphicData>
                  </a:graphic>
                </wp:inline>
              </w:drawing>
            </w:r>
          </w:p>
        </w:tc>
      </w:tr>
      <w:tr w:rsidR="00EA78F8" w:rsidRPr="0065177C" w:rsidTr="005B41A0">
        <w:trPr>
          <w:trHeight w:val="268"/>
        </w:trPr>
        <w:tc>
          <w:tcPr>
            <w:tcW w:w="2113" w:type="dxa"/>
            <w:vAlign w:val="center"/>
          </w:tcPr>
          <w:p w:rsidR="00EA78F8" w:rsidRPr="00972FED" w:rsidRDefault="00EA78F8" w:rsidP="005B41A0">
            <w:pPr>
              <w:pStyle w:val="Text"/>
              <w:spacing w:line="240" w:lineRule="auto"/>
              <w:ind w:firstLine="144"/>
              <w:rPr>
                <w:b/>
                <w:bCs/>
                <w:sz w:val="16"/>
                <w:szCs w:val="16"/>
              </w:rPr>
            </w:pPr>
            <w:r w:rsidRPr="00972FED">
              <w:rPr>
                <w:b/>
                <w:bCs/>
                <w:sz w:val="16"/>
                <w:szCs w:val="16"/>
              </w:rPr>
              <w:t>A</w:t>
            </w:r>
          </w:p>
        </w:tc>
        <w:tc>
          <w:tcPr>
            <w:tcW w:w="2405" w:type="dxa"/>
            <w:vAlign w:val="center"/>
          </w:tcPr>
          <w:p w:rsidR="00EA78F8" w:rsidRPr="00972FED" w:rsidRDefault="00EA78F8" w:rsidP="005B41A0">
            <w:pPr>
              <w:pStyle w:val="Text"/>
              <w:spacing w:line="240" w:lineRule="auto"/>
              <w:ind w:firstLine="144"/>
              <w:rPr>
                <w:b/>
                <w:bCs/>
                <w:sz w:val="16"/>
                <w:szCs w:val="16"/>
              </w:rPr>
            </w:pPr>
            <w:r w:rsidRPr="00972FED">
              <w:rPr>
                <w:b/>
                <w:bCs/>
                <w:sz w:val="16"/>
                <w:szCs w:val="16"/>
              </w:rPr>
              <w:t>B</w:t>
            </w:r>
          </w:p>
        </w:tc>
      </w:tr>
      <w:tr w:rsidR="00EA78F8" w:rsidRPr="0065177C" w:rsidTr="005B41A0">
        <w:trPr>
          <w:trHeight w:val="1449"/>
        </w:trPr>
        <w:tc>
          <w:tcPr>
            <w:tcW w:w="2113" w:type="dxa"/>
            <w:vAlign w:val="center"/>
          </w:tcPr>
          <w:p w:rsidR="00EA78F8" w:rsidRPr="0065177C" w:rsidRDefault="00EA78F8" w:rsidP="005B41A0">
            <w:pPr>
              <w:pStyle w:val="Text"/>
              <w:spacing w:line="240" w:lineRule="auto"/>
              <w:ind w:firstLine="144"/>
              <w:rPr>
                <w:sz w:val="16"/>
                <w:szCs w:val="16"/>
              </w:rPr>
            </w:pPr>
            <w:r w:rsidRPr="0065177C">
              <w:rPr>
                <w:noProof/>
                <w:sz w:val="16"/>
                <w:szCs w:val="16"/>
              </w:rPr>
              <w:drawing>
                <wp:inline distT="0" distB="0" distL="0" distR="0">
                  <wp:extent cx="1185509" cy="798298"/>
                  <wp:effectExtent l="1905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srcRect/>
                          <a:stretch>
                            <a:fillRect/>
                          </a:stretch>
                        </pic:blipFill>
                        <pic:spPr bwMode="auto">
                          <a:xfrm>
                            <a:off x="0" y="0"/>
                            <a:ext cx="1187094" cy="799365"/>
                          </a:xfrm>
                          <a:prstGeom prst="rect">
                            <a:avLst/>
                          </a:prstGeom>
                          <a:noFill/>
                          <a:ln w="9525">
                            <a:noFill/>
                            <a:miter lim="800000"/>
                            <a:headEnd/>
                            <a:tailEnd/>
                          </a:ln>
                        </pic:spPr>
                      </pic:pic>
                    </a:graphicData>
                  </a:graphic>
                </wp:inline>
              </w:drawing>
            </w:r>
          </w:p>
        </w:tc>
        <w:tc>
          <w:tcPr>
            <w:tcW w:w="2405" w:type="dxa"/>
            <w:vAlign w:val="center"/>
          </w:tcPr>
          <w:p w:rsidR="00EA78F8" w:rsidRPr="0065177C" w:rsidRDefault="00EA78F8" w:rsidP="005B41A0">
            <w:pPr>
              <w:pStyle w:val="Text"/>
              <w:spacing w:line="240" w:lineRule="auto"/>
              <w:ind w:firstLine="144"/>
              <w:rPr>
                <w:sz w:val="16"/>
                <w:szCs w:val="16"/>
              </w:rPr>
            </w:pPr>
            <w:r w:rsidRPr="0065177C">
              <w:rPr>
                <w:noProof/>
                <w:sz w:val="16"/>
                <w:szCs w:val="16"/>
              </w:rPr>
              <w:drawing>
                <wp:inline distT="0" distB="0" distL="0" distR="0">
                  <wp:extent cx="1159367" cy="762278"/>
                  <wp:effectExtent l="19050" t="0" r="2683"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t="2164"/>
                          <a:stretch>
                            <a:fillRect/>
                          </a:stretch>
                        </pic:blipFill>
                        <pic:spPr bwMode="auto">
                          <a:xfrm>
                            <a:off x="0" y="0"/>
                            <a:ext cx="1164539" cy="765679"/>
                          </a:xfrm>
                          <a:prstGeom prst="rect">
                            <a:avLst/>
                          </a:prstGeom>
                          <a:noFill/>
                          <a:ln w="9525">
                            <a:noFill/>
                            <a:miter lim="800000"/>
                            <a:headEnd/>
                            <a:tailEnd/>
                          </a:ln>
                        </pic:spPr>
                      </pic:pic>
                    </a:graphicData>
                  </a:graphic>
                </wp:inline>
              </w:drawing>
            </w:r>
          </w:p>
        </w:tc>
      </w:tr>
      <w:tr w:rsidR="00EA78F8" w:rsidRPr="0065177C" w:rsidTr="005B41A0">
        <w:trPr>
          <w:trHeight w:val="283"/>
        </w:trPr>
        <w:tc>
          <w:tcPr>
            <w:tcW w:w="2113" w:type="dxa"/>
            <w:vAlign w:val="center"/>
          </w:tcPr>
          <w:p w:rsidR="00EA78F8" w:rsidRPr="00972FED" w:rsidRDefault="00EA78F8" w:rsidP="005B41A0">
            <w:pPr>
              <w:pStyle w:val="Text"/>
              <w:spacing w:line="240" w:lineRule="auto"/>
              <w:ind w:firstLine="144"/>
              <w:rPr>
                <w:b/>
                <w:bCs/>
                <w:sz w:val="16"/>
                <w:szCs w:val="16"/>
              </w:rPr>
            </w:pPr>
            <w:r w:rsidRPr="00972FED">
              <w:rPr>
                <w:b/>
                <w:bCs/>
                <w:sz w:val="16"/>
                <w:szCs w:val="16"/>
              </w:rPr>
              <w:t>C</w:t>
            </w:r>
          </w:p>
        </w:tc>
        <w:tc>
          <w:tcPr>
            <w:tcW w:w="2405" w:type="dxa"/>
            <w:vAlign w:val="center"/>
          </w:tcPr>
          <w:p w:rsidR="00EA78F8" w:rsidRPr="00972FED" w:rsidRDefault="00EA78F8" w:rsidP="005B41A0">
            <w:pPr>
              <w:pStyle w:val="Text"/>
              <w:spacing w:line="240" w:lineRule="auto"/>
              <w:ind w:firstLine="144"/>
              <w:rPr>
                <w:b/>
                <w:bCs/>
                <w:sz w:val="16"/>
                <w:szCs w:val="16"/>
              </w:rPr>
            </w:pPr>
            <w:r w:rsidRPr="00972FED">
              <w:rPr>
                <w:b/>
                <w:bCs/>
                <w:sz w:val="16"/>
                <w:szCs w:val="16"/>
              </w:rPr>
              <w:t>D</w:t>
            </w:r>
          </w:p>
        </w:tc>
      </w:tr>
      <w:tr w:rsidR="00EA78F8" w:rsidRPr="0065177C" w:rsidTr="005B41A0">
        <w:trPr>
          <w:trHeight w:val="565"/>
        </w:trPr>
        <w:tc>
          <w:tcPr>
            <w:tcW w:w="4518" w:type="dxa"/>
            <w:gridSpan w:val="2"/>
            <w:vAlign w:val="center"/>
          </w:tcPr>
          <w:p w:rsidR="00EA78F8" w:rsidRPr="0065177C" w:rsidRDefault="00EA78F8" w:rsidP="008D014B">
            <w:pPr>
              <w:pStyle w:val="Text"/>
              <w:spacing w:line="240" w:lineRule="auto"/>
              <w:ind w:firstLine="0"/>
              <w:rPr>
                <w:sz w:val="16"/>
                <w:szCs w:val="16"/>
              </w:rPr>
            </w:pPr>
            <w:r w:rsidRPr="00FB0732">
              <w:t>Figure 7: (A) Original image, (B) Forged image with Normal forgery, (C) Detection result of our method with T</w:t>
            </w:r>
            <w:r w:rsidRPr="00FB0732">
              <w:rPr>
                <w:vertAlign w:val="subscript"/>
              </w:rPr>
              <w:t>PR</w:t>
            </w:r>
            <w:r w:rsidR="008D014B">
              <w:t>=96%</w:t>
            </w:r>
            <w:r w:rsidRPr="00FB0732">
              <w:t>, (D) Detection result of SFIT based method with T</w:t>
            </w:r>
            <w:r w:rsidRPr="00FB0732">
              <w:rPr>
                <w:vertAlign w:val="subscript"/>
              </w:rPr>
              <w:t>PR</w:t>
            </w:r>
            <w:r w:rsidR="008D014B">
              <w:t>=94%</w:t>
            </w:r>
            <w:r w:rsidRPr="00FB0732">
              <w:t xml:space="preserve"> and F</w:t>
            </w:r>
            <w:r w:rsidRPr="00FB0732">
              <w:rPr>
                <w:vertAlign w:val="subscript"/>
              </w:rPr>
              <w:t>PR</w:t>
            </w:r>
            <w:r w:rsidR="008D014B">
              <w:t>=7%</w:t>
            </w:r>
            <w:r w:rsidRPr="0065177C">
              <w:rPr>
                <w:sz w:val="16"/>
                <w:szCs w:val="16"/>
              </w:rPr>
              <w:t>.</w:t>
            </w:r>
          </w:p>
        </w:tc>
      </w:tr>
    </w:tbl>
    <w:p w:rsidR="00EA78F8" w:rsidRPr="00FB0732" w:rsidRDefault="00EA78F8" w:rsidP="00FB0732">
      <w:pPr>
        <w:pStyle w:val="Heading2"/>
        <w:numPr>
          <w:ilvl w:val="1"/>
          <w:numId w:val="15"/>
        </w:numPr>
      </w:pPr>
      <w:r w:rsidRPr="00FB0732">
        <w:t>Scale attacks</w:t>
      </w:r>
    </w:p>
    <w:p w:rsidR="00EA78F8" w:rsidRDefault="00EA78F8" w:rsidP="00FB0732">
      <w:pPr>
        <w:pStyle w:val="Text"/>
        <w:ind w:firstLine="0"/>
      </w:pPr>
      <w:r w:rsidRPr="00484104">
        <w:t>To examine the proposed method under scaling attack, Various scaling trans</w:t>
      </w:r>
      <w:r>
        <w:t>formations with scaling Factors</w:t>
      </w:r>
      <w:r w:rsidRPr="00484104">
        <w:t xml:space="preserve">( SF=0.5,0.7,1,1.5) have been applied to images (A-D) in the dataset: MICC-F220, where Sx and Sy are scale factors applied to the x and y axis of the image part as </w:t>
      </w:r>
      <w:r w:rsidRPr="00484104">
        <w:lastRenderedPageBreak/>
        <w:t xml:space="preserve">shown in </w:t>
      </w:r>
      <w:hyperlink w:anchor="fig9" w:history="1">
        <w:r>
          <w:rPr>
            <w:rStyle w:val="Hyperlink"/>
          </w:rPr>
          <w:t>Figure</w:t>
        </w:r>
        <w:r w:rsidRPr="00484104">
          <w:rPr>
            <w:rStyle w:val="Hyperlink"/>
          </w:rPr>
          <w:t xml:space="preserve"> 8</w:t>
        </w:r>
      </w:hyperlink>
      <w:r w:rsidRPr="00484104">
        <w:t>.</w:t>
      </w:r>
    </w:p>
    <w:p w:rsidR="00AE4057" w:rsidRPr="00484104" w:rsidRDefault="00AE4057" w:rsidP="00FB0732">
      <w:pPr>
        <w:pStyle w:val="Text"/>
        <w:ind w:firstLine="0"/>
      </w:pPr>
    </w:p>
    <w:p w:rsidR="00EA78F8" w:rsidRPr="00484104" w:rsidRDefault="00EA78F8" w:rsidP="00EA78F8">
      <w:pPr>
        <w:pStyle w:val="Text"/>
        <w:ind w:firstLine="144"/>
      </w:pPr>
    </w:p>
    <w:tbl>
      <w:tblPr>
        <w:tblStyle w:val="TableGrid"/>
        <w:tblW w:w="5471" w:type="dxa"/>
        <w:jc w:val="center"/>
        <w:tblInd w:w="5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8"/>
        <w:gridCol w:w="1464"/>
        <w:gridCol w:w="226"/>
        <w:gridCol w:w="1381"/>
        <w:gridCol w:w="226"/>
        <w:gridCol w:w="1520"/>
        <w:gridCol w:w="226"/>
      </w:tblGrid>
      <w:tr w:rsidR="00EA78F8" w:rsidRPr="00FB0732" w:rsidTr="000D101D">
        <w:trPr>
          <w:jc w:val="center"/>
        </w:trPr>
        <w:tc>
          <w:tcPr>
            <w:tcW w:w="428" w:type="dxa"/>
            <w:vAlign w:val="center"/>
          </w:tcPr>
          <w:p w:rsidR="00EA78F8" w:rsidRPr="00FB0732" w:rsidRDefault="00EA78F8" w:rsidP="00931254">
            <w:pPr>
              <w:pStyle w:val="Text"/>
              <w:ind w:firstLine="144"/>
              <w:jc w:val="right"/>
              <w:rPr>
                <w:rFonts w:asciiTheme="majorBidi" w:hAnsiTheme="majorBidi" w:cstheme="majorBidi"/>
                <w:b/>
                <w:bCs/>
                <w:sz w:val="16"/>
                <w:szCs w:val="16"/>
              </w:rPr>
            </w:pPr>
            <w:r w:rsidRPr="00FB0732">
              <w:rPr>
                <w:rFonts w:asciiTheme="majorBidi" w:hAnsiTheme="majorBidi" w:cstheme="majorBidi"/>
                <w:b/>
                <w:bCs/>
                <w:sz w:val="16"/>
                <w:szCs w:val="16"/>
              </w:rPr>
              <w:t>A</w:t>
            </w:r>
          </w:p>
        </w:tc>
        <w:tc>
          <w:tcPr>
            <w:tcW w:w="1690" w:type="dxa"/>
            <w:gridSpan w:val="2"/>
            <w:vAlign w:val="center"/>
          </w:tcPr>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670560" cy="456084"/>
                  <wp:effectExtent l="19050" t="0" r="0" b="0"/>
                  <wp:docPr id="2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673864" cy="458331"/>
                          </a:xfrm>
                          <a:prstGeom prst="rect">
                            <a:avLst/>
                          </a:prstGeom>
                          <a:noFill/>
                          <a:ln w="9525">
                            <a:noFill/>
                            <a:miter lim="800000"/>
                            <a:headEnd/>
                            <a:tailEnd/>
                          </a:ln>
                        </pic:spPr>
                      </pic:pic>
                    </a:graphicData>
                  </a:graphic>
                </wp:inline>
              </w:drawing>
            </w:r>
          </w:p>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Original image</w:t>
            </w:r>
          </w:p>
        </w:tc>
        <w:tc>
          <w:tcPr>
            <w:tcW w:w="1607" w:type="dxa"/>
            <w:gridSpan w:val="2"/>
            <w:vAlign w:val="center"/>
          </w:tcPr>
          <w:p w:rsidR="00EA78F8" w:rsidRPr="00FB0732" w:rsidRDefault="00EA78F8" w:rsidP="000D101D">
            <w:pPr>
              <w:pStyle w:val="Text"/>
              <w:ind w:firstLine="2"/>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669798" cy="442066"/>
                  <wp:effectExtent l="19050" t="0" r="0" b="0"/>
                  <wp:docPr id="2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673799" cy="444706"/>
                          </a:xfrm>
                          <a:prstGeom prst="rect">
                            <a:avLst/>
                          </a:prstGeom>
                          <a:noFill/>
                          <a:ln w="9525">
                            <a:noFill/>
                            <a:miter lim="800000"/>
                            <a:headEnd/>
                            <a:tailEnd/>
                          </a:ln>
                        </pic:spPr>
                      </pic:pic>
                    </a:graphicData>
                  </a:graphic>
                </wp:inline>
              </w:drawing>
            </w:r>
          </w:p>
          <w:p w:rsidR="00EA78F8" w:rsidRPr="00FB0732" w:rsidRDefault="00EA78F8" w:rsidP="00931254">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 xml:space="preserve">Forged image with </w:t>
            </w:r>
          </w:p>
        </w:tc>
        <w:tc>
          <w:tcPr>
            <w:tcW w:w="1746" w:type="dxa"/>
            <w:gridSpan w:val="2"/>
            <w:vAlign w:val="center"/>
          </w:tcPr>
          <w:p w:rsidR="00EA78F8" w:rsidRPr="00FB0732" w:rsidRDefault="00EA78F8" w:rsidP="000D101D">
            <w:pPr>
              <w:pStyle w:val="Text"/>
              <w:ind w:firstLine="10"/>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717918" cy="475242"/>
                  <wp:effectExtent l="19050" t="0" r="5982" b="0"/>
                  <wp:docPr id="2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a:stretch>
                            <a:fillRect/>
                          </a:stretch>
                        </pic:blipFill>
                        <pic:spPr bwMode="auto">
                          <a:xfrm>
                            <a:off x="0" y="0"/>
                            <a:ext cx="724638" cy="479690"/>
                          </a:xfrm>
                          <a:prstGeom prst="rect">
                            <a:avLst/>
                          </a:prstGeom>
                          <a:noFill/>
                          <a:ln w="9525">
                            <a:noFill/>
                            <a:miter lim="800000"/>
                            <a:headEnd/>
                            <a:tailEnd/>
                          </a:ln>
                        </pic:spPr>
                      </pic:pic>
                    </a:graphicData>
                  </a:graphic>
                </wp:inline>
              </w:drawing>
            </w:r>
          </w:p>
          <w:p w:rsidR="00EA78F8" w:rsidRPr="00FB0732" w:rsidRDefault="000D101D" w:rsidP="000D101D">
            <w:pPr>
              <w:pStyle w:val="Text"/>
              <w:ind w:firstLine="144"/>
              <w:rPr>
                <w:rFonts w:asciiTheme="majorBidi" w:hAnsiTheme="majorBidi" w:cstheme="majorBidi"/>
                <w:sz w:val="16"/>
                <w:szCs w:val="16"/>
              </w:rPr>
            </w:pPr>
            <w:r>
              <w:rPr>
                <w:rFonts w:asciiTheme="majorBidi" w:hAnsiTheme="majorBidi" w:cstheme="majorBidi"/>
                <w:sz w:val="16"/>
                <w:szCs w:val="16"/>
              </w:rPr>
              <w:t xml:space="preserve">  </w:t>
            </w:r>
            <w:r w:rsidR="00EA78F8" w:rsidRPr="00FB0732">
              <w:rPr>
                <w:rFonts w:asciiTheme="majorBidi" w:hAnsiTheme="majorBidi" w:cstheme="majorBidi"/>
                <w:sz w:val="16"/>
                <w:szCs w:val="16"/>
              </w:rPr>
              <w:t>Detection results</w:t>
            </w:r>
          </w:p>
        </w:tc>
      </w:tr>
      <w:tr w:rsidR="00931254" w:rsidRPr="00FB0732" w:rsidTr="000D101D">
        <w:trPr>
          <w:jc w:val="center"/>
        </w:trPr>
        <w:tc>
          <w:tcPr>
            <w:tcW w:w="428" w:type="dxa"/>
            <w:vAlign w:val="center"/>
          </w:tcPr>
          <w:p w:rsidR="00931254" w:rsidRPr="00FB0732" w:rsidRDefault="00931254" w:rsidP="005B41A0">
            <w:pPr>
              <w:pStyle w:val="Text"/>
              <w:ind w:firstLine="144"/>
              <w:jc w:val="center"/>
              <w:rPr>
                <w:rFonts w:asciiTheme="majorBidi" w:hAnsiTheme="majorBidi" w:cstheme="majorBidi"/>
                <w:b/>
                <w:bCs/>
                <w:sz w:val="16"/>
                <w:szCs w:val="16"/>
              </w:rPr>
            </w:pPr>
          </w:p>
        </w:tc>
        <w:tc>
          <w:tcPr>
            <w:tcW w:w="1690"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c>
          <w:tcPr>
            <w:tcW w:w="1607" w:type="dxa"/>
            <w:gridSpan w:val="2"/>
            <w:vAlign w:val="center"/>
          </w:tcPr>
          <w:p w:rsidR="00931254" w:rsidRPr="000D101D" w:rsidRDefault="00931254" w:rsidP="005B41A0">
            <w:pPr>
              <w:pStyle w:val="Text"/>
              <w:ind w:firstLine="144"/>
              <w:jc w:val="center"/>
              <w:rPr>
                <w:rFonts w:asciiTheme="majorBidi" w:hAnsiTheme="majorBidi" w:cstheme="majorBidi"/>
                <w:noProof/>
              </w:rPr>
            </w:pPr>
            <w:r w:rsidRPr="000D101D">
              <w:rPr>
                <w:rFonts w:asciiTheme="majorBidi" w:hAnsiTheme="majorBidi" w:cstheme="majorBidi"/>
              </w:rPr>
              <w:t>s</w:t>
            </w:r>
            <w:r w:rsidRPr="000D101D">
              <w:rPr>
                <w:rFonts w:asciiTheme="majorBidi" w:hAnsiTheme="majorBidi" w:cstheme="majorBidi"/>
                <w:vertAlign w:val="subscript"/>
              </w:rPr>
              <w:t>x=0.5</w:t>
            </w:r>
          </w:p>
        </w:tc>
        <w:tc>
          <w:tcPr>
            <w:tcW w:w="1746"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r>
      <w:tr w:rsidR="00EA78F8" w:rsidRPr="00FB0732" w:rsidTr="000D101D">
        <w:trPr>
          <w:gridAfter w:val="1"/>
          <w:wAfter w:w="226" w:type="dxa"/>
          <w:jc w:val="center"/>
        </w:trPr>
        <w:tc>
          <w:tcPr>
            <w:tcW w:w="428" w:type="dxa"/>
            <w:vAlign w:val="center"/>
          </w:tcPr>
          <w:p w:rsidR="00EA78F8" w:rsidRPr="00FB0732" w:rsidRDefault="00EA78F8" w:rsidP="005B41A0">
            <w:pPr>
              <w:pStyle w:val="Text"/>
              <w:ind w:firstLine="144"/>
              <w:jc w:val="center"/>
              <w:rPr>
                <w:rFonts w:asciiTheme="majorBidi" w:hAnsiTheme="majorBidi" w:cstheme="majorBidi"/>
                <w:b/>
                <w:bCs/>
                <w:sz w:val="16"/>
                <w:szCs w:val="16"/>
              </w:rPr>
            </w:pPr>
            <w:r w:rsidRPr="00FB0732">
              <w:rPr>
                <w:rFonts w:asciiTheme="majorBidi" w:hAnsiTheme="majorBidi" w:cstheme="majorBidi"/>
                <w:b/>
                <w:bCs/>
                <w:sz w:val="16"/>
                <w:szCs w:val="16"/>
              </w:rPr>
              <w:t>B</w:t>
            </w:r>
          </w:p>
        </w:tc>
        <w:tc>
          <w:tcPr>
            <w:tcW w:w="1464" w:type="dxa"/>
            <w:vAlign w:val="center"/>
          </w:tcPr>
          <w:p w:rsidR="00EA78F8" w:rsidRPr="00FB0732" w:rsidRDefault="00EA78F8" w:rsidP="000D101D">
            <w:pPr>
              <w:pStyle w:val="Text"/>
              <w:ind w:firstLine="250"/>
              <w:jc w:val="right"/>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688086" cy="438912"/>
                  <wp:effectExtent l="19050" t="0" r="0" b="0"/>
                  <wp:docPr id="2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srcRect/>
                          <a:stretch>
                            <a:fillRect/>
                          </a:stretch>
                        </pic:blipFill>
                        <pic:spPr bwMode="auto">
                          <a:xfrm>
                            <a:off x="0" y="0"/>
                            <a:ext cx="688086" cy="438912"/>
                          </a:xfrm>
                          <a:prstGeom prst="rect">
                            <a:avLst/>
                          </a:prstGeom>
                          <a:noFill/>
                          <a:ln w="9525">
                            <a:noFill/>
                            <a:miter lim="800000"/>
                            <a:headEnd/>
                            <a:tailEnd/>
                          </a:ln>
                        </pic:spPr>
                      </pic:pic>
                    </a:graphicData>
                  </a:graphic>
                </wp:inline>
              </w:drawing>
            </w:r>
          </w:p>
          <w:p w:rsidR="00EA78F8" w:rsidRPr="00FB0732" w:rsidRDefault="000D101D" w:rsidP="005B41A0">
            <w:pPr>
              <w:pStyle w:val="Text"/>
              <w:ind w:firstLine="144"/>
              <w:jc w:val="center"/>
              <w:rPr>
                <w:rFonts w:asciiTheme="majorBidi" w:hAnsiTheme="majorBidi" w:cstheme="majorBidi"/>
                <w:sz w:val="16"/>
                <w:szCs w:val="16"/>
              </w:rPr>
            </w:pPr>
            <w:r>
              <w:rPr>
                <w:rFonts w:asciiTheme="majorBidi" w:hAnsiTheme="majorBidi" w:cstheme="majorBidi"/>
                <w:sz w:val="16"/>
                <w:szCs w:val="16"/>
              </w:rPr>
              <w:t xml:space="preserve">   </w:t>
            </w:r>
            <w:r w:rsidR="00EA78F8" w:rsidRPr="00FB0732">
              <w:rPr>
                <w:rFonts w:asciiTheme="majorBidi" w:hAnsiTheme="majorBidi" w:cstheme="majorBidi"/>
                <w:sz w:val="16"/>
                <w:szCs w:val="16"/>
              </w:rPr>
              <w:t>Original image</w:t>
            </w:r>
          </w:p>
        </w:tc>
        <w:tc>
          <w:tcPr>
            <w:tcW w:w="1607" w:type="dxa"/>
            <w:gridSpan w:val="2"/>
            <w:vAlign w:val="center"/>
          </w:tcPr>
          <w:p w:rsidR="00EA78F8" w:rsidRPr="00FB0732" w:rsidRDefault="00EA78F8" w:rsidP="000D101D">
            <w:pPr>
              <w:pStyle w:val="Text"/>
              <w:ind w:firstLine="316"/>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734936" cy="476493"/>
                  <wp:effectExtent l="19050" t="0" r="8014" b="0"/>
                  <wp:docPr id="2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srcRect/>
                          <a:stretch>
                            <a:fillRect/>
                          </a:stretch>
                        </pic:blipFill>
                        <pic:spPr bwMode="auto">
                          <a:xfrm>
                            <a:off x="0" y="0"/>
                            <a:ext cx="734936" cy="476493"/>
                          </a:xfrm>
                          <a:prstGeom prst="rect">
                            <a:avLst/>
                          </a:prstGeom>
                          <a:noFill/>
                          <a:ln w="9525">
                            <a:noFill/>
                            <a:miter lim="800000"/>
                            <a:headEnd/>
                            <a:tailEnd/>
                          </a:ln>
                        </pic:spPr>
                      </pic:pic>
                    </a:graphicData>
                  </a:graphic>
                </wp:inline>
              </w:drawing>
            </w:r>
          </w:p>
          <w:p w:rsidR="00EA78F8" w:rsidRPr="00FB0732" w:rsidRDefault="00EA78F8" w:rsidP="00931254">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 xml:space="preserve">Forged image with </w:t>
            </w:r>
          </w:p>
        </w:tc>
        <w:tc>
          <w:tcPr>
            <w:tcW w:w="1746" w:type="dxa"/>
            <w:gridSpan w:val="2"/>
            <w:vAlign w:val="center"/>
          </w:tcPr>
          <w:p w:rsidR="00EA78F8" w:rsidRPr="00FB0732" w:rsidRDefault="00EA78F8" w:rsidP="000D101D">
            <w:pPr>
              <w:pStyle w:val="Text"/>
              <w:tabs>
                <w:tab w:val="left" w:pos="198"/>
              </w:tabs>
              <w:ind w:firstLine="329"/>
              <w:jc w:val="right"/>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737870" cy="517619"/>
                  <wp:effectExtent l="19050" t="0" r="5080" b="0"/>
                  <wp:docPr id="2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744255" cy="522098"/>
                          </a:xfrm>
                          <a:prstGeom prst="rect">
                            <a:avLst/>
                          </a:prstGeom>
                          <a:noFill/>
                          <a:ln w="9525">
                            <a:noFill/>
                            <a:miter lim="800000"/>
                            <a:headEnd/>
                            <a:tailEnd/>
                          </a:ln>
                        </pic:spPr>
                      </pic:pic>
                    </a:graphicData>
                  </a:graphic>
                </wp:inline>
              </w:drawing>
            </w:r>
          </w:p>
          <w:p w:rsidR="00EA78F8" w:rsidRPr="00FB0732" w:rsidRDefault="000D101D" w:rsidP="005B41A0">
            <w:pPr>
              <w:pStyle w:val="Text"/>
              <w:ind w:firstLine="144"/>
              <w:jc w:val="center"/>
              <w:rPr>
                <w:rFonts w:asciiTheme="majorBidi" w:hAnsiTheme="majorBidi" w:cstheme="majorBidi"/>
                <w:sz w:val="16"/>
                <w:szCs w:val="16"/>
              </w:rPr>
            </w:pPr>
            <w:r>
              <w:rPr>
                <w:rFonts w:asciiTheme="majorBidi" w:hAnsiTheme="majorBidi" w:cstheme="majorBidi"/>
                <w:sz w:val="16"/>
                <w:szCs w:val="16"/>
              </w:rPr>
              <w:t xml:space="preserve">       </w:t>
            </w:r>
            <w:r w:rsidR="00EA78F8" w:rsidRPr="00FB0732">
              <w:rPr>
                <w:rFonts w:asciiTheme="majorBidi" w:hAnsiTheme="majorBidi" w:cstheme="majorBidi"/>
                <w:sz w:val="16"/>
                <w:szCs w:val="16"/>
              </w:rPr>
              <w:t>Detection results</w:t>
            </w:r>
          </w:p>
        </w:tc>
      </w:tr>
      <w:tr w:rsidR="00931254" w:rsidRPr="00FB0732" w:rsidTr="000D101D">
        <w:trPr>
          <w:jc w:val="center"/>
        </w:trPr>
        <w:tc>
          <w:tcPr>
            <w:tcW w:w="428" w:type="dxa"/>
            <w:vAlign w:val="center"/>
          </w:tcPr>
          <w:p w:rsidR="00931254" w:rsidRPr="00FB0732" w:rsidRDefault="00931254" w:rsidP="005B41A0">
            <w:pPr>
              <w:pStyle w:val="Text"/>
              <w:ind w:firstLine="144"/>
              <w:jc w:val="center"/>
              <w:rPr>
                <w:rFonts w:asciiTheme="majorBidi" w:hAnsiTheme="majorBidi" w:cstheme="majorBidi"/>
                <w:b/>
                <w:bCs/>
                <w:sz w:val="16"/>
                <w:szCs w:val="16"/>
              </w:rPr>
            </w:pPr>
          </w:p>
        </w:tc>
        <w:tc>
          <w:tcPr>
            <w:tcW w:w="1690"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c>
          <w:tcPr>
            <w:tcW w:w="1607" w:type="dxa"/>
            <w:gridSpan w:val="2"/>
            <w:vAlign w:val="center"/>
          </w:tcPr>
          <w:p w:rsidR="00931254" w:rsidRPr="00FB0732" w:rsidRDefault="00931254" w:rsidP="00931254">
            <w:pPr>
              <w:pStyle w:val="Text"/>
              <w:ind w:firstLine="0"/>
              <w:jc w:val="left"/>
              <w:rPr>
                <w:rFonts w:asciiTheme="majorBidi" w:hAnsiTheme="majorBidi" w:cstheme="majorBidi"/>
                <w:noProof/>
                <w:sz w:val="16"/>
                <w:szCs w:val="16"/>
              </w:rPr>
            </w:pPr>
            <w:r w:rsidRPr="00FB0732">
              <w:rPr>
                <w:rFonts w:asciiTheme="majorBidi" w:hAnsiTheme="majorBidi" w:cstheme="majorBidi"/>
                <w:sz w:val="16"/>
                <w:szCs w:val="16"/>
              </w:rPr>
              <w:t xml:space="preserve">        S</w:t>
            </w:r>
            <w:r w:rsidRPr="00FB0732">
              <w:rPr>
                <w:rFonts w:asciiTheme="majorBidi" w:hAnsiTheme="majorBidi" w:cstheme="majorBidi"/>
                <w:sz w:val="16"/>
                <w:szCs w:val="16"/>
                <w:vertAlign w:val="subscript"/>
              </w:rPr>
              <w:t>y</w:t>
            </w:r>
            <w:r w:rsidRPr="00FB0732">
              <w:rPr>
                <w:rFonts w:asciiTheme="majorBidi" w:hAnsiTheme="majorBidi" w:cstheme="majorBidi"/>
                <w:sz w:val="16"/>
                <w:szCs w:val="16"/>
              </w:rPr>
              <w:t>=0.7</w:t>
            </w:r>
          </w:p>
        </w:tc>
        <w:tc>
          <w:tcPr>
            <w:tcW w:w="1746"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r>
      <w:tr w:rsidR="00EA78F8" w:rsidRPr="00FB0732" w:rsidTr="000D101D">
        <w:trPr>
          <w:jc w:val="center"/>
        </w:trPr>
        <w:tc>
          <w:tcPr>
            <w:tcW w:w="428" w:type="dxa"/>
            <w:vAlign w:val="center"/>
          </w:tcPr>
          <w:p w:rsidR="00EA78F8" w:rsidRPr="00FB0732" w:rsidRDefault="00EA78F8" w:rsidP="005B41A0">
            <w:pPr>
              <w:pStyle w:val="Text"/>
              <w:ind w:firstLine="144"/>
              <w:jc w:val="center"/>
              <w:rPr>
                <w:rFonts w:asciiTheme="majorBidi" w:hAnsiTheme="majorBidi" w:cstheme="majorBidi"/>
                <w:b/>
                <w:bCs/>
                <w:sz w:val="16"/>
                <w:szCs w:val="16"/>
              </w:rPr>
            </w:pPr>
            <w:r w:rsidRPr="00FB0732">
              <w:rPr>
                <w:rFonts w:asciiTheme="majorBidi" w:hAnsiTheme="majorBidi" w:cstheme="majorBidi"/>
                <w:b/>
                <w:bCs/>
                <w:sz w:val="16"/>
                <w:szCs w:val="16"/>
              </w:rPr>
              <w:t>C</w:t>
            </w:r>
          </w:p>
        </w:tc>
        <w:tc>
          <w:tcPr>
            <w:tcW w:w="1690" w:type="dxa"/>
            <w:gridSpan w:val="2"/>
            <w:vAlign w:val="center"/>
          </w:tcPr>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763446" cy="494236"/>
                  <wp:effectExtent l="19050" t="0" r="0" b="0"/>
                  <wp:docPr id="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a:stretch>
                            <a:fillRect/>
                          </a:stretch>
                        </pic:blipFill>
                        <pic:spPr bwMode="auto">
                          <a:xfrm>
                            <a:off x="0" y="0"/>
                            <a:ext cx="771818" cy="499656"/>
                          </a:xfrm>
                          <a:prstGeom prst="rect">
                            <a:avLst/>
                          </a:prstGeom>
                          <a:noFill/>
                          <a:ln w="9525">
                            <a:noFill/>
                            <a:miter lim="800000"/>
                            <a:headEnd/>
                            <a:tailEnd/>
                          </a:ln>
                        </pic:spPr>
                      </pic:pic>
                    </a:graphicData>
                  </a:graphic>
                </wp:inline>
              </w:drawing>
            </w:r>
          </w:p>
          <w:p w:rsidR="00EA78F8" w:rsidRPr="00FB0732" w:rsidRDefault="000D101D" w:rsidP="000D101D">
            <w:pPr>
              <w:pStyle w:val="Text"/>
              <w:ind w:firstLine="144"/>
              <w:rPr>
                <w:rFonts w:asciiTheme="majorBidi" w:hAnsiTheme="majorBidi" w:cstheme="majorBidi"/>
                <w:sz w:val="16"/>
                <w:szCs w:val="16"/>
              </w:rPr>
            </w:pPr>
            <w:r>
              <w:rPr>
                <w:rFonts w:asciiTheme="majorBidi" w:hAnsiTheme="majorBidi" w:cstheme="majorBidi"/>
                <w:sz w:val="16"/>
                <w:szCs w:val="16"/>
              </w:rPr>
              <w:t xml:space="preserve">   </w:t>
            </w:r>
            <w:r w:rsidR="00EA78F8" w:rsidRPr="00FB0732">
              <w:rPr>
                <w:rFonts w:asciiTheme="majorBidi" w:hAnsiTheme="majorBidi" w:cstheme="majorBidi"/>
                <w:sz w:val="16"/>
                <w:szCs w:val="16"/>
              </w:rPr>
              <w:t>Original image</w:t>
            </w:r>
          </w:p>
        </w:tc>
        <w:tc>
          <w:tcPr>
            <w:tcW w:w="1607" w:type="dxa"/>
            <w:gridSpan w:val="2"/>
            <w:vAlign w:val="center"/>
          </w:tcPr>
          <w:p w:rsidR="00EA78F8" w:rsidRPr="00FB0732" w:rsidRDefault="00EA78F8" w:rsidP="00931254">
            <w:pPr>
              <w:pStyle w:val="Text"/>
              <w:ind w:firstLine="0"/>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10768" cy="544824"/>
                  <wp:effectExtent l="19050" t="0" r="8382" b="0"/>
                  <wp:docPr id="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810768" cy="544824"/>
                          </a:xfrm>
                          <a:prstGeom prst="rect">
                            <a:avLst/>
                          </a:prstGeom>
                          <a:noFill/>
                          <a:ln w="9525">
                            <a:noFill/>
                            <a:miter lim="800000"/>
                            <a:headEnd/>
                            <a:tailEnd/>
                          </a:ln>
                        </pic:spPr>
                      </pic:pic>
                    </a:graphicData>
                  </a:graphic>
                </wp:inline>
              </w:drawing>
            </w:r>
          </w:p>
          <w:p w:rsidR="00EA78F8" w:rsidRPr="00FB0732" w:rsidRDefault="00EA78F8" w:rsidP="00972FED">
            <w:pPr>
              <w:pStyle w:val="Text"/>
              <w:ind w:firstLine="0"/>
              <w:rPr>
                <w:rFonts w:asciiTheme="majorBidi" w:hAnsiTheme="majorBidi" w:cstheme="majorBidi"/>
                <w:sz w:val="16"/>
                <w:szCs w:val="16"/>
              </w:rPr>
            </w:pPr>
            <w:r w:rsidRPr="00FB0732">
              <w:rPr>
                <w:rFonts w:asciiTheme="majorBidi" w:hAnsiTheme="majorBidi" w:cstheme="majorBidi"/>
                <w:sz w:val="16"/>
                <w:szCs w:val="16"/>
              </w:rPr>
              <w:t xml:space="preserve">Forged image with </w:t>
            </w:r>
          </w:p>
        </w:tc>
        <w:tc>
          <w:tcPr>
            <w:tcW w:w="1746" w:type="dxa"/>
            <w:gridSpan w:val="2"/>
            <w:vAlign w:val="center"/>
          </w:tcPr>
          <w:p w:rsidR="00EA78F8" w:rsidRPr="00FB0732" w:rsidRDefault="00EA78F8" w:rsidP="00931254">
            <w:pPr>
              <w:pStyle w:val="Text"/>
              <w:ind w:firstLine="10"/>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21019" cy="534879"/>
                  <wp:effectExtent l="19050" t="0" r="0" b="0"/>
                  <wp:docPr id="2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823898" cy="536754"/>
                          </a:xfrm>
                          <a:prstGeom prst="rect">
                            <a:avLst/>
                          </a:prstGeom>
                          <a:noFill/>
                          <a:ln w="9525">
                            <a:noFill/>
                            <a:miter lim="800000"/>
                            <a:headEnd/>
                            <a:tailEnd/>
                          </a:ln>
                        </pic:spPr>
                      </pic:pic>
                    </a:graphicData>
                  </a:graphic>
                </wp:inline>
              </w:drawing>
            </w:r>
          </w:p>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Detection results</w:t>
            </w:r>
          </w:p>
        </w:tc>
      </w:tr>
      <w:tr w:rsidR="00931254" w:rsidRPr="00FB0732" w:rsidTr="000D101D">
        <w:trPr>
          <w:jc w:val="center"/>
        </w:trPr>
        <w:tc>
          <w:tcPr>
            <w:tcW w:w="428" w:type="dxa"/>
            <w:vAlign w:val="center"/>
          </w:tcPr>
          <w:p w:rsidR="00931254" w:rsidRPr="00FB0732" w:rsidRDefault="00931254" w:rsidP="005B41A0">
            <w:pPr>
              <w:pStyle w:val="Text"/>
              <w:ind w:firstLine="144"/>
              <w:jc w:val="center"/>
              <w:rPr>
                <w:rFonts w:asciiTheme="majorBidi" w:hAnsiTheme="majorBidi" w:cstheme="majorBidi"/>
                <w:b/>
                <w:bCs/>
                <w:sz w:val="16"/>
                <w:szCs w:val="16"/>
              </w:rPr>
            </w:pPr>
          </w:p>
        </w:tc>
        <w:tc>
          <w:tcPr>
            <w:tcW w:w="1690"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c>
          <w:tcPr>
            <w:tcW w:w="1607" w:type="dxa"/>
            <w:gridSpan w:val="2"/>
            <w:vAlign w:val="center"/>
          </w:tcPr>
          <w:p w:rsidR="00931254" w:rsidRPr="00FB0732" w:rsidRDefault="00972FED" w:rsidP="00972FED">
            <w:pPr>
              <w:pStyle w:val="Text"/>
              <w:ind w:firstLine="144"/>
              <w:rPr>
                <w:rFonts w:asciiTheme="majorBidi" w:hAnsiTheme="majorBidi" w:cstheme="majorBidi"/>
                <w:noProof/>
                <w:sz w:val="16"/>
                <w:szCs w:val="16"/>
              </w:rPr>
            </w:pPr>
            <w:r>
              <w:rPr>
                <w:rFonts w:asciiTheme="majorBidi" w:hAnsiTheme="majorBidi" w:cstheme="majorBidi"/>
                <w:sz w:val="16"/>
                <w:szCs w:val="16"/>
              </w:rPr>
              <w:t xml:space="preserve">      </w:t>
            </w:r>
            <w:r w:rsidR="00931254" w:rsidRPr="00FB0732">
              <w:rPr>
                <w:rFonts w:asciiTheme="majorBidi" w:hAnsiTheme="majorBidi" w:cstheme="majorBidi"/>
                <w:sz w:val="16"/>
                <w:szCs w:val="16"/>
              </w:rPr>
              <w:t>S</w:t>
            </w:r>
            <w:r w:rsidR="00931254" w:rsidRPr="00FB0732">
              <w:rPr>
                <w:rFonts w:asciiTheme="majorBidi" w:hAnsiTheme="majorBidi" w:cstheme="majorBidi"/>
                <w:sz w:val="16"/>
                <w:szCs w:val="16"/>
                <w:vertAlign w:val="subscript"/>
              </w:rPr>
              <w:t>y</w:t>
            </w:r>
            <w:r w:rsidR="00931254" w:rsidRPr="00FB0732">
              <w:rPr>
                <w:rFonts w:asciiTheme="majorBidi" w:hAnsiTheme="majorBidi" w:cstheme="majorBidi"/>
                <w:sz w:val="16"/>
                <w:szCs w:val="16"/>
              </w:rPr>
              <w:t>=1</w:t>
            </w:r>
          </w:p>
        </w:tc>
        <w:tc>
          <w:tcPr>
            <w:tcW w:w="1746"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r>
      <w:tr w:rsidR="00EA78F8" w:rsidRPr="00FB0732" w:rsidTr="000D101D">
        <w:trPr>
          <w:trHeight w:val="1155"/>
          <w:jc w:val="center"/>
        </w:trPr>
        <w:tc>
          <w:tcPr>
            <w:tcW w:w="428" w:type="dxa"/>
            <w:vAlign w:val="center"/>
          </w:tcPr>
          <w:p w:rsidR="00EA78F8" w:rsidRPr="00FB0732" w:rsidRDefault="00EA78F8" w:rsidP="005B41A0">
            <w:pPr>
              <w:pStyle w:val="Text"/>
              <w:ind w:firstLine="144"/>
              <w:jc w:val="center"/>
              <w:rPr>
                <w:rFonts w:asciiTheme="majorBidi" w:hAnsiTheme="majorBidi" w:cstheme="majorBidi"/>
                <w:b/>
                <w:bCs/>
                <w:sz w:val="16"/>
                <w:szCs w:val="16"/>
              </w:rPr>
            </w:pPr>
            <w:r w:rsidRPr="00FB0732">
              <w:rPr>
                <w:rFonts w:asciiTheme="majorBidi" w:hAnsiTheme="majorBidi" w:cstheme="majorBidi"/>
                <w:b/>
                <w:bCs/>
                <w:sz w:val="16"/>
                <w:szCs w:val="16"/>
              </w:rPr>
              <w:t>D</w:t>
            </w:r>
          </w:p>
        </w:tc>
        <w:tc>
          <w:tcPr>
            <w:tcW w:w="1690" w:type="dxa"/>
            <w:gridSpan w:val="2"/>
            <w:vAlign w:val="center"/>
          </w:tcPr>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779344" cy="563720"/>
                  <wp:effectExtent l="19050" t="0" r="1706" b="0"/>
                  <wp:docPr id="2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srcRect/>
                          <a:stretch>
                            <a:fillRect/>
                          </a:stretch>
                        </pic:blipFill>
                        <pic:spPr bwMode="auto">
                          <a:xfrm>
                            <a:off x="0" y="0"/>
                            <a:ext cx="779344" cy="563720"/>
                          </a:xfrm>
                          <a:prstGeom prst="rect">
                            <a:avLst/>
                          </a:prstGeom>
                          <a:noFill/>
                          <a:ln w="9525">
                            <a:noFill/>
                            <a:miter lim="800000"/>
                            <a:headEnd/>
                            <a:tailEnd/>
                          </a:ln>
                        </pic:spPr>
                      </pic:pic>
                    </a:graphicData>
                  </a:graphic>
                </wp:inline>
              </w:drawing>
            </w:r>
          </w:p>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Original image</w:t>
            </w:r>
          </w:p>
        </w:tc>
        <w:tc>
          <w:tcPr>
            <w:tcW w:w="1607" w:type="dxa"/>
            <w:gridSpan w:val="2"/>
            <w:vAlign w:val="center"/>
          </w:tcPr>
          <w:p w:rsidR="00EA78F8" w:rsidRPr="00FB0732" w:rsidRDefault="00EA78F8" w:rsidP="00931254">
            <w:pPr>
              <w:pStyle w:val="Text"/>
              <w:ind w:firstLine="0"/>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51208" cy="579558"/>
                  <wp:effectExtent l="19050" t="0" r="6042" b="0"/>
                  <wp:docPr id="2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srcRect/>
                          <a:stretch>
                            <a:fillRect/>
                          </a:stretch>
                        </pic:blipFill>
                        <pic:spPr bwMode="auto">
                          <a:xfrm>
                            <a:off x="0" y="0"/>
                            <a:ext cx="851208" cy="579558"/>
                          </a:xfrm>
                          <a:prstGeom prst="rect">
                            <a:avLst/>
                          </a:prstGeom>
                          <a:noFill/>
                          <a:ln w="9525">
                            <a:noFill/>
                            <a:miter lim="800000"/>
                            <a:headEnd/>
                            <a:tailEnd/>
                          </a:ln>
                        </pic:spPr>
                      </pic:pic>
                    </a:graphicData>
                  </a:graphic>
                </wp:inline>
              </w:drawing>
            </w:r>
          </w:p>
          <w:p w:rsidR="00EA78F8" w:rsidRPr="00FB0732" w:rsidRDefault="00EA78F8" w:rsidP="00931254">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 xml:space="preserve">Forged image with </w:t>
            </w:r>
          </w:p>
        </w:tc>
        <w:tc>
          <w:tcPr>
            <w:tcW w:w="1746" w:type="dxa"/>
            <w:gridSpan w:val="2"/>
            <w:vAlign w:val="center"/>
          </w:tcPr>
          <w:p w:rsidR="00EA78F8" w:rsidRPr="00FB0732" w:rsidRDefault="00EA78F8" w:rsidP="00931254">
            <w:pPr>
              <w:pStyle w:val="Text"/>
              <w:ind w:firstLine="10"/>
              <w:jc w:val="center"/>
              <w:rPr>
                <w:rFonts w:asciiTheme="majorBidi" w:hAnsiTheme="majorBidi" w:cstheme="majorBidi"/>
                <w:sz w:val="16"/>
                <w:szCs w:val="16"/>
              </w:rPr>
            </w:pPr>
            <w:r w:rsidRPr="00FB0732">
              <w:rPr>
                <w:rFonts w:asciiTheme="majorBidi" w:hAnsiTheme="majorBidi" w:cstheme="majorBidi"/>
                <w:noProof/>
                <w:sz w:val="16"/>
                <w:szCs w:val="16"/>
              </w:rPr>
              <w:drawing>
                <wp:inline distT="0" distB="0" distL="0" distR="0">
                  <wp:extent cx="806640" cy="578841"/>
                  <wp:effectExtent l="19050" t="0" r="0" b="0"/>
                  <wp:docPr id="2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srcRect t="3650"/>
                          <a:stretch>
                            <a:fillRect/>
                          </a:stretch>
                        </pic:blipFill>
                        <pic:spPr bwMode="auto">
                          <a:xfrm>
                            <a:off x="0" y="0"/>
                            <a:ext cx="810463" cy="581584"/>
                          </a:xfrm>
                          <a:prstGeom prst="rect">
                            <a:avLst/>
                          </a:prstGeom>
                          <a:noFill/>
                          <a:ln w="9525">
                            <a:noFill/>
                            <a:miter lim="800000"/>
                            <a:headEnd/>
                            <a:tailEnd/>
                          </a:ln>
                        </pic:spPr>
                      </pic:pic>
                    </a:graphicData>
                  </a:graphic>
                </wp:inline>
              </w:drawing>
            </w:r>
          </w:p>
          <w:p w:rsidR="00EA78F8" w:rsidRPr="00FB0732" w:rsidRDefault="00EA78F8" w:rsidP="005B41A0">
            <w:pPr>
              <w:pStyle w:val="Text"/>
              <w:ind w:firstLine="144"/>
              <w:jc w:val="center"/>
              <w:rPr>
                <w:rFonts w:asciiTheme="majorBidi" w:hAnsiTheme="majorBidi" w:cstheme="majorBidi"/>
                <w:sz w:val="16"/>
                <w:szCs w:val="16"/>
              </w:rPr>
            </w:pPr>
            <w:r w:rsidRPr="00FB0732">
              <w:rPr>
                <w:rFonts w:asciiTheme="majorBidi" w:hAnsiTheme="majorBidi" w:cstheme="majorBidi"/>
                <w:sz w:val="16"/>
                <w:szCs w:val="16"/>
              </w:rPr>
              <w:t>Detection results</w:t>
            </w:r>
          </w:p>
        </w:tc>
      </w:tr>
      <w:tr w:rsidR="00931254" w:rsidRPr="00FB0732" w:rsidTr="000D101D">
        <w:trPr>
          <w:trHeight w:val="273"/>
          <w:jc w:val="center"/>
        </w:trPr>
        <w:tc>
          <w:tcPr>
            <w:tcW w:w="428" w:type="dxa"/>
            <w:vAlign w:val="center"/>
          </w:tcPr>
          <w:p w:rsidR="00931254" w:rsidRPr="00FB0732" w:rsidRDefault="00931254" w:rsidP="005B41A0">
            <w:pPr>
              <w:pStyle w:val="Text"/>
              <w:ind w:firstLine="144"/>
              <w:jc w:val="center"/>
              <w:rPr>
                <w:rFonts w:asciiTheme="majorBidi" w:hAnsiTheme="majorBidi" w:cstheme="majorBidi"/>
                <w:sz w:val="16"/>
                <w:szCs w:val="16"/>
              </w:rPr>
            </w:pPr>
          </w:p>
        </w:tc>
        <w:tc>
          <w:tcPr>
            <w:tcW w:w="1690"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c>
          <w:tcPr>
            <w:tcW w:w="1607" w:type="dxa"/>
            <w:gridSpan w:val="2"/>
            <w:vAlign w:val="center"/>
          </w:tcPr>
          <w:p w:rsidR="00931254" w:rsidRPr="00972FED" w:rsidRDefault="00931254" w:rsidP="005B41A0">
            <w:pPr>
              <w:pStyle w:val="Text"/>
              <w:ind w:firstLine="144"/>
              <w:jc w:val="center"/>
              <w:rPr>
                <w:rFonts w:asciiTheme="majorBidi" w:hAnsiTheme="majorBidi" w:cstheme="majorBidi"/>
                <w:noProof/>
                <w:sz w:val="18"/>
                <w:szCs w:val="18"/>
              </w:rPr>
            </w:pPr>
            <w:r w:rsidRPr="00972FED">
              <w:rPr>
                <w:rFonts w:asciiTheme="majorBidi" w:hAnsiTheme="majorBidi" w:cstheme="majorBidi"/>
                <w:sz w:val="18"/>
                <w:szCs w:val="18"/>
              </w:rPr>
              <w:t>S</w:t>
            </w:r>
            <w:r w:rsidRPr="00972FED">
              <w:rPr>
                <w:rFonts w:asciiTheme="majorBidi" w:hAnsiTheme="majorBidi" w:cstheme="majorBidi"/>
                <w:sz w:val="18"/>
                <w:szCs w:val="18"/>
                <w:vertAlign w:val="subscript"/>
              </w:rPr>
              <w:t>x=1.5</w:t>
            </w:r>
          </w:p>
        </w:tc>
        <w:tc>
          <w:tcPr>
            <w:tcW w:w="1746" w:type="dxa"/>
            <w:gridSpan w:val="2"/>
            <w:vAlign w:val="center"/>
          </w:tcPr>
          <w:p w:rsidR="00931254" w:rsidRPr="00FB0732" w:rsidRDefault="00931254" w:rsidP="005B41A0">
            <w:pPr>
              <w:pStyle w:val="Text"/>
              <w:ind w:firstLine="144"/>
              <w:jc w:val="center"/>
              <w:rPr>
                <w:rFonts w:asciiTheme="majorBidi" w:hAnsiTheme="majorBidi" w:cstheme="majorBidi"/>
                <w:noProof/>
                <w:sz w:val="16"/>
                <w:szCs w:val="16"/>
              </w:rPr>
            </w:pPr>
          </w:p>
        </w:tc>
      </w:tr>
    </w:tbl>
    <w:p w:rsidR="00EA78F8" w:rsidRPr="00FB0732" w:rsidRDefault="00EA78F8" w:rsidP="00EA78F8">
      <w:pPr>
        <w:pStyle w:val="Text"/>
        <w:ind w:left="270" w:firstLine="0"/>
      </w:pPr>
      <w:r w:rsidRPr="00FB0732">
        <w:t>Figure 8: Detection of duplicated regions with horizontal and vertical scaling attacks.</w:t>
      </w:r>
    </w:p>
    <w:p w:rsidR="00EA78F8" w:rsidRPr="00484104" w:rsidRDefault="00EA78F8" w:rsidP="00EA78F8">
      <w:pPr>
        <w:pStyle w:val="Text"/>
        <w:ind w:firstLine="144"/>
      </w:pPr>
    </w:p>
    <w:p w:rsidR="00EA78F8" w:rsidRDefault="00EA78F8" w:rsidP="002D1267">
      <w:pPr>
        <w:pStyle w:val="Text"/>
        <w:ind w:firstLine="0"/>
      </w:pPr>
      <w:r w:rsidRPr="00484104">
        <w:t xml:space="preserve">Furthermore, the proposed method is examined to identify the optimal threshold T in the detection step to achieve the best detection rate for scaling attack. </w:t>
      </w:r>
      <w:bookmarkStart w:id="4" w:name="table1"/>
      <w:r w:rsidR="003B2757" w:rsidRPr="00484104">
        <w:fldChar w:fldCharType="begin"/>
      </w:r>
      <w:r w:rsidRPr="00484104">
        <w:instrText xml:space="preserve"> HYPERLINK  \l "table1" </w:instrText>
      </w:r>
      <w:r w:rsidR="003B2757" w:rsidRPr="00484104">
        <w:fldChar w:fldCharType="separate"/>
      </w:r>
      <w:r w:rsidRPr="00484104">
        <w:rPr>
          <w:rStyle w:val="Hyperlink"/>
        </w:rPr>
        <w:t>Table</w:t>
      </w:r>
      <w:bookmarkEnd w:id="4"/>
      <w:r w:rsidRPr="00484104">
        <w:rPr>
          <w:rStyle w:val="Hyperlink"/>
        </w:rPr>
        <w:t xml:space="preserve"> 1</w:t>
      </w:r>
      <w:r w:rsidR="003B2757" w:rsidRPr="00484104">
        <w:fldChar w:fldCharType="end"/>
      </w:r>
      <w:r w:rsidRPr="00484104">
        <w:t xml:space="preserve"> shows that the value of </w:t>
      </w:r>
      <w:r w:rsidR="002D1267">
        <w:t>80%</w:t>
      </w:r>
      <w:r w:rsidRPr="00484104">
        <w:t xml:space="preserve"> is identified as the best threshold value where the best true positive rate (TPR) and false positive rate (FPR) results are achieved. The goal of our method is achieve</w:t>
      </w:r>
      <w:r>
        <w:t>d</w:t>
      </w:r>
      <w:r w:rsidR="007512B8">
        <w:t xml:space="preserve"> the lowest </w:t>
      </w:r>
      <w:r w:rsidRPr="00484104">
        <w:t xml:space="preserve">FPR which means only a few percent of all images didn’t authenticate correctly; the TPR value is about </w:t>
      </w:r>
      <w:r w:rsidR="002D1267">
        <w:t>96%</w:t>
      </w:r>
      <w:r w:rsidRPr="00484104">
        <w:t xml:space="preserve"> which means the majority of images in a dataset are authenticated correctly.</w:t>
      </w:r>
    </w:p>
    <w:p w:rsidR="00EA78F8" w:rsidRPr="00484104" w:rsidRDefault="00EA78F8" w:rsidP="00EA78F8">
      <w:pPr>
        <w:pStyle w:val="Text"/>
        <w:ind w:firstLine="144"/>
      </w:pPr>
    </w:p>
    <w:tbl>
      <w:tblPr>
        <w:tblStyle w:val="MediumList1-Accent3"/>
        <w:tblW w:w="4772" w:type="dxa"/>
        <w:tblLayout w:type="fixed"/>
        <w:tblLook w:val="04A0"/>
      </w:tblPr>
      <w:tblGrid>
        <w:gridCol w:w="1711"/>
        <w:gridCol w:w="1556"/>
        <w:gridCol w:w="1505"/>
      </w:tblGrid>
      <w:tr w:rsidR="00EA78F8" w:rsidRPr="00B22F69" w:rsidTr="008C4146">
        <w:trPr>
          <w:cnfStyle w:val="100000000000"/>
          <w:trHeight w:val="269"/>
        </w:trPr>
        <w:tc>
          <w:tcPr>
            <w:cnfStyle w:val="001000000000"/>
            <w:tcW w:w="4772" w:type="dxa"/>
            <w:gridSpan w:val="3"/>
          </w:tcPr>
          <w:p w:rsidR="00EA78F8" w:rsidRPr="00FB0732" w:rsidRDefault="00EA78F8" w:rsidP="00FB0732">
            <w:pPr>
              <w:pStyle w:val="Text"/>
              <w:ind w:firstLine="0"/>
              <w:jc w:val="center"/>
              <w:rPr>
                <w:rFonts w:asciiTheme="majorBidi" w:hAnsiTheme="majorBidi"/>
              </w:rPr>
            </w:pPr>
            <w:r w:rsidRPr="00FB0732">
              <w:rPr>
                <w:rFonts w:asciiTheme="majorBidi" w:hAnsiTheme="majorBidi"/>
              </w:rPr>
              <w:t>Table 1</w:t>
            </w:r>
            <w:r w:rsidR="00FB0732">
              <w:rPr>
                <w:rFonts w:asciiTheme="majorBidi" w:hAnsiTheme="majorBidi"/>
              </w:rPr>
              <w:t xml:space="preserve">: </w:t>
            </w:r>
            <w:r w:rsidRPr="00FB0732">
              <w:rPr>
                <w:rFonts w:asciiTheme="majorBidi" w:hAnsiTheme="majorBidi"/>
              </w:rPr>
              <w:t xml:space="preserve">Threshold estimation for images in MICC-F220 under scale attack with scaling Factors </w:t>
            </w:r>
            <w:r w:rsidRPr="00FB0732">
              <w:rPr>
                <w:rFonts w:asciiTheme="majorBidi" w:hAnsiTheme="majorBidi"/>
                <w:sz w:val="16"/>
                <w:szCs w:val="16"/>
              </w:rPr>
              <w:t>(SF=0.5, 0.7, 1, 1.5).</w:t>
            </w:r>
          </w:p>
        </w:tc>
      </w:tr>
      <w:tr w:rsidR="00EA78F8" w:rsidRPr="00B22F69" w:rsidTr="008C4146">
        <w:trPr>
          <w:cnfStyle w:val="000000100000"/>
          <w:trHeight w:val="269"/>
        </w:trPr>
        <w:tc>
          <w:tcPr>
            <w:cnfStyle w:val="001000000000"/>
            <w:tcW w:w="1711" w:type="dxa"/>
          </w:tcPr>
          <w:p w:rsidR="00EA78F8" w:rsidRPr="00FB0732" w:rsidRDefault="00EA78F8" w:rsidP="005B41A0">
            <w:pPr>
              <w:pStyle w:val="Text"/>
              <w:ind w:firstLine="144"/>
              <w:jc w:val="center"/>
              <w:rPr>
                <w:rFonts w:asciiTheme="majorBidi" w:hAnsiTheme="majorBidi" w:cstheme="majorBidi"/>
                <w:b w:val="0"/>
                <w:bCs w:val="0"/>
                <w:sz w:val="16"/>
                <w:szCs w:val="16"/>
              </w:rPr>
            </w:pPr>
            <w:r w:rsidRPr="00FB0732">
              <w:rPr>
                <w:rFonts w:asciiTheme="majorBidi" w:hAnsiTheme="majorBidi" w:cstheme="majorBidi"/>
                <w:sz w:val="16"/>
                <w:szCs w:val="16"/>
              </w:rPr>
              <w:t>Threshold Value</w:t>
            </w:r>
          </w:p>
        </w:tc>
        <w:tc>
          <w:tcPr>
            <w:tcW w:w="1556" w:type="dxa"/>
          </w:tcPr>
          <w:p w:rsidR="00EA78F8" w:rsidRPr="002D1267" w:rsidRDefault="00EA78F8" w:rsidP="005B41A0">
            <w:pPr>
              <w:pStyle w:val="Text"/>
              <w:ind w:firstLine="144"/>
              <w:jc w:val="center"/>
              <w:cnfStyle w:val="000000100000"/>
              <w:rPr>
                <w:rFonts w:asciiTheme="majorBidi" w:hAnsiTheme="majorBidi" w:cstheme="majorBidi"/>
                <w:b/>
                <w:bCs/>
                <w:sz w:val="16"/>
                <w:szCs w:val="16"/>
              </w:rPr>
            </w:pPr>
            <w:r w:rsidRPr="00FB0732">
              <w:rPr>
                <w:rFonts w:asciiTheme="majorBidi" w:hAnsiTheme="majorBidi" w:cstheme="majorBidi"/>
                <w:b/>
                <w:bCs/>
                <w:sz w:val="16"/>
                <w:szCs w:val="16"/>
              </w:rPr>
              <w:t>Average T</w:t>
            </w:r>
            <w:r w:rsidRPr="00FB0732">
              <w:rPr>
                <w:rFonts w:asciiTheme="majorBidi" w:hAnsiTheme="majorBidi" w:cstheme="majorBidi"/>
                <w:b/>
                <w:bCs/>
                <w:sz w:val="16"/>
                <w:szCs w:val="16"/>
                <w:vertAlign w:val="subscript"/>
              </w:rPr>
              <w:t>PR</w:t>
            </w:r>
            <w:r w:rsidR="002D1267">
              <w:rPr>
                <w:rFonts w:asciiTheme="majorBidi" w:hAnsiTheme="majorBidi" w:cstheme="majorBidi"/>
                <w:b/>
                <w:bCs/>
                <w:sz w:val="16"/>
                <w:szCs w:val="16"/>
              </w:rPr>
              <w:t>%</w:t>
            </w:r>
          </w:p>
        </w:tc>
        <w:tc>
          <w:tcPr>
            <w:tcW w:w="1505" w:type="dxa"/>
          </w:tcPr>
          <w:p w:rsidR="00EA78F8" w:rsidRPr="002D1267" w:rsidRDefault="00EA78F8" w:rsidP="005B41A0">
            <w:pPr>
              <w:pStyle w:val="Text"/>
              <w:ind w:firstLine="144"/>
              <w:jc w:val="center"/>
              <w:cnfStyle w:val="000000100000"/>
              <w:rPr>
                <w:rFonts w:asciiTheme="majorBidi" w:hAnsiTheme="majorBidi" w:cstheme="majorBidi"/>
                <w:b/>
                <w:bCs/>
                <w:sz w:val="16"/>
                <w:szCs w:val="16"/>
              </w:rPr>
            </w:pPr>
            <w:r w:rsidRPr="00FB0732">
              <w:rPr>
                <w:rFonts w:asciiTheme="majorBidi" w:hAnsiTheme="majorBidi" w:cstheme="majorBidi"/>
                <w:b/>
                <w:bCs/>
                <w:sz w:val="16"/>
                <w:szCs w:val="16"/>
              </w:rPr>
              <w:t>Average F</w:t>
            </w:r>
            <w:r w:rsidRPr="00FB0732">
              <w:rPr>
                <w:rFonts w:asciiTheme="majorBidi" w:hAnsiTheme="majorBidi" w:cstheme="majorBidi"/>
                <w:b/>
                <w:bCs/>
                <w:sz w:val="16"/>
                <w:szCs w:val="16"/>
                <w:vertAlign w:val="subscript"/>
              </w:rPr>
              <w:t>PR</w:t>
            </w:r>
            <w:r w:rsidR="002D1267">
              <w:rPr>
                <w:rFonts w:asciiTheme="majorBidi" w:hAnsiTheme="majorBidi" w:cstheme="majorBidi"/>
                <w:b/>
                <w:bCs/>
                <w:sz w:val="16"/>
                <w:szCs w:val="16"/>
              </w:rPr>
              <w:t>%</w:t>
            </w:r>
          </w:p>
        </w:tc>
      </w:tr>
      <w:tr w:rsidR="00EA78F8" w:rsidRPr="00B22F69" w:rsidTr="008C4146">
        <w:trPr>
          <w:trHeight w:val="258"/>
        </w:trPr>
        <w:tc>
          <w:tcPr>
            <w:cnfStyle w:val="001000000000"/>
            <w:tcW w:w="1711" w:type="dxa"/>
          </w:tcPr>
          <w:p w:rsidR="00EA78F8" w:rsidRPr="00B22F69" w:rsidRDefault="00EA78F8" w:rsidP="005B41A0">
            <w:pPr>
              <w:pStyle w:val="Text"/>
              <w:ind w:firstLine="144"/>
              <w:jc w:val="center"/>
              <w:rPr>
                <w:rFonts w:asciiTheme="majorBidi" w:hAnsiTheme="majorBidi" w:cstheme="majorBidi"/>
                <w:sz w:val="16"/>
                <w:szCs w:val="16"/>
              </w:rPr>
            </w:pPr>
            <w:r w:rsidRPr="00B22F69">
              <w:rPr>
                <w:rFonts w:asciiTheme="majorBidi" w:hAnsiTheme="majorBidi" w:cstheme="majorBidi"/>
                <w:sz w:val="16"/>
                <w:szCs w:val="16"/>
              </w:rPr>
              <w:t>0.1</w:t>
            </w:r>
          </w:p>
        </w:tc>
        <w:tc>
          <w:tcPr>
            <w:tcW w:w="1556" w:type="dxa"/>
          </w:tcPr>
          <w:p w:rsidR="00EA78F8" w:rsidRPr="00B22F69" w:rsidRDefault="002D1267" w:rsidP="005B41A0">
            <w:pPr>
              <w:pStyle w:val="Text"/>
              <w:ind w:firstLine="144"/>
              <w:jc w:val="center"/>
              <w:cnfStyle w:val="000000000000"/>
              <w:rPr>
                <w:rFonts w:asciiTheme="majorBidi" w:hAnsiTheme="majorBidi" w:cstheme="majorBidi"/>
                <w:sz w:val="16"/>
                <w:szCs w:val="16"/>
              </w:rPr>
            </w:pPr>
            <w:r>
              <w:rPr>
                <w:rFonts w:asciiTheme="majorBidi" w:hAnsiTheme="majorBidi" w:cstheme="majorBidi"/>
                <w:sz w:val="16"/>
                <w:szCs w:val="16"/>
              </w:rPr>
              <w:t>75%</w:t>
            </w:r>
          </w:p>
        </w:tc>
        <w:tc>
          <w:tcPr>
            <w:tcW w:w="1505" w:type="dxa"/>
          </w:tcPr>
          <w:p w:rsidR="00EA78F8" w:rsidRPr="00B22F69" w:rsidRDefault="002D1267" w:rsidP="005B41A0">
            <w:pPr>
              <w:pStyle w:val="Text"/>
              <w:ind w:firstLine="144"/>
              <w:jc w:val="center"/>
              <w:cnfStyle w:val="000000000000"/>
              <w:rPr>
                <w:rFonts w:asciiTheme="majorBidi" w:hAnsiTheme="majorBidi" w:cstheme="majorBidi"/>
                <w:sz w:val="16"/>
                <w:szCs w:val="16"/>
              </w:rPr>
            </w:pPr>
            <w:r>
              <w:rPr>
                <w:rFonts w:asciiTheme="majorBidi" w:hAnsiTheme="majorBidi" w:cstheme="majorBidi"/>
                <w:sz w:val="16"/>
                <w:szCs w:val="16"/>
              </w:rPr>
              <w:t>20%</w:t>
            </w:r>
          </w:p>
        </w:tc>
      </w:tr>
      <w:tr w:rsidR="00EA78F8" w:rsidRPr="00B22F69" w:rsidTr="008C4146">
        <w:trPr>
          <w:cnfStyle w:val="000000100000"/>
          <w:trHeight w:val="269"/>
        </w:trPr>
        <w:tc>
          <w:tcPr>
            <w:cnfStyle w:val="001000000000"/>
            <w:tcW w:w="1711" w:type="dxa"/>
          </w:tcPr>
          <w:p w:rsidR="00EA78F8" w:rsidRPr="00B22F69" w:rsidRDefault="00EA78F8" w:rsidP="005B41A0">
            <w:pPr>
              <w:pStyle w:val="Text"/>
              <w:ind w:firstLine="144"/>
              <w:jc w:val="center"/>
              <w:rPr>
                <w:rFonts w:asciiTheme="majorBidi" w:hAnsiTheme="majorBidi" w:cstheme="majorBidi"/>
                <w:sz w:val="16"/>
                <w:szCs w:val="16"/>
              </w:rPr>
            </w:pPr>
            <w:r w:rsidRPr="00B22F69">
              <w:rPr>
                <w:rFonts w:asciiTheme="majorBidi" w:hAnsiTheme="majorBidi" w:cstheme="majorBidi"/>
                <w:sz w:val="16"/>
                <w:szCs w:val="16"/>
              </w:rPr>
              <w:t>0.3</w:t>
            </w:r>
          </w:p>
        </w:tc>
        <w:tc>
          <w:tcPr>
            <w:tcW w:w="1556" w:type="dxa"/>
          </w:tcPr>
          <w:p w:rsidR="00EA78F8" w:rsidRPr="00B22F69" w:rsidRDefault="002D1267" w:rsidP="005B41A0">
            <w:pPr>
              <w:pStyle w:val="Text"/>
              <w:ind w:firstLine="144"/>
              <w:jc w:val="center"/>
              <w:cnfStyle w:val="000000100000"/>
              <w:rPr>
                <w:rFonts w:asciiTheme="majorBidi" w:hAnsiTheme="majorBidi" w:cstheme="majorBidi"/>
                <w:sz w:val="16"/>
                <w:szCs w:val="16"/>
              </w:rPr>
            </w:pPr>
            <w:r>
              <w:rPr>
                <w:rFonts w:asciiTheme="majorBidi" w:hAnsiTheme="majorBidi" w:cstheme="majorBidi"/>
                <w:sz w:val="16"/>
                <w:szCs w:val="16"/>
              </w:rPr>
              <w:t>80%</w:t>
            </w:r>
          </w:p>
        </w:tc>
        <w:tc>
          <w:tcPr>
            <w:tcW w:w="1505" w:type="dxa"/>
          </w:tcPr>
          <w:p w:rsidR="00EA78F8" w:rsidRPr="00B22F69" w:rsidRDefault="002D1267" w:rsidP="005B41A0">
            <w:pPr>
              <w:pStyle w:val="Text"/>
              <w:ind w:firstLine="144"/>
              <w:jc w:val="center"/>
              <w:cnfStyle w:val="000000100000"/>
              <w:rPr>
                <w:rFonts w:asciiTheme="majorBidi" w:hAnsiTheme="majorBidi" w:cstheme="majorBidi"/>
                <w:sz w:val="16"/>
                <w:szCs w:val="16"/>
              </w:rPr>
            </w:pPr>
            <w:r>
              <w:rPr>
                <w:rFonts w:asciiTheme="majorBidi" w:hAnsiTheme="majorBidi" w:cstheme="majorBidi"/>
                <w:sz w:val="16"/>
                <w:szCs w:val="16"/>
              </w:rPr>
              <w:t>36%</w:t>
            </w:r>
          </w:p>
        </w:tc>
      </w:tr>
      <w:tr w:rsidR="00EA78F8" w:rsidRPr="00B22F69" w:rsidTr="008C4146">
        <w:trPr>
          <w:trHeight w:val="258"/>
        </w:trPr>
        <w:tc>
          <w:tcPr>
            <w:cnfStyle w:val="001000000000"/>
            <w:tcW w:w="1711" w:type="dxa"/>
          </w:tcPr>
          <w:p w:rsidR="00EA78F8" w:rsidRPr="00B22F69" w:rsidRDefault="00EA78F8" w:rsidP="005B41A0">
            <w:pPr>
              <w:pStyle w:val="Text"/>
              <w:ind w:firstLine="144"/>
              <w:jc w:val="center"/>
              <w:rPr>
                <w:rFonts w:asciiTheme="majorBidi" w:hAnsiTheme="majorBidi" w:cstheme="majorBidi"/>
                <w:sz w:val="16"/>
                <w:szCs w:val="16"/>
              </w:rPr>
            </w:pPr>
            <w:r w:rsidRPr="00B22F69">
              <w:rPr>
                <w:rFonts w:asciiTheme="majorBidi" w:hAnsiTheme="majorBidi" w:cstheme="majorBidi"/>
                <w:sz w:val="16"/>
                <w:szCs w:val="16"/>
              </w:rPr>
              <w:t>0.5</w:t>
            </w:r>
          </w:p>
        </w:tc>
        <w:tc>
          <w:tcPr>
            <w:tcW w:w="1556" w:type="dxa"/>
          </w:tcPr>
          <w:p w:rsidR="00EA78F8" w:rsidRPr="00B22F69" w:rsidRDefault="002D1267" w:rsidP="005B41A0">
            <w:pPr>
              <w:pStyle w:val="Text"/>
              <w:ind w:firstLine="144"/>
              <w:jc w:val="center"/>
              <w:cnfStyle w:val="000000000000"/>
              <w:rPr>
                <w:rFonts w:asciiTheme="majorBidi" w:hAnsiTheme="majorBidi" w:cstheme="majorBidi"/>
                <w:sz w:val="16"/>
                <w:szCs w:val="16"/>
              </w:rPr>
            </w:pPr>
            <w:r>
              <w:rPr>
                <w:rFonts w:asciiTheme="majorBidi" w:hAnsiTheme="majorBidi" w:cstheme="majorBidi"/>
                <w:sz w:val="16"/>
                <w:szCs w:val="16"/>
              </w:rPr>
              <w:t>90%</w:t>
            </w:r>
          </w:p>
        </w:tc>
        <w:tc>
          <w:tcPr>
            <w:tcW w:w="1505" w:type="dxa"/>
          </w:tcPr>
          <w:p w:rsidR="00EA78F8" w:rsidRPr="00B22F69" w:rsidRDefault="002D1267" w:rsidP="005B41A0">
            <w:pPr>
              <w:pStyle w:val="Text"/>
              <w:ind w:firstLine="144"/>
              <w:jc w:val="center"/>
              <w:cnfStyle w:val="000000000000"/>
              <w:rPr>
                <w:rFonts w:asciiTheme="majorBidi" w:hAnsiTheme="majorBidi" w:cstheme="majorBidi"/>
                <w:sz w:val="16"/>
                <w:szCs w:val="16"/>
              </w:rPr>
            </w:pPr>
            <w:r>
              <w:rPr>
                <w:rFonts w:asciiTheme="majorBidi" w:hAnsiTheme="majorBidi" w:cstheme="majorBidi"/>
                <w:sz w:val="16"/>
                <w:szCs w:val="16"/>
              </w:rPr>
              <w:t>10%</w:t>
            </w:r>
          </w:p>
        </w:tc>
      </w:tr>
      <w:tr w:rsidR="00EA78F8" w:rsidRPr="00B22F69" w:rsidTr="008C4146">
        <w:trPr>
          <w:cnfStyle w:val="000000100000"/>
          <w:trHeight w:val="269"/>
        </w:trPr>
        <w:tc>
          <w:tcPr>
            <w:cnfStyle w:val="001000000000"/>
            <w:tcW w:w="1711" w:type="dxa"/>
          </w:tcPr>
          <w:p w:rsidR="00EA78F8" w:rsidRPr="00B22F69" w:rsidRDefault="00EA78F8" w:rsidP="005B41A0">
            <w:pPr>
              <w:pStyle w:val="Text"/>
              <w:ind w:firstLine="144"/>
              <w:jc w:val="center"/>
              <w:rPr>
                <w:rFonts w:asciiTheme="majorBidi" w:hAnsiTheme="majorBidi" w:cstheme="majorBidi"/>
                <w:sz w:val="16"/>
                <w:szCs w:val="16"/>
              </w:rPr>
            </w:pPr>
            <w:r w:rsidRPr="00B22F69">
              <w:rPr>
                <w:rFonts w:asciiTheme="majorBidi" w:hAnsiTheme="majorBidi" w:cstheme="majorBidi"/>
                <w:sz w:val="16"/>
                <w:szCs w:val="16"/>
              </w:rPr>
              <w:t>0.7</w:t>
            </w:r>
          </w:p>
        </w:tc>
        <w:tc>
          <w:tcPr>
            <w:tcW w:w="1556" w:type="dxa"/>
          </w:tcPr>
          <w:p w:rsidR="00EA78F8" w:rsidRPr="00B22F69" w:rsidRDefault="002D1267" w:rsidP="005B41A0">
            <w:pPr>
              <w:pStyle w:val="Text"/>
              <w:ind w:firstLine="144"/>
              <w:jc w:val="center"/>
              <w:cnfStyle w:val="000000100000"/>
              <w:rPr>
                <w:rFonts w:asciiTheme="majorBidi" w:hAnsiTheme="majorBidi" w:cstheme="majorBidi"/>
                <w:sz w:val="16"/>
                <w:szCs w:val="16"/>
              </w:rPr>
            </w:pPr>
            <w:r>
              <w:rPr>
                <w:rFonts w:asciiTheme="majorBidi" w:hAnsiTheme="majorBidi" w:cstheme="majorBidi"/>
                <w:sz w:val="16"/>
                <w:szCs w:val="16"/>
              </w:rPr>
              <w:t>92%</w:t>
            </w:r>
          </w:p>
        </w:tc>
        <w:tc>
          <w:tcPr>
            <w:tcW w:w="1505" w:type="dxa"/>
          </w:tcPr>
          <w:p w:rsidR="00EA78F8" w:rsidRPr="00B22F69" w:rsidRDefault="002D1267" w:rsidP="005B41A0">
            <w:pPr>
              <w:pStyle w:val="Text"/>
              <w:ind w:firstLine="144"/>
              <w:jc w:val="center"/>
              <w:cnfStyle w:val="000000100000"/>
              <w:rPr>
                <w:rFonts w:asciiTheme="majorBidi" w:hAnsiTheme="majorBidi" w:cstheme="majorBidi"/>
                <w:sz w:val="16"/>
                <w:szCs w:val="16"/>
              </w:rPr>
            </w:pPr>
            <w:r>
              <w:rPr>
                <w:rFonts w:asciiTheme="majorBidi" w:hAnsiTheme="majorBidi" w:cstheme="majorBidi"/>
                <w:sz w:val="16"/>
                <w:szCs w:val="16"/>
              </w:rPr>
              <w:t>12%</w:t>
            </w:r>
          </w:p>
        </w:tc>
      </w:tr>
      <w:tr w:rsidR="00EA78F8" w:rsidRPr="00B22F69" w:rsidTr="008C4146">
        <w:trPr>
          <w:trHeight w:val="281"/>
        </w:trPr>
        <w:tc>
          <w:tcPr>
            <w:cnfStyle w:val="001000000000"/>
            <w:tcW w:w="1711" w:type="dxa"/>
          </w:tcPr>
          <w:p w:rsidR="00EA78F8" w:rsidRPr="00B22F69" w:rsidRDefault="00EA78F8" w:rsidP="005B41A0">
            <w:pPr>
              <w:pStyle w:val="Text"/>
              <w:ind w:firstLine="144"/>
              <w:jc w:val="center"/>
              <w:rPr>
                <w:rFonts w:asciiTheme="majorBidi" w:hAnsiTheme="majorBidi" w:cstheme="majorBidi"/>
                <w:b w:val="0"/>
                <w:bCs w:val="0"/>
                <w:sz w:val="16"/>
                <w:szCs w:val="16"/>
              </w:rPr>
            </w:pPr>
            <w:r w:rsidRPr="00B22F69">
              <w:rPr>
                <w:rFonts w:asciiTheme="majorBidi" w:hAnsiTheme="majorBidi" w:cstheme="majorBidi"/>
                <w:sz w:val="16"/>
                <w:szCs w:val="16"/>
              </w:rPr>
              <w:t>0.8</w:t>
            </w:r>
          </w:p>
        </w:tc>
        <w:tc>
          <w:tcPr>
            <w:tcW w:w="1556" w:type="dxa"/>
          </w:tcPr>
          <w:p w:rsidR="00EA78F8" w:rsidRPr="00B22F69" w:rsidRDefault="002D1267" w:rsidP="005B41A0">
            <w:pPr>
              <w:pStyle w:val="Text"/>
              <w:ind w:firstLine="144"/>
              <w:jc w:val="center"/>
              <w:cnfStyle w:val="000000000000"/>
              <w:rPr>
                <w:rFonts w:asciiTheme="majorBidi" w:hAnsiTheme="majorBidi" w:cstheme="majorBidi"/>
                <w:b/>
                <w:bCs/>
                <w:sz w:val="16"/>
                <w:szCs w:val="16"/>
              </w:rPr>
            </w:pPr>
            <w:r>
              <w:rPr>
                <w:rFonts w:asciiTheme="majorBidi" w:hAnsiTheme="majorBidi" w:cstheme="majorBidi"/>
                <w:b/>
                <w:bCs/>
                <w:sz w:val="16"/>
                <w:szCs w:val="16"/>
              </w:rPr>
              <w:t>96%</w:t>
            </w:r>
          </w:p>
        </w:tc>
        <w:tc>
          <w:tcPr>
            <w:tcW w:w="1505" w:type="dxa"/>
          </w:tcPr>
          <w:p w:rsidR="00EA78F8" w:rsidRPr="00B22F69" w:rsidRDefault="002D1267" w:rsidP="005B41A0">
            <w:pPr>
              <w:pStyle w:val="Text"/>
              <w:ind w:firstLine="144"/>
              <w:jc w:val="center"/>
              <w:cnfStyle w:val="000000000000"/>
              <w:rPr>
                <w:rFonts w:asciiTheme="majorBidi" w:hAnsiTheme="majorBidi" w:cstheme="majorBidi"/>
                <w:b/>
                <w:bCs/>
                <w:sz w:val="16"/>
                <w:szCs w:val="16"/>
              </w:rPr>
            </w:pPr>
            <w:r>
              <w:rPr>
                <w:rFonts w:asciiTheme="majorBidi" w:hAnsiTheme="majorBidi" w:cstheme="majorBidi"/>
                <w:b/>
                <w:bCs/>
                <w:sz w:val="16"/>
                <w:szCs w:val="16"/>
              </w:rPr>
              <w:t>7%</w:t>
            </w:r>
          </w:p>
        </w:tc>
      </w:tr>
    </w:tbl>
    <w:p w:rsidR="00EA78F8" w:rsidRPr="00484104" w:rsidRDefault="00EA78F8" w:rsidP="00EA78F8">
      <w:pPr>
        <w:pStyle w:val="Text"/>
        <w:ind w:firstLine="144"/>
      </w:pPr>
    </w:p>
    <w:p w:rsidR="00EA78F8" w:rsidRPr="00FB0732" w:rsidRDefault="00EA78F8" w:rsidP="00FB0732">
      <w:pPr>
        <w:pStyle w:val="Heading2"/>
        <w:numPr>
          <w:ilvl w:val="1"/>
          <w:numId w:val="15"/>
        </w:numPr>
      </w:pPr>
      <w:r w:rsidRPr="00FB0732">
        <w:t xml:space="preserve">JPEG compression </w:t>
      </w:r>
    </w:p>
    <w:p w:rsidR="00EA78F8" w:rsidRPr="00484104" w:rsidRDefault="00EA78F8" w:rsidP="00FB0732">
      <w:pPr>
        <w:pStyle w:val="Text"/>
        <w:ind w:firstLine="0"/>
      </w:pPr>
      <w:r w:rsidRPr="00484104">
        <w:t xml:space="preserve">Some experiments for JPEG compressions are addressed. The performance of our method is evaluated on a set of images compressed with various quality factors (QF=80, 70 and 50) as shown in </w:t>
      </w:r>
      <w:hyperlink w:anchor="fig10" w:history="1">
        <w:r>
          <w:rPr>
            <w:rStyle w:val="Hyperlink"/>
          </w:rPr>
          <w:t>Figure</w:t>
        </w:r>
        <w:r w:rsidRPr="00484104">
          <w:rPr>
            <w:rStyle w:val="Hyperlink"/>
          </w:rPr>
          <w:t xml:space="preserve"> 9</w:t>
        </w:r>
      </w:hyperlink>
      <w:r w:rsidRPr="00484104">
        <w:t xml:space="preserve">. The ROC curve in </w:t>
      </w:r>
      <w:hyperlink w:anchor="fig11" w:history="1">
        <w:r>
          <w:rPr>
            <w:rStyle w:val="Hyperlink"/>
          </w:rPr>
          <w:t>Figure</w:t>
        </w:r>
        <w:r w:rsidRPr="00484104">
          <w:rPr>
            <w:rStyle w:val="Hyperlink"/>
          </w:rPr>
          <w:t xml:space="preserve"> 10</w:t>
        </w:r>
      </w:hyperlink>
      <w:r w:rsidRPr="00484104">
        <w:t xml:space="preserve"> shows that the TPR and FPR of the proposed method are 90%, 4% respectively for JPEG quality </w:t>
      </w:r>
      <w:r w:rsidRPr="00484104">
        <w:lastRenderedPageBreak/>
        <w:t xml:space="preserve">factors up to 40. </w:t>
      </w:r>
    </w:p>
    <w:p w:rsidR="00EA78F8" w:rsidRPr="00484104" w:rsidRDefault="00EA78F8" w:rsidP="00EA78F8">
      <w:pPr>
        <w:pStyle w:val="Text"/>
        <w:ind w:firstLine="0"/>
      </w:pPr>
    </w:p>
    <w:tbl>
      <w:tblPr>
        <w:tblStyle w:val="TableGrid"/>
        <w:tblW w:w="4506" w:type="dxa"/>
        <w:jc w:val="center"/>
        <w:tblInd w:w="1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2379"/>
      </w:tblGrid>
      <w:tr w:rsidR="00EA78F8" w:rsidRPr="00B22F69" w:rsidTr="005B41A0">
        <w:trPr>
          <w:trHeight w:val="1739"/>
          <w:jc w:val="center"/>
        </w:trPr>
        <w:tc>
          <w:tcPr>
            <w:tcW w:w="2127" w:type="dxa"/>
            <w:vAlign w:val="center"/>
          </w:tcPr>
          <w:p w:rsidR="00EA78F8" w:rsidRPr="00B22F69" w:rsidRDefault="00EA78F8" w:rsidP="005B41A0">
            <w:pPr>
              <w:pStyle w:val="Text"/>
              <w:ind w:left="-1009" w:firstLine="1153"/>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953305" cy="745182"/>
                  <wp:effectExtent l="19050" t="0" r="0" b="0"/>
                  <wp:docPr id="26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srcRect/>
                          <a:stretch>
                            <a:fillRect/>
                          </a:stretch>
                        </pic:blipFill>
                        <pic:spPr bwMode="auto">
                          <a:xfrm>
                            <a:off x="0" y="0"/>
                            <a:ext cx="955347" cy="746778"/>
                          </a:xfrm>
                          <a:prstGeom prst="rect">
                            <a:avLst/>
                          </a:prstGeom>
                          <a:noFill/>
                          <a:ln w="9525">
                            <a:noFill/>
                            <a:miter lim="800000"/>
                            <a:headEnd/>
                            <a:tailEnd/>
                          </a:ln>
                        </pic:spPr>
                      </pic:pic>
                    </a:graphicData>
                  </a:graphic>
                </wp:inline>
              </w:drawing>
            </w:r>
          </w:p>
          <w:p w:rsidR="00EA78F8" w:rsidRPr="00B22F69" w:rsidRDefault="00EA78F8" w:rsidP="005B41A0">
            <w:pPr>
              <w:pStyle w:val="Text"/>
              <w:ind w:firstLine="144"/>
              <w:rPr>
                <w:rFonts w:asciiTheme="majorBidi" w:hAnsiTheme="majorBidi" w:cstheme="majorBidi"/>
                <w:sz w:val="16"/>
                <w:szCs w:val="16"/>
              </w:rPr>
            </w:pPr>
            <w:r w:rsidRPr="00B22F69">
              <w:rPr>
                <w:rFonts w:asciiTheme="majorBidi" w:hAnsiTheme="majorBidi" w:cstheme="majorBidi"/>
                <w:sz w:val="16"/>
                <w:szCs w:val="16"/>
              </w:rPr>
              <w:t>A)Forged image</w:t>
            </w:r>
          </w:p>
        </w:tc>
        <w:tc>
          <w:tcPr>
            <w:tcW w:w="2379" w:type="dxa"/>
            <w:vAlign w:val="center"/>
          </w:tcPr>
          <w:p w:rsidR="00EA78F8" w:rsidRPr="00B22F69" w:rsidRDefault="00EA78F8" w:rsidP="005B41A0">
            <w:pPr>
              <w:pStyle w:val="Text"/>
              <w:ind w:firstLine="144"/>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931059" cy="740536"/>
                  <wp:effectExtent l="19050" t="0" r="2391" b="0"/>
                  <wp:docPr id="26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srcRect/>
                          <a:stretch>
                            <a:fillRect/>
                          </a:stretch>
                        </pic:blipFill>
                        <pic:spPr bwMode="auto">
                          <a:xfrm>
                            <a:off x="0" y="0"/>
                            <a:ext cx="931775" cy="741106"/>
                          </a:xfrm>
                          <a:prstGeom prst="rect">
                            <a:avLst/>
                          </a:prstGeom>
                          <a:noFill/>
                          <a:ln w="9525">
                            <a:noFill/>
                            <a:miter lim="800000"/>
                            <a:headEnd/>
                            <a:tailEnd/>
                          </a:ln>
                        </pic:spPr>
                      </pic:pic>
                    </a:graphicData>
                  </a:graphic>
                </wp:inline>
              </w:drawing>
            </w:r>
          </w:p>
          <w:p w:rsidR="00EA78F8" w:rsidRPr="00B22F69" w:rsidRDefault="00EA78F8" w:rsidP="006D58CC">
            <w:pPr>
              <w:pStyle w:val="Text"/>
              <w:ind w:firstLine="144"/>
              <w:jc w:val="left"/>
              <w:rPr>
                <w:rFonts w:asciiTheme="majorBidi" w:hAnsiTheme="majorBidi" w:cstheme="majorBidi"/>
                <w:sz w:val="16"/>
                <w:szCs w:val="16"/>
              </w:rPr>
            </w:pPr>
            <w:r w:rsidRPr="00B22F69">
              <w:rPr>
                <w:rFonts w:asciiTheme="majorBidi" w:hAnsiTheme="majorBidi" w:cstheme="majorBidi"/>
                <w:sz w:val="16"/>
                <w:szCs w:val="16"/>
              </w:rPr>
              <w:t>B) Detection results with QF=50</w:t>
            </w:r>
          </w:p>
        </w:tc>
      </w:tr>
      <w:tr w:rsidR="00EA78F8" w:rsidRPr="00B22F69" w:rsidTr="005B41A0">
        <w:trPr>
          <w:trHeight w:val="1707"/>
          <w:jc w:val="center"/>
        </w:trPr>
        <w:tc>
          <w:tcPr>
            <w:tcW w:w="2127" w:type="dxa"/>
            <w:vAlign w:val="center"/>
          </w:tcPr>
          <w:p w:rsidR="00EA78F8" w:rsidRPr="00B22F69" w:rsidRDefault="00EA78F8" w:rsidP="000D101D">
            <w:pPr>
              <w:pStyle w:val="Text"/>
              <w:ind w:firstLine="144"/>
              <w:jc w:val="left"/>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953305" cy="736159"/>
                  <wp:effectExtent l="19050" t="0" r="0" b="0"/>
                  <wp:docPr id="27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srcRect/>
                          <a:stretch>
                            <a:fillRect/>
                          </a:stretch>
                        </pic:blipFill>
                        <pic:spPr bwMode="auto">
                          <a:xfrm>
                            <a:off x="0" y="0"/>
                            <a:ext cx="954727" cy="737257"/>
                          </a:xfrm>
                          <a:prstGeom prst="rect">
                            <a:avLst/>
                          </a:prstGeom>
                          <a:noFill/>
                          <a:ln w="9525">
                            <a:noFill/>
                            <a:miter lim="800000"/>
                            <a:headEnd/>
                            <a:tailEnd/>
                          </a:ln>
                        </pic:spPr>
                      </pic:pic>
                    </a:graphicData>
                  </a:graphic>
                </wp:inline>
              </w:drawing>
            </w:r>
          </w:p>
          <w:p w:rsidR="00EA78F8" w:rsidRPr="00B22F69" w:rsidRDefault="00EA78F8" w:rsidP="000D101D">
            <w:pPr>
              <w:pStyle w:val="Text"/>
              <w:ind w:left="195" w:firstLine="0"/>
              <w:jc w:val="left"/>
              <w:rPr>
                <w:rFonts w:asciiTheme="majorBidi" w:hAnsiTheme="majorBidi" w:cstheme="majorBidi"/>
                <w:sz w:val="16"/>
                <w:szCs w:val="16"/>
              </w:rPr>
            </w:pPr>
            <w:r w:rsidRPr="00B22F69">
              <w:rPr>
                <w:rFonts w:asciiTheme="majorBidi" w:hAnsiTheme="majorBidi" w:cstheme="majorBidi"/>
                <w:sz w:val="16"/>
                <w:szCs w:val="16"/>
              </w:rPr>
              <w:t>C) Detection results with QF=70</w:t>
            </w:r>
          </w:p>
        </w:tc>
        <w:tc>
          <w:tcPr>
            <w:tcW w:w="2379" w:type="dxa"/>
            <w:vAlign w:val="center"/>
          </w:tcPr>
          <w:p w:rsidR="00EA78F8" w:rsidRPr="00B22F69" w:rsidRDefault="00EA78F8" w:rsidP="000D101D">
            <w:pPr>
              <w:pStyle w:val="Text"/>
              <w:ind w:firstLine="144"/>
              <w:jc w:val="left"/>
              <w:rPr>
                <w:rFonts w:asciiTheme="majorBidi" w:hAnsiTheme="majorBidi" w:cstheme="majorBidi"/>
                <w:sz w:val="16"/>
                <w:szCs w:val="16"/>
              </w:rPr>
            </w:pPr>
            <w:r w:rsidRPr="00B22F69">
              <w:rPr>
                <w:rFonts w:asciiTheme="majorBidi" w:hAnsiTheme="majorBidi" w:cstheme="majorBidi"/>
                <w:noProof/>
                <w:sz w:val="16"/>
                <w:szCs w:val="16"/>
              </w:rPr>
              <w:drawing>
                <wp:inline distT="0" distB="0" distL="0" distR="0">
                  <wp:extent cx="966183" cy="695460"/>
                  <wp:effectExtent l="19050" t="0" r="5367" b="0"/>
                  <wp:docPr id="27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print"/>
                          <a:srcRect/>
                          <a:stretch>
                            <a:fillRect/>
                          </a:stretch>
                        </pic:blipFill>
                        <pic:spPr bwMode="auto">
                          <a:xfrm>
                            <a:off x="0" y="0"/>
                            <a:ext cx="976840" cy="703131"/>
                          </a:xfrm>
                          <a:prstGeom prst="rect">
                            <a:avLst/>
                          </a:prstGeom>
                          <a:noFill/>
                          <a:ln w="9525">
                            <a:noFill/>
                            <a:miter lim="800000"/>
                            <a:headEnd/>
                            <a:tailEnd/>
                          </a:ln>
                        </pic:spPr>
                      </pic:pic>
                    </a:graphicData>
                  </a:graphic>
                </wp:inline>
              </w:drawing>
            </w:r>
          </w:p>
          <w:p w:rsidR="00EA78F8" w:rsidRPr="00B22F69" w:rsidRDefault="00EA78F8" w:rsidP="000D101D">
            <w:pPr>
              <w:pStyle w:val="Text"/>
              <w:ind w:left="138" w:firstLine="0"/>
              <w:jc w:val="left"/>
              <w:rPr>
                <w:rFonts w:asciiTheme="majorBidi" w:hAnsiTheme="majorBidi" w:cstheme="majorBidi"/>
                <w:sz w:val="16"/>
                <w:szCs w:val="16"/>
              </w:rPr>
            </w:pPr>
            <w:r w:rsidRPr="00B22F69">
              <w:rPr>
                <w:rFonts w:asciiTheme="majorBidi" w:hAnsiTheme="majorBidi" w:cstheme="majorBidi"/>
                <w:sz w:val="16"/>
                <w:szCs w:val="16"/>
              </w:rPr>
              <w:t xml:space="preserve">D) Detection results with </w:t>
            </w:r>
            <w:r w:rsidR="000D101D">
              <w:rPr>
                <w:rFonts w:asciiTheme="majorBidi" w:hAnsiTheme="majorBidi" w:cstheme="majorBidi"/>
                <w:sz w:val="16"/>
                <w:szCs w:val="16"/>
              </w:rPr>
              <w:t xml:space="preserve">  </w:t>
            </w:r>
            <w:r w:rsidRPr="00B22F69">
              <w:rPr>
                <w:rFonts w:asciiTheme="majorBidi" w:hAnsiTheme="majorBidi" w:cstheme="majorBidi"/>
                <w:sz w:val="16"/>
                <w:szCs w:val="16"/>
              </w:rPr>
              <w:t>QF=80</w:t>
            </w:r>
          </w:p>
        </w:tc>
      </w:tr>
      <w:tr w:rsidR="00EA78F8" w:rsidRPr="00B22F69" w:rsidTr="005B41A0">
        <w:trPr>
          <w:trHeight w:val="641"/>
          <w:jc w:val="center"/>
        </w:trPr>
        <w:tc>
          <w:tcPr>
            <w:tcW w:w="4506" w:type="dxa"/>
            <w:gridSpan w:val="2"/>
            <w:vAlign w:val="center"/>
          </w:tcPr>
          <w:p w:rsidR="00EA78F8" w:rsidRPr="00B22F69" w:rsidRDefault="00EA78F8" w:rsidP="005B41A0">
            <w:pPr>
              <w:pStyle w:val="Text"/>
              <w:ind w:firstLine="0"/>
              <w:rPr>
                <w:rFonts w:asciiTheme="majorBidi" w:hAnsiTheme="majorBidi" w:cstheme="majorBidi"/>
                <w:sz w:val="16"/>
                <w:szCs w:val="16"/>
              </w:rPr>
            </w:pPr>
            <w:r w:rsidRPr="00FB0732">
              <w:rPr>
                <w:rFonts w:asciiTheme="majorBidi" w:hAnsiTheme="majorBidi" w:cstheme="majorBidi"/>
              </w:rPr>
              <w:t>Figure 9: The ability of our method to detect duplicated regions via various JPEG factors</w:t>
            </w:r>
          </w:p>
        </w:tc>
      </w:tr>
    </w:tbl>
    <w:p w:rsidR="00EA78F8" w:rsidRPr="00484104" w:rsidRDefault="00EA78F8" w:rsidP="00EA78F8">
      <w:pPr>
        <w:pStyle w:val="Text"/>
        <w:ind w:firstLine="0"/>
      </w:pPr>
    </w:p>
    <w:tbl>
      <w:tblPr>
        <w:tblStyle w:val="TableGrid"/>
        <w:tblW w:w="4236" w:type="dxa"/>
        <w:jc w:val="center"/>
        <w:tblInd w:w="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1"/>
      </w:tblGrid>
      <w:tr w:rsidR="00EA78F8" w:rsidRPr="00484104" w:rsidTr="005B41A0">
        <w:trPr>
          <w:trHeight w:val="2807"/>
          <w:jc w:val="center"/>
        </w:trPr>
        <w:tc>
          <w:tcPr>
            <w:tcW w:w="4236" w:type="dxa"/>
            <w:vAlign w:val="center"/>
          </w:tcPr>
          <w:p w:rsidR="00EA78F8" w:rsidRPr="00484104" w:rsidRDefault="00EA78F8" w:rsidP="00FB0732">
            <w:pPr>
              <w:pStyle w:val="Text"/>
              <w:ind w:firstLine="0"/>
              <w:jc w:val="center"/>
            </w:pPr>
            <w:r w:rsidRPr="00484104">
              <w:rPr>
                <w:noProof/>
              </w:rPr>
              <w:drawing>
                <wp:inline distT="0" distB="0" distL="0" distR="0">
                  <wp:extent cx="2536809" cy="1700784"/>
                  <wp:effectExtent l="19050" t="0" r="0" b="0"/>
                  <wp:docPr id="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2565383" cy="1719941"/>
                          </a:xfrm>
                          <a:prstGeom prst="rect">
                            <a:avLst/>
                          </a:prstGeom>
                          <a:noFill/>
                          <a:ln w="9525">
                            <a:noFill/>
                            <a:miter lim="800000"/>
                            <a:headEnd/>
                            <a:tailEnd/>
                          </a:ln>
                        </pic:spPr>
                      </pic:pic>
                    </a:graphicData>
                  </a:graphic>
                </wp:inline>
              </w:drawing>
            </w:r>
          </w:p>
        </w:tc>
      </w:tr>
      <w:tr w:rsidR="00EA78F8" w:rsidRPr="00484104" w:rsidTr="005B41A0">
        <w:trPr>
          <w:trHeight w:val="665"/>
          <w:jc w:val="center"/>
        </w:trPr>
        <w:tc>
          <w:tcPr>
            <w:tcW w:w="4236" w:type="dxa"/>
            <w:vAlign w:val="center"/>
          </w:tcPr>
          <w:p w:rsidR="00EA78F8" w:rsidRPr="00B22F69" w:rsidRDefault="00EA78F8" w:rsidP="005B41A0">
            <w:pPr>
              <w:pStyle w:val="Text"/>
              <w:ind w:firstLine="0"/>
              <w:rPr>
                <w:rFonts w:asciiTheme="majorBidi" w:hAnsiTheme="majorBidi" w:cstheme="majorBidi"/>
                <w:sz w:val="16"/>
                <w:szCs w:val="16"/>
              </w:rPr>
            </w:pPr>
            <w:r w:rsidRPr="00FB0732">
              <w:rPr>
                <w:rFonts w:asciiTheme="majorBidi" w:hAnsiTheme="majorBidi" w:cstheme="majorBidi"/>
              </w:rPr>
              <w:t>Figure 10: ROC curve in terms of TPR and FPR based on MICC-F220.</w:t>
            </w:r>
          </w:p>
        </w:tc>
      </w:tr>
    </w:tbl>
    <w:p w:rsidR="00EA78F8" w:rsidRPr="00484104" w:rsidRDefault="00EA78F8" w:rsidP="00EA78F8">
      <w:pPr>
        <w:pStyle w:val="Text"/>
        <w:ind w:firstLine="360"/>
      </w:pPr>
      <w:r w:rsidRPr="00484104">
        <w:t xml:space="preserve">As shown in </w:t>
      </w:r>
      <w:hyperlink w:anchor="fig11" w:history="1">
        <w:r>
          <w:rPr>
            <w:rStyle w:val="Hyperlink"/>
          </w:rPr>
          <w:t xml:space="preserve">Figure </w:t>
        </w:r>
        <w:r w:rsidRPr="00484104">
          <w:rPr>
            <w:rStyle w:val="Hyperlink"/>
          </w:rPr>
          <w:t>10</w:t>
        </w:r>
      </w:hyperlink>
      <w:r w:rsidRPr="00484104">
        <w:t xml:space="preserve">, it can be concluded that the proposed method is still reliable and robust against JPEG compression even with a low quality factor such as Q=50. </w:t>
      </w:r>
    </w:p>
    <w:p w:rsidR="00EA78F8" w:rsidRPr="00484104" w:rsidRDefault="00EA78F8" w:rsidP="00EA78F8">
      <w:pPr>
        <w:pStyle w:val="Text"/>
        <w:ind w:firstLine="144"/>
      </w:pPr>
    </w:p>
    <w:p w:rsidR="00EA78F8" w:rsidRPr="00FB0732" w:rsidRDefault="00EA78F8" w:rsidP="00FB0732">
      <w:pPr>
        <w:pStyle w:val="Heading2"/>
        <w:numPr>
          <w:ilvl w:val="1"/>
          <w:numId w:val="15"/>
        </w:numPr>
      </w:pPr>
      <w:r w:rsidRPr="00FB0732">
        <w:t>Forgery with different block sizes</w:t>
      </w:r>
    </w:p>
    <w:p w:rsidR="00EA78F8" w:rsidRPr="00484104" w:rsidRDefault="00EA78F8" w:rsidP="00EA78F8">
      <w:pPr>
        <w:pStyle w:val="Text"/>
        <w:ind w:firstLine="0"/>
      </w:pPr>
      <w:r w:rsidRPr="00484104">
        <w:t xml:space="preserve">100 original images from CASIA v2 image are selected. For each original image and each duplicate region with a block size 32x32 pixels, 64x 64pixels and 96 x96 pixels, four forged images are created with the additive noise duplicated regions by SNRs (dB=10, 15,20,30). This results in 400 forged images in total. The detection performances of duplicated regions for each block size with additive noise are presented in </w:t>
      </w:r>
      <w:hyperlink w:anchor="table2" w:history="1">
        <w:r w:rsidRPr="00484104">
          <w:rPr>
            <w:rStyle w:val="Hyperlink"/>
          </w:rPr>
          <w:t>Table 2</w:t>
        </w:r>
      </w:hyperlink>
      <w:r w:rsidRPr="00484104">
        <w:t>. It shows the efficiency of the system in case of very high signal-to noise ratios.</w:t>
      </w:r>
    </w:p>
    <w:tbl>
      <w:tblPr>
        <w:tblStyle w:val="MediumList1-Accent3"/>
        <w:tblpPr w:leftFromText="180" w:rightFromText="180" w:vertAnchor="text" w:horzAnchor="margin" w:tblpX="-72" w:tblpY="162"/>
        <w:tblW w:w="4546" w:type="dxa"/>
        <w:tblLook w:val="04A0"/>
      </w:tblPr>
      <w:tblGrid>
        <w:gridCol w:w="537"/>
        <w:gridCol w:w="692"/>
        <w:gridCol w:w="678"/>
        <w:gridCol w:w="679"/>
        <w:gridCol w:w="649"/>
        <w:gridCol w:w="647"/>
        <w:gridCol w:w="664"/>
      </w:tblGrid>
      <w:tr w:rsidR="00EA78F8" w:rsidRPr="00B22F69" w:rsidTr="001270D1">
        <w:trPr>
          <w:cnfStyle w:val="100000000000"/>
          <w:trHeight w:val="471"/>
        </w:trPr>
        <w:tc>
          <w:tcPr>
            <w:cnfStyle w:val="001000000000"/>
            <w:tcW w:w="0" w:type="auto"/>
            <w:gridSpan w:val="7"/>
          </w:tcPr>
          <w:p w:rsidR="00EA78F8" w:rsidRPr="00B22F69" w:rsidRDefault="00EA78F8" w:rsidP="00FB0732">
            <w:pPr>
              <w:pStyle w:val="Text"/>
              <w:ind w:firstLine="0"/>
              <w:rPr>
                <w:rFonts w:asciiTheme="majorBidi" w:hAnsiTheme="majorBidi"/>
                <w:sz w:val="16"/>
                <w:szCs w:val="16"/>
              </w:rPr>
            </w:pPr>
            <w:r w:rsidRPr="00FB0732">
              <w:rPr>
                <w:rFonts w:asciiTheme="majorBidi" w:hAnsiTheme="majorBidi"/>
              </w:rPr>
              <w:lastRenderedPageBreak/>
              <w:t>Table 2</w:t>
            </w:r>
            <w:r w:rsidR="00FB0732" w:rsidRPr="00FB0732">
              <w:rPr>
                <w:rFonts w:asciiTheme="majorBidi" w:hAnsiTheme="majorBidi"/>
              </w:rPr>
              <w:t xml:space="preserve">: </w:t>
            </w:r>
            <w:r w:rsidRPr="00FB0732">
              <w:rPr>
                <w:rFonts w:asciiTheme="majorBidi" w:hAnsiTheme="majorBidi"/>
              </w:rPr>
              <w:t>The detection performance of region duplication forgery with different block size from images in CASIA v2.</w:t>
            </w:r>
          </w:p>
        </w:tc>
      </w:tr>
      <w:tr w:rsidR="00EA78F8" w:rsidRPr="00B22F69" w:rsidTr="001270D1">
        <w:trPr>
          <w:cnfStyle w:val="000000100000"/>
          <w:trHeight w:val="222"/>
        </w:trPr>
        <w:tc>
          <w:tcPr>
            <w:cnfStyle w:val="001000000000"/>
            <w:tcW w:w="0" w:type="auto"/>
            <w:vMerge w:val="restart"/>
          </w:tcPr>
          <w:p w:rsidR="00EA78F8" w:rsidRPr="00B22F69" w:rsidRDefault="00EA78F8" w:rsidP="00FB0732">
            <w:pPr>
              <w:pStyle w:val="Text"/>
              <w:ind w:firstLine="0"/>
              <w:rPr>
                <w:rFonts w:asciiTheme="majorBidi" w:hAnsiTheme="majorBidi" w:cstheme="majorBidi"/>
                <w:b w:val="0"/>
                <w:bCs w:val="0"/>
                <w:sz w:val="16"/>
                <w:szCs w:val="16"/>
              </w:rPr>
            </w:pPr>
            <w:r w:rsidRPr="00B22F69">
              <w:rPr>
                <w:rFonts w:asciiTheme="majorBidi" w:hAnsiTheme="majorBidi" w:cstheme="majorBidi"/>
                <w:sz w:val="16"/>
                <w:szCs w:val="16"/>
              </w:rPr>
              <w:t>SNR (dB)</w:t>
            </w:r>
          </w:p>
        </w:tc>
        <w:tc>
          <w:tcPr>
            <w:tcW w:w="0" w:type="auto"/>
            <w:gridSpan w:val="6"/>
          </w:tcPr>
          <w:p w:rsidR="00EA78F8" w:rsidRPr="00B22F69" w:rsidRDefault="00EA78F8" w:rsidP="00FB0732">
            <w:pPr>
              <w:pStyle w:val="Text"/>
              <w:ind w:firstLine="144"/>
              <w:jc w:val="center"/>
              <w:cnfStyle w:val="000000100000"/>
              <w:rPr>
                <w:oMath/>
                <w:rFonts w:ascii="Cambria Math" w:hAnsiTheme="majorBidi" w:cstheme="majorBidi"/>
                <w:sz w:val="16"/>
                <w:szCs w:val="16"/>
              </w:rPr>
            </w:pPr>
            <w:r w:rsidRPr="00B22F69">
              <w:rPr>
                <w:rFonts w:asciiTheme="majorBidi" w:hAnsiTheme="majorBidi" w:cstheme="majorBidi"/>
                <w:b/>
                <w:bCs/>
                <w:sz w:val="16"/>
                <w:szCs w:val="16"/>
              </w:rPr>
              <w:t>Block size</w:t>
            </w:r>
          </w:p>
        </w:tc>
      </w:tr>
      <w:tr w:rsidR="00EA78F8" w:rsidRPr="00B22F69" w:rsidTr="001270D1">
        <w:trPr>
          <w:trHeight w:val="199"/>
        </w:trPr>
        <w:tc>
          <w:tcPr>
            <w:cnfStyle w:val="001000000000"/>
            <w:tcW w:w="0" w:type="auto"/>
            <w:vMerge/>
          </w:tcPr>
          <w:p w:rsidR="00EA78F8" w:rsidRPr="00B22F69" w:rsidRDefault="00EA78F8" w:rsidP="005B41A0">
            <w:pPr>
              <w:pStyle w:val="Text"/>
              <w:ind w:firstLine="144"/>
              <w:rPr>
                <w:rFonts w:asciiTheme="majorBidi" w:hAnsiTheme="majorBidi" w:cstheme="majorBidi"/>
                <w:sz w:val="16"/>
                <w:szCs w:val="16"/>
              </w:rPr>
            </w:pPr>
          </w:p>
        </w:tc>
        <w:tc>
          <w:tcPr>
            <w:tcW w:w="1414" w:type="dxa"/>
            <w:gridSpan w:val="2"/>
          </w:tcPr>
          <w:p w:rsidR="00EA78F8" w:rsidRPr="00B22F69" w:rsidRDefault="00EA78F8" w:rsidP="005B41A0">
            <w:pPr>
              <w:pStyle w:val="Text"/>
              <w:ind w:firstLine="144"/>
              <w:cnfStyle w:val="000000000000"/>
              <w:rPr>
                <w:rFonts w:asciiTheme="majorBidi" w:hAnsiTheme="majorBidi" w:cstheme="majorBidi"/>
                <w:b/>
                <w:bCs/>
                <w:sz w:val="16"/>
                <w:szCs w:val="16"/>
              </w:rPr>
            </w:pPr>
            <w:r w:rsidRPr="00B22F69">
              <w:rPr>
                <w:rFonts w:asciiTheme="majorBidi" w:hAnsiTheme="majorBidi" w:cstheme="majorBidi"/>
                <w:b/>
                <w:bCs/>
                <w:sz w:val="16"/>
                <w:szCs w:val="16"/>
              </w:rPr>
              <w:t>32 x 32</w:t>
            </w:r>
          </w:p>
        </w:tc>
        <w:tc>
          <w:tcPr>
            <w:tcW w:w="1317" w:type="dxa"/>
            <w:gridSpan w:val="2"/>
          </w:tcPr>
          <w:p w:rsidR="00EA78F8" w:rsidRPr="00B22F69" w:rsidRDefault="00EA78F8" w:rsidP="005B41A0">
            <w:pPr>
              <w:pStyle w:val="Text"/>
              <w:ind w:firstLine="144"/>
              <w:cnfStyle w:val="000000000000"/>
              <w:rPr>
                <w:rFonts w:asciiTheme="majorBidi" w:hAnsiTheme="majorBidi" w:cstheme="majorBidi"/>
                <w:b/>
                <w:bCs/>
                <w:sz w:val="16"/>
                <w:szCs w:val="16"/>
              </w:rPr>
            </w:pPr>
            <w:r w:rsidRPr="00B22F69">
              <w:rPr>
                <w:rFonts w:asciiTheme="majorBidi" w:hAnsiTheme="majorBidi" w:cstheme="majorBidi"/>
                <w:b/>
                <w:bCs/>
                <w:sz w:val="16"/>
                <w:szCs w:val="16"/>
              </w:rPr>
              <w:t>64 x 64</w:t>
            </w:r>
          </w:p>
        </w:tc>
        <w:tc>
          <w:tcPr>
            <w:tcW w:w="1278" w:type="dxa"/>
            <w:gridSpan w:val="2"/>
          </w:tcPr>
          <w:p w:rsidR="00EA78F8" w:rsidRPr="00B22F69" w:rsidRDefault="00EA78F8" w:rsidP="005B41A0">
            <w:pPr>
              <w:pStyle w:val="Text"/>
              <w:ind w:firstLine="144"/>
              <w:cnfStyle w:val="000000000000"/>
              <w:rPr>
                <w:rFonts w:asciiTheme="majorBidi" w:hAnsiTheme="majorBidi" w:cstheme="majorBidi"/>
                <w:b/>
                <w:bCs/>
                <w:sz w:val="16"/>
                <w:szCs w:val="16"/>
              </w:rPr>
            </w:pPr>
            <w:r w:rsidRPr="00B22F69">
              <w:rPr>
                <w:rFonts w:asciiTheme="majorBidi" w:hAnsiTheme="majorBidi" w:cstheme="majorBidi"/>
                <w:b/>
                <w:bCs/>
                <w:sz w:val="16"/>
                <w:szCs w:val="16"/>
              </w:rPr>
              <w:t>96 x 96</w:t>
            </w:r>
          </w:p>
        </w:tc>
      </w:tr>
      <w:tr w:rsidR="002D1267" w:rsidRPr="00B22F69" w:rsidTr="001270D1">
        <w:trPr>
          <w:cnfStyle w:val="000000100000"/>
          <w:trHeight w:val="199"/>
        </w:trPr>
        <w:tc>
          <w:tcPr>
            <w:cnfStyle w:val="001000000000"/>
            <w:tcW w:w="0" w:type="auto"/>
            <w:vMerge/>
          </w:tcPr>
          <w:p w:rsidR="00EA78F8" w:rsidRPr="00B22F69" w:rsidRDefault="00EA78F8" w:rsidP="005B41A0">
            <w:pPr>
              <w:pStyle w:val="Text"/>
              <w:ind w:firstLine="144"/>
              <w:rPr>
                <w:rFonts w:asciiTheme="majorBidi" w:hAnsiTheme="majorBidi" w:cstheme="majorBidi"/>
                <w:sz w:val="16"/>
                <w:szCs w:val="16"/>
              </w:rPr>
            </w:pPr>
          </w:p>
        </w:tc>
        <w:tc>
          <w:tcPr>
            <w:tcW w:w="723" w:type="dxa"/>
          </w:tcPr>
          <w:p w:rsidR="00EA78F8" w:rsidRPr="00FB0732" w:rsidRDefault="00EA78F8" w:rsidP="005B41A0">
            <w:pPr>
              <w:pStyle w:val="Text"/>
              <w:ind w:firstLine="144"/>
              <w:cnfStyle w:val="000000100000"/>
              <w:rPr>
                <w:rFonts w:asciiTheme="majorBidi" w:hAnsiTheme="majorBidi" w:cstheme="majorBidi"/>
                <w:b/>
                <w:bCs/>
                <w:sz w:val="14"/>
                <w:szCs w:val="14"/>
              </w:rPr>
            </w:pPr>
            <w:r w:rsidRPr="00FB0732">
              <w:rPr>
                <w:rFonts w:asciiTheme="majorBidi" w:hAnsiTheme="majorBidi" w:cstheme="majorBidi"/>
                <w:b/>
                <w:bCs/>
                <w:sz w:val="14"/>
                <w:szCs w:val="14"/>
              </w:rPr>
              <w:t>T</w:t>
            </w:r>
            <w:r w:rsidRPr="00FB0732">
              <w:rPr>
                <w:rFonts w:asciiTheme="majorBidi" w:hAnsiTheme="majorBidi" w:cstheme="majorBidi"/>
                <w:b/>
                <w:bCs/>
                <w:sz w:val="14"/>
                <w:szCs w:val="14"/>
                <w:vertAlign w:val="subscript"/>
              </w:rPr>
              <w:t>PR</w:t>
            </w:r>
          </w:p>
        </w:tc>
        <w:tc>
          <w:tcPr>
            <w:tcW w:w="691" w:type="dxa"/>
          </w:tcPr>
          <w:p w:rsidR="00EA78F8" w:rsidRPr="00FB0732" w:rsidRDefault="00EA78F8" w:rsidP="005B41A0">
            <w:pPr>
              <w:pStyle w:val="Text"/>
              <w:ind w:firstLine="144"/>
              <w:cnfStyle w:val="000000100000"/>
              <w:rPr>
                <w:rFonts w:asciiTheme="majorBidi" w:hAnsiTheme="majorBidi" w:cstheme="majorBidi"/>
                <w:b/>
                <w:bCs/>
                <w:sz w:val="14"/>
                <w:szCs w:val="14"/>
              </w:rPr>
            </w:pPr>
            <w:r w:rsidRPr="00FB0732">
              <w:rPr>
                <w:rFonts w:asciiTheme="majorBidi" w:hAnsiTheme="majorBidi" w:cstheme="majorBidi"/>
                <w:b/>
                <w:bCs/>
                <w:sz w:val="14"/>
                <w:szCs w:val="14"/>
              </w:rPr>
              <w:t>F</w:t>
            </w:r>
            <w:r w:rsidRPr="00FB0732">
              <w:rPr>
                <w:rFonts w:asciiTheme="majorBidi" w:hAnsiTheme="majorBidi" w:cstheme="majorBidi"/>
                <w:b/>
                <w:bCs/>
                <w:sz w:val="14"/>
                <w:szCs w:val="14"/>
                <w:vertAlign w:val="subscript"/>
              </w:rPr>
              <w:t>PR</w:t>
            </w:r>
          </w:p>
        </w:tc>
        <w:tc>
          <w:tcPr>
            <w:tcW w:w="692" w:type="dxa"/>
          </w:tcPr>
          <w:p w:rsidR="00EA78F8" w:rsidRPr="00FB0732" w:rsidRDefault="00EA78F8" w:rsidP="005B41A0">
            <w:pPr>
              <w:pStyle w:val="Text"/>
              <w:ind w:firstLine="144"/>
              <w:cnfStyle w:val="000000100000"/>
              <w:rPr>
                <w:rFonts w:asciiTheme="majorBidi" w:hAnsiTheme="majorBidi" w:cstheme="majorBidi"/>
                <w:b/>
                <w:bCs/>
                <w:sz w:val="14"/>
                <w:szCs w:val="14"/>
              </w:rPr>
            </w:pPr>
            <w:r w:rsidRPr="00FB0732">
              <w:rPr>
                <w:rFonts w:asciiTheme="majorBidi" w:hAnsiTheme="majorBidi" w:cstheme="majorBidi"/>
                <w:b/>
                <w:bCs/>
                <w:sz w:val="14"/>
                <w:szCs w:val="14"/>
              </w:rPr>
              <w:t>T</w:t>
            </w:r>
            <w:r w:rsidRPr="00FB0732">
              <w:rPr>
                <w:rFonts w:asciiTheme="majorBidi" w:hAnsiTheme="majorBidi" w:cstheme="majorBidi"/>
                <w:b/>
                <w:bCs/>
                <w:sz w:val="14"/>
                <w:szCs w:val="14"/>
                <w:vertAlign w:val="subscript"/>
              </w:rPr>
              <w:t>PR</w:t>
            </w:r>
          </w:p>
        </w:tc>
        <w:tc>
          <w:tcPr>
            <w:tcW w:w="625" w:type="dxa"/>
          </w:tcPr>
          <w:p w:rsidR="00EA78F8" w:rsidRPr="00FB0732" w:rsidRDefault="00EA78F8" w:rsidP="005B41A0">
            <w:pPr>
              <w:pStyle w:val="Text"/>
              <w:ind w:firstLine="144"/>
              <w:cnfStyle w:val="000000100000"/>
              <w:rPr>
                <w:rFonts w:asciiTheme="majorBidi" w:hAnsiTheme="majorBidi" w:cstheme="majorBidi"/>
                <w:b/>
                <w:bCs/>
                <w:sz w:val="14"/>
                <w:szCs w:val="14"/>
              </w:rPr>
            </w:pPr>
            <w:r w:rsidRPr="00FB0732">
              <w:rPr>
                <w:rFonts w:asciiTheme="majorBidi" w:hAnsiTheme="majorBidi" w:cstheme="majorBidi"/>
                <w:b/>
                <w:bCs/>
                <w:sz w:val="14"/>
                <w:szCs w:val="14"/>
              </w:rPr>
              <w:t>F</w:t>
            </w:r>
            <w:r w:rsidRPr="00FB0732">
              <w:rPr>
                <w:rFonts w:asciiTheme="majorBidi" w:hAnsiTheme="majorBidi" w:cstheme="majorBidi"/>
                <w:b/>
                <w:bCs/>
                <w:sz w:val="14"/>
                <w:szCs w:val="14"/>
                <w:vertAlign w:val="subscript"/>
              </w:rPr>
              <w:t>PR</w:t>
            </w:r>
          </w:p>
        </w:tc>
        <w:tc>
          <w:tcPr>
            <w:tcW w:w="620" w:type="dxa"/>
          </w:tcPr>
          <w:p w:rsidR="00EA78F8" w:rsidRPr="00FB0732" w:rsidRDefault="00EA78F8" w:rsidP="005B41A0">
            <w:pPr>
              <w:pStyle w:val="Text"/>
              <w:ind w:firstLine="144"/>
              <w:cnfStyle w:val="000000100000"/>
              <w:rPr>
                <w:rFonts w:asciiTheme="majorBidi" w:hAnsiTheme="majorBidi" w:cstheme="majorBidi"/>
                <w:b/>
                <w:bCs/>
                <w:sz w:val="14"/>
                <w:szCs w:val="14"/>
              </w:rPr>
            </w:pPr>
            <w:r w:rsidRPr="00FB0732">
              <w:rPr>
                <w:rFonts w:asciiTheme="majorBidi" w:hAnsiTheme="majorBidi" w:cstheme="majorBidi"/>
                <w:b/>
                <w:bCs/>
                <w:sz w:val="14"/>
                <w:szCs w:val="14"/>
              </w:rPr>
              <w:t>T</w:t>
            </w:r>
            <w:r w:rsidRPr="00FB0732">
              <w:rPr>
                <w:rFonts w:asciiTheme="majorBidi" w:hAnsiTheme="majorBidi" w:cstheme="majorBidi"/>
                <w:b/>
                <w:bCs/>
                <w:sz w:val="14"/>
                <w:szCs w:val="14"/>
                <w:vertAlign w:val="subscript"/>
              </w:rPr>
              <w:t>PR</w:t>
            </w:r>
          </w:p>
        </w:tc>
        <w:tc>
          <w:tcPr>
            <w:tcW w:w="658" w:type="dxa"/>
          </w:tcPr>
          <w:p w:rsidR="00EA78F8" w:rsidRPr="00FB0732" w:rsidRDefault="00EA78F8" w:rsidP="005B41A0">
            <w:pPr>
              <w:pStyle w:val="Text"/>
              <w:ind w:firstLine="144"/>
              <w:cnfStyle w:val="000000100000"/>
              <w:rPr>
                <w:rFonts w:asciiTheme="majorBidi" w:hAnsiTheme="majorBidi" w:cstheme="majorBidi"/>
                <w:b/>
                <w:bCs/>
                <w:sz w:val="14"/>
                <w:szCs w:val="14"/>
              </w:rPr>
            </w:pPr>
            <w:r w:rsidRPr="00FB0732">
              <w:rPr>
                <w:rFonts w:asciiTheme="majorBidi" w:hAnsiTheme="majorBidi" w:cstheme="majorBidi"/>
                <w:b/>
                <w:bCs/>
                <w:sz w:val="14"/>
                <w:szCs w:val="14"/>
              </w:rPr>
              <w:t>F</w:t>
            </w:r>
            <w:r w:rsidRPr="00FB0732">
              <w:rPr>
                <w:rFonts w:asciiTheme="majorBidi" w:hAnsiTheme="majorBidi" w:cstheme="majorBidi"/>
                <w:b/>
                <w:bCs/>
                <w:sz w:val="14"/>
                <w:szCs w:val="14"/>
                <w:vertAlign w:val="subscript"/>
              </w:rPr>
              <w:t>PR</w:t>
            </w:r>
          </w:p>
        </w:tc>
      </w:tr>
      <w:tr w:rsidR="002D1267" w:rsidRPr="00B22F69" w:rsidTr="001270D1">
        <w:trPr>
          <w:trHeight w:val="222"/>
        </w:trPr>
        <w:tc>
          <w:tcPr>
            <w:cnfStyle w:val="001000000000"/>
            <w:tcW w:w="0" w:type="auto"/>
          </w:tcPr>
          <w:p w:rsidR="00EA78F8" w:rsidRPr="00B22F69" w:rsidRDefault="00EA78F8" w:rsidP="005B41A0">
            <w:pPr>
              <w:pStyle w:val="Text"/>
              <w:ind w:firstLine="144"/>
              <w:rPr>
                <w:oMath/>
                <w:rFonts w:ascii="Cambria Math" w:hAnsiTheme="majorBidi" w:cstheme="majorBidi"/>
                <w:sz w:val="16"/>
                <w:szCs w:val="16"/>
              </w:rPr>
            </w:pPr>
            <w:r w:rsidRPr="00B22F69">
              <w:rPr>
                <w:rFonts w:asciiTheme="majorBidi" w:hAnsiTheme="majorBidi" w:cstheme="majorBidi"/>
                <w:sz w:val="16"/>
                <w:szCs w:val="16"/>
              </w:rPr>
              <w:t>10</w:t>
            </w:r>
          </w:p>
        </w:tc>
        <w:tc>
          <w:tcPr>
            <w:tcW w:w="723" w:type="dxa"/>
          </w:tcPr>
          <w:p w:rsidR="00EA78F8" w:rsidRPr="00FB0732" w:rsidRDefault="002D1267" w:rsidP="005B41A0">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96%</w:t>
            </w:r>
          </w:p>
        </w:tc>
        <w:tc>
          <w:tcPr>
            <w:tcW w:w="691" w:type="dxa"/>
          </w:tcPr>
          <w:p w:rsidR="00EA78F8" w:rsidRPr="00FB0732" w:rsidRDefault="002D1267" w:rsidP="005B41A0">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6%</w:t>
            </w:r>
          </w:p>
        </w:tc>
        <w:tc>
          <w:tcPr>
            <w:tcW w:w="692" w:type="dxa"/>
          </w:tcPr>
          <w:p w:rsidR="00EA78F8" w:rsidRPr="00FB0732" w:rsidRDefault="002D1267" w:rsidP="005B41A0">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95%</w:t>
            </w:r>
          </w:p>
        </w:tc>
        <w:tc>
          <w:tcPr>
            <w:tcW w:w="625" w:type="dxa"/>
          </w:tcPr>
          <w:p w:rsidR="00EA78F8" w:rsidRPr="00FB0732" w:rsidRDefault="002D1267" w:rsidP="005B41A0">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6%</w:t>
            </w:r>
          </w:p>
        </w:tc>
        <w:tc>
          <w:tcPr>
            <w:tcW w:w="620" w:type="dxa"/>
          </w:tcPr>
          <w:p w:rsidR="00EA78F8" w:rsidRPr="00FB0732" w:rsidRDefault="002D1267" w:rsidP="005B41A0">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97%</w:t>
            </w:r>
          </w:p>
        </w:tc>
        <w:tc>
          <w:tcPr>
            <w:tcW w:w="658" w:type="dxa"/>
          </w:tcPr>
          <w:p w:rsidR="00EA78F8" w:rsidRPr="00FB0732" w:rsidRDefault="002D1267" w:rsidP="005B41A0">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3%</w:t>
            </w:r>
          </w:p>
        </w:tc>
      </w:tr>
      <w:tr w:rsidR="002D1267" w:rsidRPr="00B22F69" w:rsidTr="001270D1">
        <w:trPr>
          <w:cnfStyle w:val="000000100000"/>
          <w:trHeight w:val="222"/>
        </w:trPr>
        <w:tc>
          <w:tcPr>
            <w:cnfStyle w:val="001000000000"/>
            <w:tcW w:w="0" w:type="auto"/>
          </w:tcPr>
          <w:p w:rsidR="002D1267" w:rsidRPr="00B22F69" w:rsidRDefault="002D1267" w:rsidP="002D1267">
            <w:pPr>
              <w:pStyle w:val="Text"/>
              <w:ind w:firstLine="144"/>
              <w:rPr>
                <w:oMath/>
                <w:rFonts w:ascii="Cambria Math" w:hAnsiTheme="majorBidi" w:cstheme="majorBidi"/>
                <w:sz w:val="16"/>
                <w:szCs w:val="16"/>
              </w:rPr>
            </w:pPr>
            <w:r w:rsidRPr="00B22F69">
              <w:rPr>
                <w:rFonts w:asciiTheme="majorBidi" w:hAnsiTheme="majorBidi" w:cstheme="majorBidi"/>
                <w:sz w:val="16"/>
                <w:szCs w:val="16"/>
              </w:rPr>
              <w:t>15</w:t>
            </w:r>
          </w:p>
        </w:tc>
        <w:tc>
          <w:tcPr>
            <w:tcW w:w="723"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96%</w:t>
            </w:r>
          </w:p>
        </w:tc>
        <w:tc>
          <w:tcPr>
            <w:tcW w:w="691"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8%</w:t>
            </w:r>
          </w:p>
        </w:tc>
        <w:tc>
          <w:tcPr>
            <w:tcW w:w="692"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94%</w:t>
            </w:r>
          </w:p>
        </w:tc>
        <w:tc>
          <w:tcPr>
            <w:tcW w:w="625"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8%</w:t>
            </w:r>
          </w:p>
        </w:tc>
        <w:tc>
          <w:tcPr>
            <w:tcW w:w="620"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96%</w:t>
            </w:r>
          </w:p>
        </w:tc>
        <w:tc>
          <w:tcPr>
            <w:tcW w:w="658"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8%</w:t>
            </w:r>
          </w:p>
        </w:tc>
      </w:tr>
      <w:tr w:rsidR="002D1267" w:rsidRPr="00B22F69" w:rsidTr="001270D1">
        <w:trPr>
          <w:trHeight w:val="222"/>
        </w:trPr>
        <w:tc>
          <w:tcPr>
            <w:cnfStyle w:val="001000000000"/>
            <w:tcW w:w="0" w:type="auto"/>
          </w:tcPr>
          <w:p w:rsidR="002D1267" w:rsidRPr="00B22F69" w:rsidRDefault="002D1267" w:rsidP="002D1267">
            <w:pPr>
              <w:pStyle w:val="Text"/>
              <w:ind w:firstLine="144"/>
              <w:rPr>
                <w:oMath/>
                <w:rFonts w:ascii="Cambria Math" w:hAnsiTheme="majorBidi" w:cstheme="majorBidi"/>
                <w:sz w:val="16"/>
                <w:szCs w:val="16"/>
              </w:rPr>
            </w:pPr>
            <w:r w:rsidRPr="00B22F69">
              <w:rPr>
                <w:rFonts w:asciiTheme="majorBidi" w:hAnsiTheme="majorBidi" w:cstheme="majorBidi"/>
                <w:sz w:val="16"/>
                <w:szCs w:val="16"/>
              </w:rPr>
              <w:t>20</w:t>
            </w:r>
          </w:p>
        </w:tc>
        <w:tc>
          <w:tcPr>
            <w:tcW w:w="723" w:type="dxa"/>
          </w:tcPr>
          <w:p w:rsidR="002D1267" w:rsidRPr="00FB0732" w:rsidRDefault="002D1267" w:rsidP="002D1267">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95%</w:t>
            </w:r>
          </w:p>
        </w:tc>
        <w:tc>
          <w:tcPr>
            <w:tcW w:w="691" w:type="dxa"/>
          </w:tcPr>
          <w:p w:rsidR="002D1267" w:rsidRPr="00FB0732" w:rsidRDefault="002D1267" w:rsidP="002D1267">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8%</w:t>
            </w:r>
          </w:p>
        </w:tc>
        <w:tc>
          <w:tcPr>
            <w:tcW w:w="692" w:type="dxa"/>
          </w:tcPr>
          <w:p w:rsidR="002D1267" w:rsidRPr="00FB0732" w:rsidRDefault="002D1267" w:rsidP="002D1267">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93%</w:t>
            </w:r>
          </w:p>
        </w:tc>
        <w:tc>
          <w:tcPr>
            <w:tcW w:w="625" w:type="dxa"/>
          </w:tcPr>
          <w:p w:rsidR="002D1267" w:rsidRPr="00FB0732" w:rsidRDefault="002D1267" w:rsidP="002D1267">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8%</w:t>
            </w:r>
          </w:p>
        </w:tc>
        <w:tc>
          <w:tcPr>
            <w:tcW w:w="620" w:type="dxa"/>
          </w:tcPr>
          <w:p w:rsidR="002D1267" w:rsidRPr="00FB0732" w:rsidRDefault="002D1267" w:rsidP="002D1267">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95%</w:t>
            </w:r>
          </w:p>
        </w:tc>
        <w:tc>
          <w:tcPr>
            <w:tcW w:w="658" w:type="dxa"/>
          </w:tcPr>
          <w:p w:rsidR="002D1267" w:rsidRPr="00FB0732" w:rsidRDefault="002D1267" w:rsidP="002D1267">
            <w:pPr>
              <w:pStyle w:val="Text"/>
              <w:ind w:firstLine="144"/>
              <w:cnfStyle w:val="000000000000"/>
              <w:rPr>
                <w:rFonts w:asciiTheme="majorBidi" w:hAnsiTheme="majorBidi" w:cstheme="majorBidi"/>
                <w:sz w:val="14"/>
                <w:szCs w:val="14"/>
              </w:rPr>
            </w:pPr>
            <w:r>
              <w:rPr>
                <w:rFonts w:asciiTheme="majorBidi" w:hAnsiTheme="majorBidi" w:cstheme="majorBidi"/>
                <w:sz w:val="14"/>
                <w:szCs w:val="14"/>
              </w:rPr>
              <w:t>15%</w:t>
            </w:r>
          </w:p>
        </w:tc>
      </w:tr>
      <w:tr w:rsidR="002D1267" w:rsidRPr="00B22F69" w:rsidTr="001270D1">
        <w:trPr>
          <w:cnfStyle w:val="000000100000"/>
          <w:trHeight w:val="222"/>
        </w:trPr>
        <w:tc>
          <w:tcPr>
            <w:cnfStyle w:val="001000000000"/>
            <w:tcW w:w="0" w:type="auto"/>
          </w:tcPr>
          <w:p w:rsidR="002D1267" w:rsidRPr="00B22F69" w:rsidRDefault="002D1267" w:rsidP="002D1267">
            <w:pPr>
              <w:pStyle w:val="Text"/>
              <w:ind w:firstLine="144"/>
              <w:rPr>
                <w:rFonts w:asciiTheme="majorBidi" w:hAnsiTheme="majorBidi" w:cstheme="majorBidi"/>
                <w:b w:val="0"/>
                <w:bCs w:val="0"/>
                <w:sz w:val="16"/>
                <w:szCs w:val="16"/>
              </w:rPr>
            </w:pPr>
            <w:r w:rsidRPr="00B22F69">
              <w:rPr>
                <w:rFonts w:asciiTheme="majorBidi" w:hAnsiTheme="majorBidi" w:cstheme="majorBidi"/>
                <w:sz w:val="16"/>
                <w:szCs w:val="16"/>
              </w:rPr>
              <w:t>30</w:t>
            </w:r>
          </w:p>
        </w:tc>
        <w:tc>
          <w:tcPr>
            <w:tcW w:w="723"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94%</w:t>
            </w:r>
          </w:p>
        </w:tc>
        <w:tc>
          <w:tcPr>
            <w:tcW w:w="691"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10%</w:t>
            </w:r>
          </w:p>
        </w:tc>
        <w:tc>
          <w:tcPr>
            <w:tcW w:w="692"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93%</w:t>
            </w:r>
          </w:p>
        </w:tc>
        <w:tc>
          <w:tcPr>
            <w:tcW w:w="625"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10%</w:t>
            </w:r>
          </w:p>
        </w:tc>
        <w:tc>
          <w:tcPr>
            <w:tcW w:w="620"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95%</w:t>
            </w:r>
          </w:p>
        </w:tc>
        <w:tc>
          <w:tcPr>
            <w:tcW w:w="658" w:type="dxa"/>
          </w:tcPr>
          <w:p w:rsidR="002D1267" w:rsidRPr="00FB0732" w:rsidRDefault="002D1267" w:rsidP="002D1267">
            <w:pPr>
              <w:pStyle w:val="Text"/>
              <w:ind w:firstLine="144"/>
              <w:cnfStyle w:val="000000100000"/>
              <w:rPr>
                <w:rFonts w:asciiTheme="majorBidi" w:hAnsiTheme="majorBidi" w:cstheme="majorBidi"/>
                <w:sz w:val="14"/>
                <w:szCs w:val="14"/>
              </w:rPr>
            </w:pPr>
            <w:r>
              <w:rPr>
                <w:rFonts w:asciiTheme="majorBidi" w:hAnsiTheme="majorBidi" w:cstheme="majorBidi"/>
                <w:sz w:val="14"/>
                <w:szCs w:val="14"/>
              </w:rPr>
              <w:t>15%</w:t>
            </w:r>
          </w:p>
        </w:tc>
      </w:tr>
    </w:tbl>
    <w:p w:rsidR="00EA78F8" w:rsidRPr="009B0C20" w:rsidRDefault="00EA78F8" w:rsidP="00EA78F8">
      <w:pPr>
        <w:pStyle w:val="Text"/>
        <w:ind w:firstLine="0"/>
        <w:rPr>
          <w:sz w:val="14"/>
          <w:szCs w:val="14"/>
        </w:rPr>
      </w:pPr>
      <w:bookmarkStart w:id="5" w:name="table2"/>
      <w:bookmarkEnd w:id="5"/>
    </w:p>
    <w:p w:rsidR="00EA78F8" w:rsidRPr="00FB0732" w:rsidRDefault="00FB0732" w:rsidP="00FB0732">
      <w:pPr>
        <w:pStyle w:val="Heading2"/>
        <w:numPr>
          <w:ilvl w:val="1"/>
          <w:numId w:val="15"/>
        </w:numPr>
      </w:pPr>
      <w:r w:rsidRPr="00FB0732">
        <w:t>Blurring Attack</w:t>
      </w:r>
    </w:p>
    <w:p w:rsidR="00EA78F8" w:rsidRPr="00484104" w:rsidRDefault="00EA78F8" w:rsidP="000E5531">
      <w:pPr>
        <w:pStyle w:val="Text"/>
        <w:ind w:firstLine="0"/>
      </w:pPr>
      <w:r>
        <w:t>S</w:t>
      </w:r>
      <w:r w:rsidRPr="00484104">
        <w:t xml:space="preserve">ome experiments of detecting region duplication forgery under blur with their corresponding descriptors constructed by our method. Here, we use Gaussian blurs with radius varying from 0.5 to 2. The details are shown in </w:t>
      </w:r>
      <w:hyperlink w:anchor="fig12" w:history="1">
        <w:r>
          <w:rPr>
            <w:rStyle w:val="Hyperlink"/>
          </w:rPr>
          <w:t>Figure</w:t>
        </w:r>
        <w:r w:rsidRPr="00484104">
          <w:rPr>
            <w:rStyle w:val="Hyperlink"/>
          </w:rPr>
          <w:t xml:space="preserve"> 11</w:t>
        </w:r>
      </w:hyperlink>
      <w:r w:rsidRPr="00484104">
        <w:t>.</w:t>
      </w:r>
    </w:p>
    <w:tbl>
      <w:tblPr>
        <w:tblStyle w:val="TableGrid"/>
        <w:tblW w:w="5471"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09"/>
        <w:gridCol w:w="648"/>
        <w:gridCol w:w="1052"/>
        <w:gridCol w:w="323"/>
        <w:gridCol w:w="1296"/>
        <w:gridCol w:w="1020"/>
        <w:gridCol w:w="323"/>
      </w:tblGrid>
      <w:tr w:rsidR="00931254" w:rsidRPr="0065177C" w:rsidTr="0008652D">
        <w:trPr>
          <w:trHeight w:val="881"/>
        </w:trPr>
        <w:tc>
          <w:tcPr>
            <w:tcW w:w="809" w:type="dxa"/>
            <w:vAlign w:val="center"/>
          </w:tcPr>
          <w:p w:rsidR="00931254" w:rsidRPr="001270D1" w:rsidRDefault="00931254" w:rsidP="001270D1">
            <w:pPr>
              <w:pStyle w:val="ListParagraph"/>
              <w:tabs>
                <w:tab w:val="left" w:pos="0"/>
                <w:tab w:val="left" w:pos="742"/>
                <w:tab w:val="left" w:pos="792"/>
              </w:tabs>
              <w:autoSpaceDE w:val="0"/>
              <w:autoSpaceDN w:val="0"/>
              <w:adjustRightInd w:val="0"/>
              <w:ind w:left="84"/>
              <w:jc w:val="center"/>
              <w:outlineLvl w:val="0"/>
              <w:rPr>
                <w:rFonts w:ascii="Times New Roman" w:eastAsia="Arial Unicode MS" w:hAnsi="Times New Roman"/>
                <w:b/>
                <w:bCs/>
                <w:sz w:val="12"/>
                <w:szCs w:val="12"/>
              </w:rPr>
            </w:pPr>
            <w:r w:rsidRPr="001270D1">
              <w:rPr>
                <w:rFonts w:ascii="Times New Roman" w:eastAsia="Arial Unicode MS" w:hAnsi="Times New Roman"/>
                <w:b/>
                <w:bCs/>
                <w:sz w:val="12"/>
                <w:szCs w:val="12"/>
              </w:rPr>
              <w:t>Images</w:t>
            </w:r>
          </w:p>
        </w:tc>
        <w:tc>
          <w:tcPr>
            <w:tcW w:w="2023" w:type="dxa"/>
            <w:gridSpan w:val="3"/>
            <w:vAlign w:val="center"/>
          </w:tcPr>
          <w:p w:rsidR="00931254" w:rsidRPr="001270D1" w:rsidRDefault="00931254" w:rsidP="005B41A0">
            <w:pPr>
              <w:tabs>
                <w:tab w:val="left" w:pos="0"/>
                <w:tab w:val="left" w:pos="450"/>
                <w:tab w:val="left" w:pos="540"/>
              </w:tabs>
              <w:autoSpaceDE w:val="0"/>
              <w:autoSpaceDN w:val="0"/>
              <w:adjustRightInd w:val="0"/>
              <w:ind w:firstLine="0"/>
              <w:jc w:val="left"/>
              <w:outlineLvl w:val="0"/>
              <w:rPr>
                <w:rFonts w:ascii="Calibri" w:eastAsia="Arial Unicode MS" w:hAnsi="Calibri"/>
                <w:b/>
                <w:bCs/>
                <w:sz w:val="16"/>
                <w:szCs w:val="16"/>
              </w:rPr>
            </w:pPr>
            <w:r w:rsidRPr="001270D1">
              <w:rPr>
                <w:rFonts w:eastAsia="Arial Unicode MS"/>
                <w:b/>
                <w:bCs/>
                <w:sz w:val="16"/>
                <w:szCs w:val="16"/>
              </w:rPr>
              <w:t xml:space="preserve">  Blur radius=0.5       </w:t>
            </w:r>
            <w:r w:rsidRPr="001270D1">
              <w:rPr>
                <w:rFonts w:eastAsia="Arial Unicode MS"/>
                <w:b/>
                <w:bCs/>
                <w:noProof/>
              </w:rPr>
              <w:drawing>
                <wp:inline distT="0" distB="0" distL="0" distR="0">
                  <wp:extent cx="665329" cy="443552"/>
                  <wp:effectExtent l="19050" t="0" r="1421" b="0"/>
                  <wp:docPr id="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670039" cy="446692"/>
                          </a:xfrm>
                          <a:prstGeom prst="rect">
                            <a:avLst/>
                          </a:prstGeom>
                          <a:noFill/>
                          <a:ln w="9525">
                            <a:noFill/>
                            <a:miter lim="800000"/>
                            <a:headEnd/>
                            <a:tailEnd/>
                          </a:ln>
                        </pic:spPr>
                      </pic:pic>
                    </a:graphicData>
                  </a:graphic>
                </wp:inline>
              </w:drawing>
            </w:r>
          </w:p>
          <w:p w:rsidR="00931254" w:rsidRPr="001270D1" w:rsidRDefault="00931254" w:rsidP="00931254">
            <w:pPr>
              <w:tabs>
                <w:tab w:val="left" w:pos="0"/>
                <w:tab w:val="left" w:pos="450"/>
                <w:tab w:val="left" w:pos="540"/>
              </w:tabs>
              <w:autoSpaceDE w:val="0"/>
              <w:autoSpaceDN w:val="0"/>
              <w:adjustRightInd w:val="0"/>
              <w:outlineLvl w:val="0"/>
              <w:rPr>
                <w:rFonts w:eastAsia="Arial Unicode MS"/>
                <w:b/>
                <w:bCs/>
                <w:sz w:val="16"/>
                <w:szCs w:val="16"/>
              </w:rPr>
            </w:pPr>
            <w:r w:rsidRPr="001270D1">
              <w:rPr>
                <w:rFonts w:eastAsia="Arial Unicode MS"/>
                <w:b/>
                <w:bCs/>
                <w:sz w:val="16"/>
                <w:szCs w:val="16"/>
              </w:rPr>
              <w:t xml:space="preserve">    A</w:t>
            </w:r>
          </w:p>
        </w:tc>
        <w:tc>
          <w:tcPr>
            <w:tcW w:w="2638" w:type="dxa"/>
            <w:gridSpan w:val="3"/>
            <w:vAlign w:val="center"/>
          </w:tcPr>
          <w:p w:rsidR="00931254" w:rsidRPr="001270D1" w:rsidRDefault="00931254" w:rsidP="00931254">
            <w:pPr>
              <w:tabs>
                <w:tab w:val="left" w:pos="0"/>
                <w:tab w:val="left" w:pos="450"/>
                <w:tab w:val="left" w:pos="540"/>
              </w:tabs>
              <w:autoSpaceDE w:val="0"/>
              <w:autoSpaceDN w:val="0"/>
              <w:adjustRightInd w:val="0"/>
              <w:ind w:firstLine="0"/>
              <w:outlineLvl w:val="0"/>
              <w:rPr>
                <w:rFonts w:eastAsia="Arial Unicode MS"/>
                <w:b/>
                <w:bCs/>
                <w:sz w:val="16"/>
                <w:szCs w:val="16"/>
              </w:rPr>
            </w:pPr>
            <w:r w:rsidRPr="001270D1">
              <w:rPr>
                <w:rFonts w:eastAsia="Arial Unicode MS"/>
                <w:b/>
                <w:bCs/>
                <w:sz w:val="16"/>
                <w:szCs w:val="16"/>
              </w:rPr>
              <w:t>Blur radius =1.5</w:t>
            </w:r>
          </w:p>
          <w:p w:rsidR="00931254" w:rsidRPr="001270D1" w:rsidRDefault="00931254" w:rsidP="005B41A0">
            <w:pPr>
              <w:tabs>
                <w:tab w:val="left" w:pos="0"/>
                <w:tab w:val="left" w:pos="450"/>
                <w:tab w:val="left" w:pos="540"/>
              </w:tabs>
              <w:autoSpaceDE w:val="0"/>
              <w:autoSpaceDN w:val="0"/>
              <w:adjustRightInd w:val="0"/>
              <w:ind w:firstLine="0"/>
              <w:jc w:val="left"/>
              <w:outlineLvl w:val="0"/>
              <w:rPr>
                <w:rFonts w:ascii="Calibri" w:eastAsia="Arial Unicode MS" w:hAnsi="Calibri"/>
                <w:b/>
                <w:bCs/>
                <w:sz w:val="16"/>
                <w:szCs w:val="16"/>
              </w:rPr>
            </w:pPr>
            <w:r w:rsidRPr="001270D1">
              <w:rPr>
                <w:rFonts w:eastAsia="Arial Unicode MS"/>
                <w:b/>
                <w:bCs/>
                <w:noProof/>
              </w:rPr>
              <w:drawing>
                <wp:inline distT="0" distB="0" distL="0" distR="0">
                  <wp:extent cx="679115" cy="443608"/>
                  <wp:effectExtent l="19050" t="0" r="6685" b="0"/>
                  <wp:docPr id="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683014" cy="446155"/>
                          </a:xfrm>
                          <a:prstGeom prst="rect">
                            <a:avLst/>
                          </a:prstGeom>
                          <a:noFill/>
                          <a:ln w="9525">
                            <a:noFill/>
                            <a:miter lim="800000"/>
                            <a:headEnd/>
                            <a:tailEnd/>
                          </a:ln>
                        </pic:spPr>
                      </pic:pic>
                    </a:graphicData>
                  </a:graphic>
                </wp:inline>
              </w:drawing>
            </w:r>
          </w:p>
          <w:p w:rsidR="00931254" w:rsidRPr="001270D1" w:rsidRDefault="00931254" w:rsidP="00931254">
            <w:pPr>
              <w:tabs>
                <w:tab w:val="left" w:pos="0"/>
                <w:tab w:val="left" w:pos="450"/>
                <w:tab w:val="left" w:pos="540"/>
              </w:tabs>
              <w:autoSpaceDE w:val="0"/>
              <w:autoSpaceDN w:val="0"/>
              <w:adjustRightInd w:val="0"/>
              <w:ind w:firstLine="0"/>
              <w:outlineLvl w:val="0"/>
              <w:rPr>
                <w:rFonts w:eastAsia="Arial Unicode MS"/>
                <w:b/>
                <w:bCs/>
                <w:sz w:val="16"/>
                <w:szCs w:val="16"/>
              </w:rPr>
            </w:pPr>
            <w:r w:rsidRPr="001270D1">
              <w:rPr>
                <w:rFonts w:eastAsia="Arial Unicode MS"/>
                <w:b/>
                <w:bCs/>
                <w:sz w:val="16"/>
                <w:szCs w:val="16"/>
              </w:rPr>
              <w:t xml:space="preserve">            B</w:t>
            </w:r>
          </w:p>
        </w:tc>
      </w:tr>
      <w:tr w:rsidR="00931254" w:rsidRPr="0065177C" w:rsidTr="0008652D">
        <w:trPr>
          <w:gridAfter w:val="1"/>
          <w:wAfter w:w="323" w:type="dxa"/>
          <w:trHeight w:val="792"/>
        </w:trPr>
        <w:tc>
          <w:tcPr>
            <w:tcW w:w="809" w:type="dxa"/>
            <w:vAlign w:val="center"/>
          </w:tcPr>
          <w:p w:rsidR="00931254" w:rsidRPr="001270D1" w:rsidRDefault="00931254" w:rsidP="001270D1">
            <w:pPr>
              <w:tabs>
                <w:tab w:val="left" w:pos="0"/>
                <w:tab w:val="left" w:pos="640"/>
                <w:tab w:val="left" w:pos="742"/>
                <w:tab w:val="left" w:pos="792"/>
              </w:tabs>
              <w:autoSpaceDE w:val="0"/>
              <w:autoSpaceDN w:val="0"/>
              <w:adjustRightInd w:val="0"/>
              <w:ind w:firstLine="0"/>
              <w:jc w:val="center"/>
              <w:outlineLvl w:val="0"/>
              <w:rPr>
                <w:rFonts w:eastAsia="Arial Unicode MS"/>
                <w:b/>
                <w:bCs/>
                <w:sz w:val="12"/>
                <w:szCs w:val="12"/>
              </w:rPr>
            </w:pPr>
            <w:r w:rsidRPr="001270D1">
              <w:rPr>
                <w:rFonts w:eastAsia="Arial Unicode MS"/>
                <w:b/>
                <w:bCs/>
                <w:sz w:val="12"/>
                <w:szCs w:val="12"/>
              </w:rPr>
              <w:t>LPQ Descriptor</w:t>
            </w:r>
          </w:p>
        </w:tc>
        <w:tc>
          <w:tcPr>
            <w:tcW w:w="648" w:type="dxa"/>
            <w:vAlign w:val="center"/>
          </w:tcPr>
          <w:p w:rsidR="00931254" w:rsidRPr="001270D1" w:rsidRDefault="00931254" w:rsidP="005B41A0">
            <w:pPr>
              <w:tabs>
                <w:tab w:val="left" w:pos="0"/>
                <w:tab w:val="left" w:pos="450"/>
                <w:tab w:val="left" w:pos="540"/>
              </w:tabs>
              <w:autoSpaceDE w:val="0"/>
              <w:autoSpaceDN w:val="0"/>
              <w:adjustRightInd w:val="0"/>
              <w:ind w:firstLine="0"/>
              <w:jc w:val="left"/>
              <w:outlineLvl w:val="0"/>
              <w:rPr>
                <w:rFonts w:eastAsia="Arial Unicode MS"/>
                <w:b/>
                <w:bCs/>
                <w:sz w:val="16"/>
                <w:szCs w:val="16"/>
              </w:rPr>
            </w:pPr>
            <w:r w:rsidRPr="001270D1">
              <w:rPr>
                <w:rFonts w:eastAsia="Arial Unicode MS"/>
                <w:b/>
                <w:bCs/>
                <w:noProof/>
              </w:rPr>
              <w:drawing>
                <wp:inline distT="0" distB="0" distL="0" distR="0">
                  <wp:extent cx="264286" cy="487099"/>
                  <wp:effectExtent l="19050" t="0" r="2414" b="0"/>
                  <wp:docPr id="3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srcRect l="28951" t="10651" r="30107" b="20698"/>
                          <a:stretch>
                            <a:fillRect/>
                          </a:stretch>
                        </pic:blipFill>
                        <pic:spPr bwMode="auto">
                          <a:xfrm>
                            <a:off x="0" y="0"/>
                            <a:ext cx="270077" cy="497773"/>
                          </a:xfrm>
                          <a:prstGeom prst="rect">
                            <a:avLst/>
                          </a:prstGeom>
                          <a:noFill/>
                          <a:ln w="9525">
                            <a:noFill/>
                            <a:miter lim="800000"/>
                            <a:headEnd/>
                            <a:tailEnd/>
                          </a:ln>
                        </pic:spPr>
                      </pic:pic>
                    </a:graphicData>
                  </a:graphic>
                </wp:inline>
              </w:drawing>
            </w:r>
          </w:p>
          <w:p w:rsidR="00931254" w:rsidRPr="001270D1" w:rsidRDefault="00931254" w:rsidP="00931254">
            <w:pPr>
              <w:tabs>
                <w:tab w:val="left" w:pos="0"/>
                <w:tab w:val="left" w:pos="450"/>
                <w:tab w:val="left" w:pos="540"/>
              </w:tabs>
              <w:autoSpaceDE w:val="0"/>
              <w:autoSpaceDN w:val="0"/>
              <w:adjustRightInd w:val="0"/>
              <w:outlineLvl w:val="0"/>
              <w:rPr>
                <w:rFonts w:eastAsia="Arial Unicode MS"/>
                <w:b/>
                <w:bCs/>
                <w:sz w:val="16"/>
                <w:szCs w:val="16"/>
              </w:rPr>
            </w:pPr>
            <w:r w:rsidRPr="001270D1">
              <w:rPr>
                <w:rFonts w:eastAsia="Arial Unicode MS"/>
                <w:b/>
                <w:bCs/>
                <w:sz w:val="16"/>
                <w:szCs w:val="16"/>
              </w:rPr>
              <w:t>C</w:t>
            </w:r>
          </w:p>
        </w:tc>
        <w:tc>
          <w:tcPr>
            <w:tcW w:w="1052" w:type="dxa"/>
            <w:vAlign w:val="center"/>
          </w:tcPr>
          <w:p w:rsidR="00931254" w:rsidRPr="001270D1" w:rsidRDefault="00931254" w:rsidP="005B41A0">
            <w:pPr>
              <w:tabs>
                <w:tab w:val="left" w:pos="0"/>
                <w:tab w:val="left" w:pos="450"/>
                <w:tab w:val="left" w:pos="540"/>
              </w:tabs>
              <w:autoSpaceDE w:val="0"/>
              <w:autoSpaceDN w:val="0"/>
              <w:adjustRightInd w:val="0"/>
              <w:ind w:firstLine="0"/>
              <w:jc w:val="left"/>
              <w:outlineLvl w:val="0"/>
              <w:rPr>
                <w:rFonts w:eastAsia="Arial Unicode MS"/>
                <w:b/>
                <w:bCs/>
                <w:sz w:val="16"/>
                <w:szCs w:val="16"/>
              </w:rPr>
            </w:pPr>
            <w:r w:rsidRPr="001270D1">
              <w:rPr>
                <w:rFonts w:eastAsia="Arial Unicode MS"/>
                <w:b/>
                <w:bCs/>
                <w:noProof/>
              </w:rPr>
              <w:drawing>
                <wp:inline distT="0" distB="0" distL="0" distR="0">
                  <wp:extent cx="270590" cy="486407"/>
                  <wp:effectExtent l="19050" t="0" r="0" b="0"/>
                  <wp:docPr id="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srcRect l="29697" t="10355" r="30289" b="20710"/>
                          <a:stretch>
                            <a:fillRect/>
                          </a:stretch>
                        </pic:blipFill>
                        <pic:spPr bwMode="auto">
                          <a:xfrm>
                            <a:off x="0" y="0"/>
                            <a:ext cx="272390" cy="489643"/>
                          </a:xfrm>
                          <a:prstGeom prst="rect">
                            <a:avLst/>
                          </a:prstGeom>
                          <a:noFill/>
                          <a:ln w="9525">
                            <a:noFill/>
                            <a:miter lim="800000"/>
                            <a:headEnd/>
                            <a:tailEnd/>
                          </a:ln>
                        </pic:spPr>
                      </pic:pic>
                    </a:graphicData>
                  </a:graphic>
                </wp:inline>
              </w:drawing>
            </w:r>
          </w:p>
          <w:p w:rsidR="00931254" w:rsidRPr="001270D1" w:rsidRDefault="00931254" w:rsidP="00931254">
            <w:pPr>
              <w:tabs>
                <w:tab w:val="left" w:pos="0"/>
                <w:tab w:val="left" w:pos="450"/>
                <w:tab w:val="left" w:pos="540"/>
              </w:tabs>
              <w:autoSpaceDE w:val="0"/>
              <w:autoSpaceDN w:val="0"/>
              <w:adjustRightInd w:val="0"/>
              <w:outlineLvl w:val="0"/>
              <w:rPr>
                <w:rFonts w:eastAsia="Arial Unicode MS"/>
                <w:b/>
                <w:bCs/>
                <w:sz w:val="16"/>
                <w:szCs w:val="16"/>
              </w:rPr>
            </w:pPr>
          </w:p>
        </w:tc>
        <w:tc>
          <w:tcPr>
            <w:tcW w:w="1619" w:type="dxa"/>
            <w:gridSpan w:val="2"/>
            <w:vAlign w:val="center"/>
          </w:tcPr>
          <w:p w:rsidR="00931254" w:rsidRPr="001270D1" w:rsidRDefault="00931254" w:rsidP="005B41A0">
            <w:pPr>
              <w:tabs>
                <w:tab w:val="left" w:pos="0"/>
                <w:tab w:val="left" w:pos="450"/>
                <w:tab w:val="left" w:pos="540"/>
              </w:tabs>
              <w:autoSpaceDE w:val="0"/>
              <w:autoSpaceDN w:val="0"/>
              <w:adjustRightInd w:val="0"/>
              <w:ind w:firstLine="0"/>
              <w:jc w:val="left"/>
              <w:outlineLvl w:val="0"/>
              <w:rPr>
                <w:rFonts w:eastAsia="Arial Unicode MS"/>
                <w:b/>
                <w:bCs/>
                <w:sz w:val="16"/>
                <w:szCs w:val="16"/>
              </w:rPr>
            </w:pPr>
            <w:r w:rsidRPr="001270D1">
              <w:rPr>
                <w:rFonts w:eastAsia="Arial Unicode MS"/>
                <w:b/>
                <w:bCs/>
                <w:sz w:val="16"/>
                <w:szCs w:val="16"/>
              </w:rPr>
              <w:t xml:space="preserve">        </w:t>
            </w:r>
            <w:r w:rsidRPr="001270D1">
              <w:rPr>
                <w:rFonts w:eastAsia="Arial Unicode MS"/>
                <w:b/>
                <w:bCs/>
                <w:noProof/>
              </w:rPr>
              <w:drawing>
                <wp:inline distT="0" distB="0" distL="0" distR="0">
                  <wp:extent cx="285418" cy="476519"/>
                  <wp:effectExtent l="19050" t="0" r="332" b="0"/>
                  <wp:docPr id="3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srcRect l="20911" t="6305" r="21145" b="11966"/>
                          <a:stretch>
                            <a:fillRect/>
                          </a:stretch>
                        </pic:blipFill>
                        <pic:spPr bwMode="auto">
                          <a:xfrm>
                            <a:off x="0" y="0"/>
                            <a:ext cx="300148" cy="501111"/>
                          </a:xfrm>
                          <a:prstGeom prst="rect">
                            <a:avLst/>
                          </a:prstGeom>
                          <a:noFill/>
                          <a:ln w="9525">
                            <a:noFill/>
                            <a:miter lim="800000"/>
                            <a:headEnd/>
                            <a:tailEnd/>
                          </a:ln>
                        </pic:spPr>
                      </pic:pic>
                    </a:graphicData>
                  </a:graphic>
                </wp:inline>
              </w:drawing>
            </w:r>
            <w:r w:rsidRPr="001270D1">
              <w:rPr>
                <w:rFonts w:eastAsia="Arial Unicode MS"/>
                <w:b/>
                <w:bCs/>
                <w:sz w:val="16"/>
                <w:szCs w:val="16"/>
              </w:rPr>
              <w:t xml:space="preserve">   </w:t>
            </w:r>
            <w:r w:rsidR="00DC693D" w:rsidRPr="001270D1">
              <w:rPr>
                <w:rFonts w:eastAsia="Arial Unicode MS"/>
                <w:b/>
                <w:bCs/>
                <w:noProof/>
                <w:sz w:val="16"/>
                <w:szCs w:val="16"/>
              </w:rPr>
              <w:drawing>
                <wp:inline distT="0" distB="0" distL="0" distR="0">
                  <wp:extent cx="287146" cy="488480"/>
                  <wp:effectExtent l="19050" t="0" r="0" b="0"/>
                  <wp:docPr id="3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srcRect l="21008" t="7599" r="21666" b="12379"/>
                          <a:stretch>
                            <a:fillRect/>
                          </a:stretch>
                        </pic:blipFill>
                        <pic:spPr bwMode="auto">
                          <a:xfrm>
                            <a:off x="0" y="0"/>
                            <a:ext cx="297727" cy="506480"/>
                          </a:xfrm>
                          <a:prstGeom prst="rect">
                            <a:avLst/>
                          </a:prstGeom>
                          <a:noFill/>
                          <a:ln w="9525">
                            <a:noFill/>
                            <a:miter lim="800000"/>
                            <a:headEnd/>
                            <a:tailEnd/>
                          </a:ln>
                        </pic:spPr>
                      </pic:pic>
                    </a:graphicData>
                  </a:graphic>
                </wp:inline>
              </w:drawing>
            </w:r>
          </w:p>
          <w:p w:rsidR="00931254" w:rsidRPr="001270D1" w:rsidRDefault="00931254" w:rsidP="00931254">
            <w:pPr>
              <w:tabs>
                <w:tab w:val="left" w:pos="0"/>
                <w:tab w:val="left" w:pos="450"/>
                <w:tab w:val="left" w:pos="540"/>
              </w:tabs>
              <w:autoSpaceDE w:val="0"/>
              <w:autoSpaceDN w:val="0"/>
              <w:adjustRightInd w:val="0"/>
              <w:ind w:firstLine="0"/>
              <w:outlineLvl w:val="0"/>
              <w:rPr>
                <w:rFonts w:eastAsia="Arial Unicode MS"/>
                <w:b/>
                <w:bCs/>
                <w:sz w:val="16"/>
                <w:szCs w:val="16"/>
              </w:rPr>
            </w:pPr>
            <w:r w:rsidRPr="001270D1">
              <w:rPr>
                <w:rFonts w:eastAsia="Arial Unicode MS"/>
                <w:b/>
                <w:bCs/>
                <w:sz w:val="16"/>
                <w:szCs w:val="16"/>
              </w:rPr>
              <w:t xml:space="preserve">                    D</w:t>
            </w:r>
          </w:p>
        </w:tc>
        <w:tc>
          <w:tcPr>
            <w:tcW w:w="1020" w:type="dxa"/>
            <w:vAlign w:val="center"/>
          </w:tcPr>
          <w:p w:rsidR="00931254" w:rsidRPr="00730AB2" w:rsidRDefault="00931254" w:rsidP="005B41A0">
            <w:pPr>
              <w:tabs>
                <w:tab w:val="left" w:pos="0"/>
                <w:tab w:val="left" w:pos="450"/>
                <w:tab w:val="left" w:pos="540"/>
              </w:tabs>
              <w:autoSpaceDE w:val="0"/>
              <w:autoSpaceDN w:val="0"/>
              <w:adjustRightInd w:val="0"/>
              <w:ind w:firstLine="0"/>
              <w:jc w:val="left"/>
              <w:outlineLvl w:val="0"/>
              <w:rPr>
                <w:rFonts w:eastAsia="Arial Unicode MS"/>
                <w:sz w:val="16"/>
                <w:szCs w:val="16"/>
              </w:rPr>
            </w:pPr>
          </w:p>
          <w:p w:rsidR="00931254" w:rsidRPr="0065177C" w:rsidRDefault="00931254" w:rsidP="005B41A0">
            <w:pPr>
              <w:pStyle w:val="ListParagraph"/>
              <w:tabs>
                <w:tab w:val="left" w:pos="0"/>
                <w:tab w:val="left" w:pos="450"/>
                <w:tab w:val="left" w:pos="540"/>
              </w:tabs>
              <w:autoSpaceDE w:val="0"/>
              <w:autoSpaceDN w:val="0"/>
              <w:adjustRightInd w:val="0"/>
              <w:ind w:firstLine="320"/>
              <w:outlineLvl w:val="0"/>
              <w:rPr>
                <w:rFonts w:ascii="Times New Roman" w:eastAsia="Arial Unicode MS" w:hAnsi="Times New Roman"/>
                <w:sz w:val="16"/>
                <w:szCs w:val="16"/>
              </w:rPr>
            </w:pPr>
          </w:p>
        </w:tc>
      </w:tr>
      <w:tr w:rsidR="00931254" w:rsidRPr="0065177C" w:rsidTr="0008652D">
        <w:trPr>
          <w:trHeight w:val="5253"/>
        </w:trPr>
        <w:tc>
          <w:tcPr>
            <w:tcW w:w="5471" w:type="dxa"/>
            <w:gridSpan w:val="7"/>
            <w:vAlign w:val="center"/>
          </w:tcPr>
          <w:p w:rsidR="00931254" w:rsidRPr="001270D1" w:rsidRDefault="002959DB" w:rsidP="002959DB">
            <w:pPr>
              <w:ind w:firstLine="0"/>
              <w:rPr>
                <w:rFonts w:asciiTheme="majorBidi" w:eastAsia="Arial Unicode MS" w:hAnsiTheme="majorBidi" w:cstheme="majorBidi"/>
                <w:b/>
                <w:bCs/>
                <w:sz w:val="16"/>
                <w:szCs w:val="16"/>
              </w:rPr>
            </w:pPr>
            <w:r>
              <w:rPr>
                <w:rFonts w:asciiTheme="majorBidi" w:eastAsia="Arial Unicode MS" w:hAnsiTheme="majorBidi" w:cstheme="majorBidi"/>
                <w:sz w:val="16"/>
                <w:szCs w:val="16"/>
              </w:rPr>
              <w:t xml:space="preserve">                  </w:t>
            </w:r>
            <w:r w:rsidR="00931254" w:rsidRPr="001270D1">
              <w:rPr>
                <w:rFonts w:asciiTheme="majorBidi" w:eastAsia="Arial Unicode MS" w:hAnsiTheme="majorBidi" w:cstheme="majorBidi"/>
                <w:b/>
                <w:bCs/>
                <w:sz w:val="16"/>
                <w:szCs w:val="16"/>
              </w:rPr>
              <w:t>Histograms of selected regions in LPQ descriptor</w:t>
            </w:r>
          </w:p>
          <w:tbl>
            <w:tblPr>
              <w:tblStyle w:val="TableGrid"/>
              <w:tblW w:w="0" w:type="auto"/>
              <w:tblInd w:w="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06"/>
            </w:tblGrid>
            <w:tr w:rsidR="00931254" w:rsidTr="001270D1">
              <w:trPr>
                <w:trHeight w:val="2946"/>
              </w:trPr>
              <w:tc>
                <w:tcPr>
                  <w:tcW w:w="3706" w:type="dxa"/>
                </w:tcPr>
                <w:p w:rsidR="00931254" w:rsidRDefault="00931254" w:rsidP="00931254">
                  <w:pPr>
                    <w:pStyle w:val="ListParagraph"/>
                    <w:tabs>
                      <w:tab w:val="left" w:pos="0"/>
                      <w:tab w:val="left" w:pos="450"/>
                      <w:tab w:val="left" w:pos="540"/>
                    </w:tabs>
                    <w:autoSpaceDE w:val="0"/>
                    <w:autoSpaceDN w:val="0"/>
                    <w:adjustRightInd w:val="0"/>
                    <w:ind w:left="0"/>
                    <w:outlineLvl w:val="0"/>
                    <w:rPr>
                      <w:rFonts w:asciiTheme="majorBidi" w:eastAsia="Arial Unicode MS" w:hAnsiTheme="majorBidi" w:cstheme="majorBidi"/>
                      <w:sz w:val="16"/>
                      <w:szCs w:val="16"/>
                    </w:rPr>
                  </w:pPr>
                  <w:r w:rsidRPr="00931254">
                    <w:rPr>
                      <w:rFonts w:asciiTheme="majorBidi" w:eastAsia="Arial Unicode MS" w:hAnsiTheme="majorBidi" w:cstheme="majorBidi"/>
                      <w:noProof/>
                      <w:sz w:val="16"/>
                      <w:szCs w:val="16"/>
                    </w:rPr>
                    <w:drawing>
                      <wp:inline distT="0" distB="0" distL="0" distR="0">
                        <wp:extent cx="984887" cy="777922"/>
                        <wp:effectExtent l="19050" t="0" r="5713" b="0"/>
                        <wp:docPr id="3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srcRect l="7961" t="3618" r="6019" b="3618"/>
                                <a:stretch>
                                  <a:fillRect/>
                                </a:stretch>
                              </pic:blipFill>
                              <pic:spPr bwMode="auto">
                                <a:xfrm>
                                  <a:off x="0" y="0"/>
                                  <a:ext cx="984887" cy="777922"/>
                                </a:xfrm>
                                <a:prstGeom prst="rect">
                                  <a:avLst/>
                                </a:prstGeom>
                                <a:noFill/>
                                <a:ln w="9525">
                                  <a:noFill/>
                                  <a:miter lim="800000"/>
                                  <a:headEnd/>
                                  <a:tailEnd/>
                                </a:ln>
                              </pic:spPr>
                            </pic:pic>
                          </a:graphicData>
                        </a:graphic>
                      </wp:inline>
                    </w:drawing>
                  </w:r>
                  <w:r>
                    <w:rPr>
                      <w:rFonts w:asciiTheme="majorBidi" w:eastAsia="Arial Unicode MS" w:hAnsiTheme="majorBidi" w:cstheme="majorBidi"/>
                      <w:sz w:val="16"/>
                      <w:szCs w:val="16"/>
                    </w:rPr>
                    <w:t xml:space="preserve">  </w:t>
                  </w:r>
                  <w:r w:rsidRPr="00931254">
                    <w:rPr>
                      <w:rFonts w:asciiTheme="majorBidi" w:eastAsia="Arial Unicode MS" w:hAnsiTheme="majorBidi" w:cstheme="majorBidi"/>
                      <w:noProof/>
                      <w:sz w:val="16"/>
                      <w:szCs w:val="16"/>
                    </w:rPr>
                    <w:drawing>
                      <wp:inline distT="0" distB="0" distL="0" distR="0">
                        <wp:extent cx="1003110" cy="743804"/>
                        <wp:effectExtent l="0" t="0" r="0" b="0"/>
                        <wp:docPr id="3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srcRect l="4878" t="5217" b="4945"/>
                                <a:stretch>
                                  <a:fillRect/>
                                </a:stretch>
                              </pic:blipFill>
                              <pic:spPr bwMode="auto">
                                <a:xfrm>
                                  <a:off x="0" y="0"/>
                                  <a:ext cx="1003110" cy="743804"/>
                                </a:xfrm>
                                <a:prstGeom prst="rect">
                                  <a:avLst/>
                                </a:prstGeom>
                                <a:noFill/>
                                <a:ln w="9525">
                                  <a:noFill/>
                                  <a:miter lim="800000"/>
                                  <a:headEnd/>
                                  <a:tailEnd/>
                                </a:ln>
                              </pic:spPr>
                            </pic:pic>
                          </a:graphicData>
                        </a:graphic>
                      </wp:inline>
                    </w:drawing>
                  </w:r>
                </w:p>
                <w:p w:rsidR="00931254" w:rsidRPr="001270D1" w:rsidRDefault="00931254" w:rsidP="00931254">
                  <w:pPr>
                    <w:pStyle w:val="ListParagraph"/>
                    <w:tabs>
                      <w:tab w:val="left" w:pos="0"/>
                      <w:tab w:val="left" w:pos="450"/>
                      <w:tab w:val="left" w:pos="540"/>
                    </w:tabs>
                    <w:autoSpaceDE w:val="0"/>
                    <w:autoSpaceDN w:val="0"/>
                    <w:adjustRightInd w:val="0"/>
                    <w:ind w:left="0"/>
                    <w:outlineLvl w:val="0"/>
                    <w:rPr>
                      <w:rFonts w:asciiTheme="majorBidi" w:eastAsia="Arial Unicode MS" w:hAnsiTheme="majorBidi" w:cstheme="majorBidi"/>
                      <w:b/>
                      <w:bCs/>
                      <w:sz w:val="16"/>
                      <w:szCs w:val="16"/>
                    </w:rPr>
                  </w:pPr>
                  <w:r>
                    <w:rPr>
                      <w:rFonts w:asciiTheme="majorBidi" w:eastAsia="Arial Unicode MS" w:hAnsiTheme="majorBidi" w:cstheme="majorBidi"/>
                      <w:sz w:val="16"/>
                      <w:szCs w:val="16"/>
                    </w:rPr>
                    <w:t xml:space="preserve">                                          </w:t>
                  </w:r>
                  <w:r w:rsidRPr="001270D1">
                    <w:rPr>
                      <w:rFonts w:asciiTheme="majorBidi" w:eastAsia="Arial Unicode MS" w:hAnsiTheme="majorBidi" w:cstheme="majorBidi"/>
                      <w:b/>
                      <w:bCs/>
                      <w:sz w:val="16"/>
                      <w:szCs w:val="16"/>
                    </w:rPr>
                    <w:t>E</w:t>
                  </w:r>
                </w:p>
                <w:p w:rsidR="00931254" w:rsidRDefault="00931254" w:rsidP="005B41A0">
                  <w:pPr>
                    <w:pStyle w:val="ListParagraph"/>
                    <w:tabs>
                      <w:tab w:val="left" w:pos="0"/>
                      <w:tab w:val="left" w:pos="450"/>
                      <w:tab w:val="left" w:pos="540"/>
                    </w:tabs>
                    <w:autoSpaceDE w:val="0"/>
                    <w:autoSpaceDN w:val="0"/>
                    <w:adjustRightInd w:val="0"/>
                    <w:ind w:left="0"/>
                    <w:outlineLvl w:val="0"/>
                    <w:rPr>
                      <w:rFonts w:asciiTheme="majorBidi" w:eastAsia="Arial Unicode MS" w:hAnsiTheme="majorBidi" w:cstheme="majorBidi"/>
                      <w:sz w:val="16"/>
                      <w:szCs w:val="16"/>
                    </w:rPr>
                  </w:pPr>
                  <w:r w:rsidRPr="00931254">
                    <w:rPr>
                      <w:rFonts w:asciiTheme="majorBidi" w:eastAsia="Arial Unicode MS" w:hAnsiTheme="majorBidi" w:cstheme="majorBidi"/>
                      <w:noProof/>
                      <w:sz w:val="16"/>
                      <w:szCs w:val="16"/>
                    </w:rPr>
                    <w:drawing>
                      <wp:inline distT="0" distB="0" distL="0" distR="0">
                        <wp:extent cx="947401" cy="721397"/>
                        <wp:effectExtent l="19050" t="0" r="5099" b="0"/>
                        <wp:docPr id="3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srcRect l="6725" t="5058" r="6140" b="5447"/>
                                <a:stretch>
                                  <a:fillRect/>
                                </a:stretch>
                              </pic:blipFill>
                              <pic:spPr bwMode="auto">
                                <a:xfrm>
                                  <a:off x="0" y="0"/>
                                  <a:ext cx="955085" cy="727248"/>
                                </a:xfrm>
                                <a:prstGeom prst="rect">
                                  <a:avLst/>
                                </a:prstGeom>
                                <a:noFill/>
                                <a:ln w="9525">
                                  <a:noFill/>
                                  <a:miter lim="800000"/>
                                  <a:headEnd/>
                                  <a:tailEnd/>
                                </a:ln>
                              </pic:spPr>
                            </pic:pic>
                          </a:graphicData>
                        </a:graphic>
                      </wp:inline>
                    </w:drawing>
                  </w:r>
                  <w:r>
                    <w:rPr>
                      <w:rFonts w:asciiTheme="majorBidi" w:eastAsia="Arial Unicode MS" w:hAnsiTheme="majorBidi" w:cstheme="majorBidi"/>
                      <w:sz w:val="16"/>
                      <w:szCs w:val="16"/>
                    </w:rPr>
                    <w:t xml:space="preserve"> </w:t>
                  </w:r>
                  <w:r w:rsidRPr="00931254">
                    <w:rPr>
                      <w:rFonts w:asciiTheme="majorBidi" w:eastAsia="Arial Unicode MS" w:hAnsiTheme="majorBidi" w:cstheme="majorBidi"/>
                      <w:noProof/>
                      <w:sz w:val="16"/>
                      <w:szCs w:val="16"/>
                    </w:rPr>
                    <w:drawing>
                      <wp:inline distT="0" distB="0" distL="0" distR="0">
                        <wp:extent cx="1084997" cy="774510"/>
                        <wp:effectExtent l="0" t="0" r="0" b="0"/>
                        <wp:docPr id="3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srcRect b="3876"/>
                                <a:stretch>
                                  <a:fillRect/>
                                </a:stretch>
                              </pic:blipFill>
                              <pic:spPr bwMode="auto">
                                <a:xfrm>
                                  <a:off x="0" y="0"/>
                                  <a:ext cx="1084997" cy="774510"/>
                                </a:xfrm>
                                <a:prstGeom prst="rect">
                                  <a:avLst/>
                                </a:prstGeom>
                                <a:noFill/>
                                <a:ln w="9525">
                                  <a:noFill/>
                                  <a:miter lim="800000"/>
                                  <a:headEnd/>
                                  <a:tailEnd/>
                                </a:ln>
                              </pic:spPr>
                            </pic:pic>
                          </a:graphicData>
                        </a:graphic>
                      </wp:inline>
                    </w:drawing>
                  </w:r>
                </w:p>
                <w:p w:rsidR="00931254" w:rsidRPr="001270D1" w:rsidRDefault="00931254" w:rsidP="005B41A0">
                  <w:pPr>
                    <w:pStyle w:val="ListParagraph"/>
                    <w:tabs>
                      <w:tab w:val="left" w:pos="0"/>
                      <w:tab w:val="left" w:pos="450"/>
                      <w:tab w:val="left" w:pos="540"/>
                    </w:tabs>
                    <w:autoSpaceDE w:val="0"/>
                    <w:autoSpaceDN w:val="0"/>
                    <w:adjustRightInd w:val="0"/>
                    <w:ind w:left="0"/>
                    <w:outlineLvl w:val="0"/>
                    <w:rPr>
                      <w:rFonts w:asciiTheme="majorBidi" w:eastAsia="Arial Unicode MS" w:hAnsiTheme="majorBidi" w:cstheme="majorBidi"/>
                      <w:b/>
                      <w:bCs/>
                      <w:sz w:val="16"/>
                      <w:szCs w:val="16"/>
                    </w:rPr>
                  </w:pPr>
                  <w:r>
                    <w:rPr>
                      <w:rFonts w:asciiTheme="majorBidi" w:eastAsia="Arial Unicode MS" w:hAnsiTheme="majorBidi" w:cstheme="majorBidi"/>
                      <w:sz w:val="16"/>
                      <w:szCs w:val="16"/>
                    </w:rPr>
                    <w:t xml:space="preserve">                                          </w:t>
                  </w:r>
                  <w:r w:rsidRPr="001270D1">
                    <w:rPr>
                      <w:rFonts w:asciiTheme="majorBidi" w:eastAsia="Arial Unicode MS" w:hAnsiTheme="majorBidi" w:cstheme="majorBidi"/>
                      <w:b/>
                      <w:bCs/>
                      <w:sz w:val="16"/>
                      <w:szCs w:val="16"/>
                    </w:rPr>
                    <w:t>F</w:t>
                  </w:r>
                </w:p>
              </w:tc>
            </w:tr>
          </w:tbl>
          <w:p w:rsidR="00931254" w:rsidRPr="00931254" w:rsidRDefault="00931254" w:rsidP="006D58CC">
            <w:pPr>
              <w:tabs>
                <w:tab w:val="left" w:pos="0"/>
                <w:tab w:val="left" w:pos="450"/>
                <w:tab w:val="left" w:pos="540"/>
              </w:tabs>
              <w:autoSpaceDE w:val="0"/>
              <w:autoSpaceDN w:val="0"/>
              <w:adjustRightInd w:val="0"/>
              <w:ind w:firstLine="0"/>
              <w:outlineLvl w:val="0"/>
              <w:rPr>
                <w:rFonts w:asciiTheme="majorBidi" w:eastAsia="Arial Unicode MS" w:hAnsiTheme="majorBidi" w:cstheme="majorBidi"/>
                <w:sz w:val="16"/>
                <w:szCs w:val="16"/>
              </w:rPr>
            </w:pPr>
            <w:r w:rsidRPr="00931254">
              <w:rPr>
                <w:rFonts w:asciiTheme="majorBidi" w:eastAsia="Arial Unicode MS" w:hAnsiTheme="majorBidi" w:cstheme="majorBidi"/>
                <w:sz w:val="16"/>
                <w:szCs w:val="16"/>
              </w:rPr>
              <w:t xml:space="preserve">                      </w:t>
            </w:r>
          </w:p>
          <w:p w:rsidR="00931254" w:rsidRPr="0008652D" w:rsidRDefault="00931254" w:rsidP="0008652D">
            <w:pPr>
              <w:pStyle w:val="Text"/>
              <w:ind w:firstLine="0"/>
              <w:rPr>
                <w:rFonts w:asciiTheme="majorBidi" w:hAnsiTheme="majorBidi" w:cstheme="majorBidi"/>
                <w:sz w:val="16"/>
                <w:szCs w:val="16"/>
              </w:rPr>
            </w:pPr>
            <w:r w:rsidRPr="00FB0732">
              <w:rPr>
                <w:rFonts w:asciiTheme="majorBidi" w:hAnsiTheme="majorBidi" w:cstheme="majorBidi"/>
              </w:rPr>
              <w:t>Figure</w:t>
            </w:r>
            <w:bookmarkStart w:id="6" w:name="fig12"/>
            <w:bookmarkEnd w:id="6"/>
            <w:r w:rsidRPr="00FB0732">
              <w:rPr>
                <w:rFonts w:asciiTheme="majorBidi" w:hAnsiTheme="majorBidi" w:cstheme="majorBidi"/>
              </w:rPr>
              <w:t xml:space="preserve"> 11: Illustrating region duplication forgery detection by local phase quantized coefficients from images on CASIA v2. (A) Image “window” has blurred duplicated region with (Gaussian blur radius = 0.5) which highlighted by the red rectangle. Image (B) has blurred duplicated region with (Gaussian blur radius = 1.5). (C) and (D) are LPQ image maps of (A) and (B) to extract a significant features of internal structure of foreground objects. (E) and (F) The histograms of selected regions in LPQ descriptor show the similarity of features between blurred region and Normal region.</w:t>
            </w:r>
          </w:p>
        </w:tc>
      </w:tr>
      <w:tr w:rsidR="00931254" w:rsidRPr="0065177C" w:rsidTr="0008652D">
        <w:trPr>
          <w:trHeight w:val="160"/>
        </w:trPr>
        <w:tc>
          <w:tcPr>
            <w:tcW w:w="5471" w:type="dxa"/>
            <w:gridSpan w:val="7"/>
          </w:tcPr>
          <w:p w:rsidR="00931254" w:rsidRPr="00B30D80" w:rsidRDefault="00931254" w:rsidP="00931254">
            <w:pPr>
              <w:pStyle w:val="Text"/>
              <w:ind w:firstLine="0"/>
              <w:rPr>
                <w:rFonts w:asciiTheme="majorBidi" w:hAnsiTheme="majorBidi" w:cstheme="majorBidi"/>
                <w:sz w:val="16"/>
                <w:szCs w:val="16"/>
              </w:rPr>
            </w:pPr>
          </w:p>
        </w:tc>
      </w:tr>
    </w:tbl>
    <w:p w:rsidR="00EA78F8" w:rsidRDefault="00EA78F8" w:rsidP="00931254">
      <w:pPr>
        <w:pStyle w:val="Text"/>
        <w:ind w:firstLine="0"/>
      </w:pPr>
    </w:p>
    <w:p w:rsidR="001270D1" w:rsidRPr="00484104" w:rsidRDefault="001270D1" w:rsidP="00931254">
      <w:pPr>
        <w:pStyle w:val="Text"/>
        <w:ind w:firstLine="0"/>
      </w:pPr>
    </w:p>
    <w:p w:rsidR="00EA78F8" w:rsidRPr="000E5531" w:rsidRDefault="00EA78F8" w:rsidP="000E5531">
      <w:pPr>
        <w:pStyle w:val="Heading2"/>
        <w:numPr>
          <w:ilvl w:val="1"/>
          <w:numId w:val="15"/>
        </w:numPr>
      </w:pPr>
      <w:r w:rsidRPr="00FB0732">
        <w:lastRenderedPageBreak/>
        <w:t>Comparative study</w:t>
      </w:r>
    </w:p>
    <w:p w:rsidR="00EA78F8" w:rsidRDefault="00EA78F8" w:rsidP="0033721D">
      <w:pPr>
        <w:pStyle w:val="Text"/>
        <w:ind w:firstLine="144"/>
      </w:pPr>
      <w:r w:rsidRPr="00484104">
        <w:t xml:space="preserve">As shown in </w:t>
      </w:r>
      <w:hyperlink w:anchor="table3" w:history="1">
        <w:r w:rsidRPr="00484104">
          <w:rPr>
            <w:rStyle w:val="Hyperlink"/>
          </w:rPr>
          <w:t>Table 3</w:t>
        </w:r>
      </w:hyperlink>
      <w:r w:rsidRPr="00484104">
        <w:t xml:space="preserve">, the proposed method is examined with a well known state of art methods such as keypoint-based methods: </w:t>
      </w:r>
      <w:r w:rsidR="003B2757" w:rsidRPr="00484104">
        <w:fldChar w:fldCharType="begin"/>
      </w:r>
      <w:r w:rsidR="00626611">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484104">
        <w:fldChar w:fldCharType="separate"/>
      </w:r>
      <w:r w:rsidR="00626611">
        <w:rPr>
          <w:noProof/>
        </w:rPr>
        <w:t>[</w:t>
      </w:r>
      <w:hyperlink w:anchor="_ENREF_4" w:tooltip="Amerini, 2011 #16" w:history="1">
        <w:r w:rsidR="0033721D">
          <w:rPr>
            <w:noProof/>
          </w:rPr>
          <w:t>4</w:t>
        </w:r>
      </w:hyperlink>
      <w:r w:rsidR="00626611">
        <w:rPr>
          <w:noProof/>
        </w:rPr>
        <w:t>]</w:t>
      </w:r>
      <w:r w:rsidR="003B2757" w:rsidRPr="00484104">
        <w:fldChar w:fldCharType="end"/>
      </w:r>
      <w:r w:rsidRPr="00484104">
        <w:t xml:space="preserve">, </w:t>
      </w:r>
      <w:r w:rsidR="003B2757" w:rsidRPr="00484104">
        <w:fldChar w:fldCharType="begin"/>
      </w:r>
      <w:r w:rsidR="0033721D">
        <w:instrText xml:space="preserve"> ADDIN EN.CITE &lt;EndNote&gt;&lt;Cite&gt;&lt;Author&gt;Mishra&lt;/Author&gt;&lt;Year&gt;2013&lt;/Year&gt;&lt;RecNum&gt;18&lt;/RecNum&gt;&lt;DisplayText&gt;[26]&lt;/DisplayText&gt;&lt;record&gt;&lt;rec-number&gt;18&lt;/rec-number&gt;&lt;foreign-keys&gt;&lt;key app="EN" db-id="2rt2xzwx1tdrelet2e45wsvd0dr9rpspt99a"&gt;18&lt;/key&gt;&lt;/foreign-keys&gt;&lt;ref-type name="Journal Article"&gt;17&lt;/ref-type&gt;&lt;contributors&gt;&lt;authors&gt;&lt;author&gt;Mishra, Parul&lt;/author&gt;&lt;author&gt;Mishra, Nishchol&lt;/author&gt;&lt;author&gt;Sharma, Sanjeev&lt;/author&gt;&lt;author&gt;Patel, Ravindra&lt;/author&gt;&lt;/authors&gt;&lt;/contributors&gt;&lt;titles&gt;&lt;title&gt;Region duplication forgery detection technique based on SURF and HAC&lt;/title&gt;&lt;secondary-title&gt;The Scientific World Journal&lt;/secondary-title&gt;&lt;/titles&gt;&lt;periodical&gt;&lt;full-title&gt;The Scientific World Journal&lt;/full-title&gt;&lt;/periodical&gt;&lt;volume&gt;2013&lt;/volume&gt;&lt;dates&gt;&lt;year&gt;2013&lt;/year&gt;&lt;/dates&gt;&lt;urls&gt;&lt;/urls&gt;&lt;electronic-resource-num&gt;http://dx.doi.org/10.1155/2013/267691&lt;/electronic-resource-num&gt;&lt;/record&gt;&lt;/Cite&gt;&lt;/EndNote&gt;</w:instrText>
      </w:r>
      <w:r w:rsidR="003B2757" w:rsidRPr="00484104">
        <w:fldChar w:fldCharType="separate"/>
      </w:r>
      <w:r w:rsidR="0033721D">
        <w:rPr>
          <w:noProof/>
        </w:rPr>
        <w:t>[</w:t>
      </w:r>
      <w:hyperlink w:anchor="_ENREF_26" w:tooltip="Mishra, 2013 #18" w:history="1">
        <w:r w:rsidR="0033721D">
          <w:rPr>
            <w:noProof/>
          </w:rPr>
          <w:t>26</w:t>
        </w:r>
      </w:hyperlink>
      <w:r w:rsidR="0033721D">
        <w:rPr>
          <w:noProof/>
        </w:rPr>
        <w:t>]</w:t>
      </w:r>
      <w:r w:rsidR="003B2757" w:rsidRPr="00484104">
        <w:fldChar w:fldCharType="end"/>
      </w:r>
      <w:r w:rsidRPr="00484104">
        <w:t xml:space="preserve">, </w:t>
      </w:r>
      <w:r w:rsidR="003B2757" w:rsidRPr="00484104">
        <w:fldChar w:fldCharType="begin"/>
      </w:r>
      <w:r w:rsidR="0033721D">
        <w:instrText xml:space="preserve"> ADDIN EN.CITE &lt;EndNote&gt;&lt;Cite&gt;&lt;Author&gt;Silva&lt;/Author&gt;&lt;Year&gt;2015&lt;/Year&gt;&lt;RecNum&gt;19&lt;/RecNum&gt;&lt;DisplayText&gt;[39]&lt;/DisplayText&gt;&lt;record&gt;&lt;rec-number&gt;19&lt;/rec-number&gt;&lt;foreign-keys&gt;&lt;key app="EN" db-id="2rt2xzwx1tdrelet2e45wsvd0dr9rpspt99a"&gt;19&lt;/key&gt;&lt;/foreign-keys&gt;&lt;ref-type name="Journal Article"&gt;17&lt;/ref-type&gt;&lt;contributors&gt;&lt;authors&gt;&lt;author&gt;Silva, Ewerton&lt;/author&gt;&lt;author&gt;Carvalho, Tiago&lt;/author&gt;&lt;author&gt;Ferreira, Anselmo&lt;/author&gt;&lt;author&gt;Rocha, Anderson&lt;/author&gt;&lt;/authors&gt;&lt;/contributors&gt;&lt;titles&gt;&lt;title&gt;Going deeper into copy-move forgery detection: Exploring image telltales via multi-scale analysis and voting processes&lt;/title&gt;&lt;secondary-title&gt;Journal of Visual Communication and Image Representation&lt;/secondary-title&gt;&lt;/titles&gt;&lt;periodical&gt;&lt;full-title&gt;Journal of Visual Communication and Image Representation&lt;/full-title&gt;&lt;/periodical&gt;&lt;pages&gt;16-32&lt;/pages&gt;&lt;volume&gt;29&lt;/volume&gt;&lt;dates&gt;&lt;year&gt;2015&lt;/year&gt;&lt;/dates&gt;&lt;isbn&gt;1047-3203&lt;/isbn&gt;&lt;urls&gt;&lt;/urls&gt;&lt;electronic-resource-num&gt;https://doi.org/10.1016/j.jvcir.2015.01.016&lt;/electronic-resource-num&gt;&lt;/record&gt;&lt;/Cite&gt;&lt;/EndNote&gt;</w:instrText>
      </w:r>
      <w:r w:rsidR="003B2757" w:rsidRPr="00484104">
        <w:fldChar w:fldCharType="separate"/>
      </w:r>
      <w:r w:rsidR="0033721D">
        <w:rPr>
          <w:noProof/>
        </w:rPr>
        <w:t>[</w:t>
      </w:r>
      <w:hyperlink w:anchor="_ENREF_39" w:tooltip="Silva, 2015 #19" w:history="1">
        <w:r w:rsidR="0033721D">
          <w:rPr>
            <w:noProof/>
          </w:rPr>
          <w:t>39</w:t>
        </w:r>
      </w:hyperlink>
      <w:r w:rsidR="0033721D">
        <w:rPr>
          <w:noProof/>
        </w:rPr>
        <w:t>]</w:t>
      </w:r>
      <w:r w:rsidR="003B2757" w:rsidRPr="00484104">
        <w:fldChar w:fldCharType="end"/>
      </w:r>
      <w:r w:rsidRPr="00484104">
        <w:t xml:space="preserve"> and block-based methods: </w:t>
      </w:r>
      <w:r w:rsidR="003B2757" w:rsidRPr="00484104">
        <w:fldChar w:fldCharType="begin"/>
      </w:r>
      <w:r w:rsidR="00626611">
        <w:instrText xml:space="preserve"> ADDIN EN.CITE &lt;EndNote&gt;&lt;Cite&gt;&lt;Author&gt;Alkawaz&lt;/Author&gt;&lt;Year&gt;2016&lt;/Year&gt;&lt;RecNum&gt;20&lt;/RecNum&gt;&lt;DisplayText&gt;[3]&lt;/DisplayText&gt;&lt;record&gt;&lt;rec-number&gt;20&lt;/rec-number&gt;&lt;foreign-keys&gt;&lt;key app="EN" db-id="2rt2xzwx1tdrelet2e45wsvd0dr9rpspt99a"&gt;20&lt;/key&gt;&lt;/foreign-keys&gt;&lt;ref-type name="Journal Article"&gt;17&lt;/ref-type&gt;&lt;contributors&gt;&lt;authors&gt;&lt;author&gt;Alkawaz, Mohammed Hazim&lt;/author&gt;&lt;author&gt;Sulong, Ghazali&lt;/author&gt;&lt;author&gt;Saba, Tanzila&lt;/author&gt;&lt;author&gt;Rehman, Amjad&lt;/author&gt;&lt;/authors&gt;&lt;/contributors&gt;&lt;titles&gt;&lt;title&gt;Detection of copy-move image forgery based on discrete cosine transform&lt;/title&gt;&lt;secondary-title&gt;Neural Computing and Applications&lt;/secondary-title&gt;&lt;/titles&gt;&lt;periodical&gt;&lt;full-title&gt;Neural Computing and Applications&lt;/full-title&gt;&lt;/periodical&gt;&lt;pages&gt;1-10&lt;/pages&gt;&lt;dates&gt;&lt;year&gt;2016&lt;/year&gt;&lt;/dates&gt;&lt;isbn&gt;0941-0643&lt;/isbn&gt;&lt;urls&gt;&lt;/urls&gt;&lt;electronic-resource-num&gt;https://doi.org/10.1007/s00521-016-2663-3&lt;/electronic-resource-num&gt;&lt;/record&gt;&lt;/Cite&gt;&lt;/EndNote&gt;</w:instrText>
      </w:r>
      <w:r w:rsidR="003B2757" w:rsidRPr="00484104">
        <w:fldChar w:fldCharType="separate"/>
      </w:r>
      <w:r w:rsidR="00626611">
        <w:rPr>
          <w:noProof/>
        </w:rPr>
        <w:t>[</w:t>
      </w:r>
      <w:hyperlink w:anchor="_ENREF_3" w:tooltip="Alkawaz, 2016 #20" w:history="1">
        <w:r w:rsidR="0033721D">
          <w:rPr>
            <w:noProof/>
          </w:rPr>
          <w:t>3</w:t>
        </w:r>
      </w:hyperlink>
      <w:r w:rsidR="00626611">
        <w:rPr>
          <w:noProof/>
        </w:rPr>
        <w:t>]</w:t>
      </w:r>
      <w:r w:rsidR="003B2757" w:rsidRPr="00484104">
        <w:fldChar w:fldCharType="end"/>
      </w:r>
      <w:r w:rsidRPr="00484104">
        <w:t xml:space="preserve">, </w:t>
      </w:r>
      <w:r w:rsidR="003B2757" w:rsidRPr="00484104">
        <w:fldChar w:fldCharType="begin"/>
      </w:r>
      <w:r w:rsidR="0033721D">
        <w:instrText xml:space="preserve"> ADDIN EN.CITE &lt;EndNote&gt;&lt;Cite&gt;&lt;Author&gt;Mahmood&lt;/Author&gt;&lt;Year&gt;2017&lt;/Year&gt;&lt;RecNum&gt;21&lt;/RecNum&gt;&lt;DisplayText&gt;[25]&lt;/DisplayText&gt;&lt;record&gt;&lt;rec-number&gt;21&lt;/rec-number&gt;&lt;foreign-keys&gt;&lt;key app="EN" db-id="2rt2xzwx1tdrelet2e45wsvd0dr9rpspt99a"&gt;21&lt;/key&gt;&lt;/foreign-keys&gt;&lt;ref-type name="Journal Article"&gt;17&lt;/ref-type&gt;&lt;contributors&gt;&lt;authors&gt;&lt;author&gt;Mahmood, Toqeer&lt;/author&gt;&lt;author&gt;Mehmood, Zahid&lt;/author&gt;&lt;author&gt;Shah, Mohsin&lt;/author&gt;&lt;author&gt;Khan, Zakir&lt;/author&gt;&lt;/authors&gt;&lt;/contributors&gt;&lt;titles&gt;&lt;title&gt;An efficient forensic technique for exposing region duplication forgery in digital images&lt;/title&gt;&lt;secondary-title&gt;Applied Intelligence&lt;/secondary-title&gt;&lt;/titles&gt;&lt;periodical&gt;&lt;full-title&gt;Applied Intelligence&lt;/full-title&gt;&lt;/periodical&gt;&lt;pages&gt;1-11&lt;/pages&gt;&lt;dates&gt;&lt;year&gt;2017&lt;/year&gt;&lt;/dates&gt;&lt;isbn&gt;0924-669X&lt;/isbn&gt;&lt;urls&gt;&lt;/urls&gt;&lt;/record&gt;&lt;/Cite&gt;&lt;/EndNote&gt;</w:instrText>
      </w:r>
      <w:r w:rsidR="003B2757" w:rsidRPr="00484104">
        <w:fldChar w:fldCharType="separate"/>
      </w:r>
      <w:r w:rsidR="0033721D">
        <w:rPr>
          <w:noProof/>
        </w:rPr>
        <w:t>[</w:t>
      </w:r>
      <w:hyperlink w:anchor="_ENREF_25" w:tooltip="Mahmood, 2017 #21" w:history="1">
        <w:r w:rsidR="0033721D">
          <w:rPr>
            <w:noProof/>
          </w:rPr>
          <w:t>25</w:t>
        </w:r>
      </w:hyperlink>
      <w:r w:rsidR="0033721D">
        <w:rPr>
          <w:noProof/>
        </w:rPr>
        <w:t>]</w:t>
      </w:r>
      <w:r w:rsidR="003B2757" w:rsidRPr="00484104">
        <w:fldChar w:fldCharType="end"/>
      </w:r>
      <w:r w:rsidRPr="00484104">
        <w:t xml:space="preserve">. These methods focused on detecting region duplication forgery with different post-processing attacks for instance, scaling and blurring. </w:t>
      </w:r>
    </w:p>
    <w:p w:rsidR="00BB64C3" w:rsidRDefault="00BB64C3" w:rsidP="00432989">
      <w:pPr>
        <w:pStyle w:val="Text"/>
        <w:ind w:firstLine="144"/>
      </w:pPr>
    </w:p>
    <w:tbl>
      <w:tblPr>
        <w:tblStyle w:val="LightShading-Accent3"/>
        <w:tblW w:w="5195" w:type="dxa"/>
        <w:tblLayout w:type="fixed"/>
        <w:tblLook w:val="04A0"/>
      </w:tblPr>
      <w:tblGrid>
        <w:gridCol w:w="875"/>
        <w:gridCol w:w="630"/>
        <w:gridCol w:w="540"/>
        <w:gridCol w:w="630"/>
        <w:gridCol w:w="990"/>
        <w:gridCol w:w="810"/>
        <w:gridCol w:w="720"/>
      </w:tblGrid>
      <w:tr w:rsidR="00931254" w:rsidRPr="00B30D80" w:rsidTr="001270D1">
        <w:trPr>
          <w:cnfStyle w:val="100000000000"/>
          <w:trHeight w:val="493"/>
        </w:trPr>
        <w:tc>
          <w:tcPr>
            <w:cnfStyle w:val="001000000000"/>
            <w:tcW w:w="5195" w:type="dxa"/>
            <w:gridSpan w:val="7"/>
          </w:tcPr>
          <w:p w:rsidR="00931254" w:rsidRPr="00B30D80" w:rsidRDefault="00931254" w:rsidP="00FB0732">
            <w:pPr>
              <w:pStyle w:val="Text"/>
              <w:ind w:firstLine="0"/>
              <w:rPr>
                <w:rFonts w:asciiTheme="majorBidi" w:hAnsiTheme="majorBidi" w:cstheme="majorBidi"/>
                <w:color w:val="000000" w:themeColor="text1"/>
                <w:sz w:val="14"/>
                <w:szCs w:val="14"/>
              </w:rPr>
            </w:pPr>
            <w:r w:rsidRPr="00FB0732">
              <w:rPr>
                <w:rFonts w:asciiTheme="majorBidi" w:hAnsiTheme="majorBidi" w:cstheme="majorBidi"/>
                <w:color w:val="000000" w:themeColor="text1"/>
              </w:rPr>
              <w:t>Ta</w:t>
            </w:r>
            <w:bookmarkStart w:id="7" w:name="table3"/>
            <w:bookmarkEnd w:id="7"/>
            <w:r w:rsidRPr="00FB0732">
              <w:rPr>
                <w:rFonts w:asciiTheme="majorBidi" w:hAnsiTheme="majorBidi" w:cstheme="majorBidi"/>
                <w:color w:val="000000" w:themeColor="text1"/>
              </w:rPr>
              <w:t>ble 3</w:t>
            </w:r>
            <w:r w:rsidR="00FB0732" w:rsidRPr="00FB0732">
              <w:rPr>
                <w:rFonts w:asciiTheme="majorBidi" w:hAnsiTheme="majorBidi" w:cstheme="majorBidi"/>
                <w:color w:val="000000" w:themeColor="text1"/>
              </w:rPr>
              <w:t xml:space="preserve">: </w:t>
            </w:r>
            <w:r w:rsidRPr="00FB0732">
              <w:rPr>
                <w:rFonts w:asciiTheme="majorBidi" w:hAnsiTheme="majorBidi" w:cstheme="majorBidi"/>
                <w:color w:val="000000" w:themeColor="text1"/>
              </w:rPr>
              <w:t xml:space="preserve"> The overall performance of the proposed compared with the state of the art methods on MICC-F220.</w:t>
            </w:r>
          </w:p>
        </w:tc>
      </w:tr>
      <w:tr w:rsidR="004E7BE1" w:rsidRPr="00B30D80" w:rsidTr="001270D1">
        <w:trPr>
          <w:cnfStyle w:val="000000100000"/>
          <w:trHeight w:val="322"/>
        </w:trPr>
        <w:tc>
          <w:tcPr>
            <w:cnfStyle w:val="001000000000"/>
            <w:tcW w:w="875" w:type="dxa"/>
          </w:tcPr>
          <w:p w:rsidR="00931254" w:rsidRPr="00B30D80" w:rsidRDefault="004E7BE1" w:rsidP="001270D1">
            <w:pPr>
              <w:pStyle w:val="Text"/>
              <w:ind w:firstLine="0"/>
              <w:jc w:val="center"/>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Met</w:t>
            </w:r>
            <w:r w:rsidR="00931254" w:rsidRPr="00B30D80">
              <w:rPr>
                <w:rFonts w:asciiTheme="majorBidi" w:hAnsiTheme="majorBidi" w:cstheme="majorBidi"/>
                <w:color w:val="000000" w:themeColor="text1"/>
                <w:sz w:val="14"/>
                <w:szCs w:val="14"/>
              </w:rPr>
              <w:t>hods</w:t>
            </w:r>
          </w:p>
        </w:tc>
        <w:tc>
          <w:tcPr>
            <w:tcW w:w="630" w:type="dxa"/>
          </w:tcPr>
          <w:p w:rsidR="00931254" w:rsidRPr="00B30D80" w:rsidRDefault="00931254" w:rsidP="001270D1">
            <w:pPr>
              <w:pStyle w:val="Text"/>
              <w:ind w:firstLine="0"/>
              <w:jc w:val="center"/>
              <w:cnfStyle w:val="000000100000"/>
              <w:rPr>
                <w:rFonts w:asciiTheme="majorBidi" w:hAnsiTheme="majorBidi" w:cstheme="majorBidi"/>
                <w:b/>
                <w:bCs/>
                <w:color w:val="000000" w:themeColor="text1"/>
                <w:sz w:val="14"/>
                <w:szCs w:val="14"/>
              </w:rPr>
            </w:pPr>
            <w:r w:rsidRPr="00B30D80">
              <w:rPr>
                <w:rFonts w:asciiTheme="majorBidi" w:hAnsiTheme="majorBidi" w:cstheme="majorBidi"/>
                <w:b/>
                <w:bCs/>
                <w:color w:val="000000" w:themeColor="text1"/>
                <w:sz w:val="14"/>
                <w:szCs w:val="14"/>
              </w:rPr>
              <w:t>T</w:t>
            </w:r>
            <w:r w:rsidRPr="00B30D80">
              <w:rPr>
                <w:rFonts w:asciiTheme="majorBidi" w:hAnsiTheme="majorBidi" w:cstheme="majorBidi"/>
                <w:b/>
                <w:bCs/>
                <w:color w:val="000000" w:themeColor="text1"/>
                <w:sz w:val="14"/>
                <w:szCs w:val="14"/>
                <w:vertAlign w:val="subscript"/>
              </w:rPr>
              <w:t>PR</w:t>
            </w:r>
            <w:r w:rsidR="00FD6957">
              <w:rPr>
                <w:rFonts w:asciiTheme="majorBidi" w:hAnsiTheme="majorBidi" w:cstheme="majorBidi"/>
                <w:b/>
                <w:bCs/>
                <w:color w:val="000000" w:themeColor="text1"/>
                <w:sz w:val="14"/>
                <w:szCs w:val="14"/>
                <w:vertAlign w:val="subscript"/>
              </w:rPr>
              <w:t>%</w:t>
            </w:r>
          </w:p>
        </w:tc>
        <w:tc>
          <w:tcPr>
            <w:tcW w:w="540" w:type="dxa"/>
          </w:tcPr>
          <w:p w:rsidR="00931254" w:rsidRPr="00B30D80" w:rsidRDefault="00931254" w:rsidP="001270D1">
            <w:pPr>
              <w:pStyle w:val="Text"/>
              <w:ind w:firstLine="0"/>
              <w:jc w:val="center"/>
              <w:cnfStyle w:val="000000100000"/>
              <w:rPr>
                <w:rFonts w:asciiTheme="majorBidi" w:hAnsiTheme="majorBidi" w:cstheme="majorBidi"/>
                <w:b/>
                <w:bCs/>
                <w:color w:val="000000" w:themeColor="text1"/>
                <w:sz w:val="14"/>
                <w:szCs w:val="14"/>
              </w:rPr>
            </w:pPr>
            <w:r w:rsidRPr="00B30D80">
              <w:rPr>
                <w:rFonts w:asciiTheme="majorBidi" w:hAnsiTheme="majorBidi" w:cstheme="majorBidi"/>
                <w:b/>
                <w:bCs/>
                <w:color w:val="000000" w:themeColor="text1"/>
                <w:sz w:val="14"/>
                <w:szCs w:val="14"/>
              </w:rPr>
              <w:t>F</w:t>
            </w:r>
            <w:r w:rsidRPr="00B30D80">
              <w:rPr>
                <w:rFonts w:asciiTheme="majorBidi" w:hAnsiTheme="majorBidi" w:cstheme="majorBidi"/>
                <w:b/>
                <w:bCs/>
                <w:color w:val="000000" w:themeColor="text1"/>
                <w:sz w:val="14"/>
                <w:szCs w:val="14"/>
                <w:vertAlign w:val="subscript"/>
              </w:rPr>
              <w:t>PR</w:t>
            </w:r>
            <w:r w:rsidR="00FD6957">
              <w:rPr>
                <w:rFonts w:asciiTheme="majorBidi" w:hAnsiTheme="majorBidi" w:cstheme="majorBidi"/>
                <w:b/>
                <w:bCs/>
                <w:color w:val="000000" w:themeColor="text1"/>
                <w:sz w:val="14"/>
                <w:szCs w:val="14"/>
                <w:vertAlign w:val="subscript"/>
              </w:rPr>
              <w:t>%</w:t>
            </w:r>
          </w:p>
        </w:tc>
        <w:tc>
          <w:tcPr>
            <w:tcW w:w="630" w:type="dxa"/>
          </w:tcPr>
          <w:p w:rsidR="00931254" w:rsidRPr="00B30D80" w:rsidRDefault="00931254" w:rsidP="001270D1">
            <w:pPr>
              <w:pStyle w:val="Text"/>
              <w:ind w:firstLine="0"/>
              <w:jc w:val="center"/>
              <w:cnfStyle w:val="000000100000"/>
              <w:rPr>
                <w:rFonts w:asciiTheme="majorBidi" w:hAnsiTheme="majorBidi" w:cstheme="majorBidi"/>
                <w:b/>
                <w:bCs/>
                <w:color w:val="000000" w:themeColor="text1"/>
                <w:sz w:val="14"/>
                <w:szCs w:val="14"/>
              </w:rPr>
            </w:pPr>
            <w:r w:rsidRPr="00B30D80">
              <w:rPr>
                <w:rFonts w:asciiTheme="majorBidi" w:hAnsiTheme="majorBidi" w:cstheme="majorBidi"/>
                <w:b/>
                <w:bCs/>
                <w:color w:val="000000" w:themeColor="text1"/>
                <w:sz w:val="14"/>
                <w:szCs w:val="14"/>
              </w:rPr>
              <w:t>F</w:t>
            </w:r>
            <w:r w:rsidRPr="00B30D80">
              <w:rPr>
                <w:rFonts w:asciiTheme="majorBidi" w:hAnsiTheme="majorBidi" w:cstheme="majorBidi"/>
                <w:b/>
                <w:bCs/>
                <w:color w:val="000000" w:themeColor="text1"/>
                <w:sz w:val="14"/>
                <w:szCs w:val="14"/>
                <w:vertAlign w:val="subscript"/>
              </w:rPr>
              <w:t>score</w:t>
            </w:r>
            <w:r w:rsidR="00FD6957">
              <w:rPr>
                <w:rFonts w:asciiTheme="majorBidi" w:hAnsiTheme="majorBidi" w:cstheme="majorBidi"/>
                <w:b/>
                <w:bCs/>
                <w:color w:val="000000" w:themeColor="text1"/>
                <w:sz w:val="14"/>
                <w:szCs w:val="14"/>
                <w:vertAlign w:val="subscript"/>
              </w:rPr>
              <w:t>%</w:t>
            </w:r>
          </w:p>
        </w:tc>
        <w:tc>
          <w:tcPr>
            <w:tcW w:w="990" w:type="dxa"/>
          </w:tcPr>
          <w:p w:rsidR="00931254" w:rsidRPr="00B30D80" w:rsidRDefault="00931254" w:rsidP="001270D1">
            <w:pPr>
              <w:pStyle w:val="Text"/>
              <w:ind w:firstLine="0"/>
              <w:jc w:val="center"/>
              <w:cnfStyle w:val="000000100000"/>
              <w:rPr>
                <w:rFonts w:asciiTheme="majorBidi" w:hAnsiTheme="majorBidi" w:cstheme="majorBidi"/>
                <w:b/>
                <w:bCs/>
                <w:color w:val="000000" w:themeColor="text1"/>
                <w:sz w:val="14"/>
                <w:szCs w:val="14"/>
              </w:rPr>
            </w:pPr>
            <w:r w:rsidRPr="00B30D80">
              <w:rPr>
                <w:rFonts w:asciiTheme="majorBidi" w:hAnsiTheme="majorBidi" w:cstheme="majorBidi"/>
                <w:b/>
                <w:bCs/>
                <w:color w:val="000000" w:themeColor="text1"/>
                <w:sz w:val="14"/>
                <w:szCs w:val="14"/>
              </w:rPr>
              <w:t>Features</w:t>
            </w:r>
          </w:p>
        </w:tc>
        <w:tc>
          <w:tcPr>
            <w:tcW w:w="810" w:type="dxa"/>
          </w:tcPr>
          <w:p w:rsidR="00931254" w:rsidRPr="00B30D80" w:rsidRDefault="00931254" w:rsidP="001270D1">
            <w:pPr>
              <w:pStyle w:val="Text"/>
              <w:ind w:firstLine="0"/>
              <w:jc w:val="center"/>
              <w:cnfStyle w:val="000000100000"/>
              <w:rPr>
                <w:rFonts w:asciiTheme="majorBidi" w:hAnsiTheme="majorBidi" w:cstheme="majorBidi"/>
                <w:b/>
                <w:bCs/>
                <w:color w:val="000000" w:themeColor="text1"/>
                <w:sz w:val="14"/>
                <w:szCs w:val="14"/>
              </w:rPr>
            </w:pPr>
            <w:r w:rsidRPr="00B30D80">
              <w:rPr>
                <w:rFonts w:asciiTheme="majorBidi" w:hAnsiTheme="majorBidi" w:cstheme="majorBidi"/>
                <w:b/>
                <w:bCs/>
                <w:color w:val="000000" w:themeColor="text1"/>
                <w:sz w:val="14"/>
                <w:szCs w:val="14"/>
              </w:rPr>
              <w:t>Block size</w:t>
            </w:r>
          </w:p>
        </w:tc>
        <w:tc>
          <w:tcPr>
            <w:tcW w:w="720" w:type="dxa"/>
          </w:tcPr>
          <w:p w:rsidR="00931254" w:rsidRPr="00B30D80" w:rsidRDefault="00931254" w:rsidP="001270D1">
            <w:pPr>
              <w:pStyle w:val="Text"/>
              <w:ind w:firstLine="0"/>
              <w:jc w:val="center"/>
              <w:cnfStyle w:val="000000100000"/>
              <w:rPr>
                <w:rFonts w:asciiTheme="majorBidi" w:hAnsiTheme="majorBidi" w:cstheme="majorBidi"/>
                <w:b/>
                <w:bCs/>
                <w:color w:val="000000" w:themeColor="text1"/>
                <w:sz w:val="14"/>
                <w:szCs w:val="14"/>
              </w:rPr>
            </w:pPr>
            <w:r w:rsidRPr="00B30D80">
              <w:rPr>
                <w:rFonts w:asciiTheme="majorBidi" w:hAnsiTheme="majorBidi" w:cstheme="majorBidi"/>
                <w:b/>
                <w:bCs/>
                <w:color w:val="000000" w:themeColor="text1"/>
                <w:sz w:val="14"/>
                <w:szCs w:val="14"/>
              </w:rPr>
              <w:t>Time</w:t>
            </w:r>
            <w:r w:rsidR="00FD6957">
              <w:rPr>
                <w:rFonts w:asciiTheme="majorBidi" w:hAnsiTheme="majorBidi" w:cstheme="majorBidi"/>
                <w:b/>
                <w:bCs/>
                <w:color w:val="000000" w:themeColor="text1"/>
                <w:sz w:val="14"/>
                <w:szCs w:val="14"/>
              </w:rPr>
              <w:t>(s)</w:t>
            </w:r>
          </w:p>
        </w:tc>
      </w:tr>
      <w:tr w:rsidR="004E7BE1" w:rsidRPr="00B30D80" w:rsidTr="001270D1">
        <w:trPr>
          <w:trHeight w:val="269"/>
        </w:trPr>
        <w:tc>
          <w:tcPr>
            <w:cnfStyle w:val="001000000000"/>
            <w:tcW w:w="875" w:type="dxa"/>
          </w:tcPr>
          <w:p w:rsidR="00931254" w:rsidRPr="005157FF" w:rsidRDefault="005157FF" w:rsidP="0033721D">
            <w:pPr>
              <w:pStyle w:val="Text"/>
              <w:ind w:firstLine="0"/>
              <w:jc w:val="center"/>
              <w:rPr>
                <w:rFonts w:asciiTheme="majorBidi" w:hAnsiTheme="majorBidi" w:cstheme="majorBidi"/>
                <w:b w:val="0"/>
                <w:bCs w:val="0"/>
                <w:color w:val="000000" w:themeColor="text1"/>
                <w:sz w:val="12"/>
                <w:szCs w:val="12"/>
              </w:rPr>
            </w:pPr>
            <w:r w:rsidRPr="005157FF">
              <w:rPr>
                <w:rFonts w:asciiTheme="majorBidi" w:hAnsiTheme="majorBidi" w:cstheme="majorBidi"/>
                <w:color w:val="000000" w:themeColor="text1"/>
                <w:sz w:val="12"/>
                <w:szCs w:val="12"/>
              </w:rPr>
              <w:t xml:space="preserve">Amerini et al.  2011 </w:t>
            </w:r>
            <w:r w:rsidR="003B2757" w:rsidRPr="005157FF">
              <w:rPr>
                <w:rFonts w:asciiTheme="majorBidi" w:hAnsiTheme="majorBidi" w:cstheme="majorBidi"/>
                <w:color w:val="000000" w:themeColor="text1"/>
                <w:sz w:val="12"/>
                <w:szCs w:val="12"/>
              </w:rPr>
              <w:fldChar w:fldCharType="begin"/>
            </w:r>
            <w:r w:rsidR="00626611" w:rsidRPr="005157FF">
              <w:rPr>
                <w:rFonts w:asciiTheme="majorBidi" w:hAnsiTheme="majorBidi" w:cstheme="majorBidi"/>
                <w:color w:val="000000" w:themeColor="text1"/>
                <w:sz w:val="12"/>
                <w:szCs w:val="12"/>
              </w:rPr>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003B2757" w:rsidRPr="005157FF">
              <w:rPr>
                <w:rFonts w:asciiTheme="majorBidi" w:hAnsiTheme="majorBidi" w:cstheme="majorBidi"/>
                <w:color w:val="000000" w:themeColor="text1"/>
                <w:sz w:val="12"/>
                <w:szCs w:val="12"/>
              </w:rPr>
              <w:fldChar w:fldCharType="separate"/>
            </w:r>
            <w:r w:rsidR="00626611" w:rsidRPr="005157FF">
              <w:rPr>
                <w:rFonts w:asciiTheme="majorBidi" w:hAnsiTheme="majorBidi" w:cstheme="majorBidi"/>
                <w:noProof/>
                <w:color w:val="000000" w:themeColor="text1"/>
                <w:sz w:val="12"/>
                <w:szCs w:val="12"/>
              </w:rPr>
              <w:t>[</w:t>
            </w:r>
            <w:hyperlink w:anchor="_ENREF_4" w:tooltip="Amerini, 2011 #16" w:history="1">
              <w:r w:rsidR="0033721D" w:rsidRPr="005157FF">
                <w:rPr>
                  <w:rFonts w:asciiTheme="majorBidi" w:hAnsiTheme="majorBidi" w:cstheme="majorBidi"/>
                  <w:noProof/>
                  <w:color w:val="000000" w:themeColor="text1"/>
                  <w:sz w:val="12"/>
                  <w:szCs w:val="12"/>
                </w:rPr>
                <w:t>4</w:t>
              </w:r>
            </w:hyperlink>
            <w:r w:rsidR="00626611" w:rsidRPr="005157FF">
              <w:rPr>
                <w:rFonts w:asciiTheme="majorBidi" w:hAnsiTheme="majorBidi" w:cstheme="majorBidi"/>
                <w:noProof/>
                <w:color w:val="000000" w:themeColor="text1"/>
                <w:sz w:val="12"/>
                <w:szCs w:val="12"/>
              </w:rPr>
              <w:t>]</w:t>
            </w:r>
            <w:r w:rsidR="003B2757" w:rsidRPr="005157FF">
              <w:rPr>
                <w:rFonts w:asciiTheme="majorBidi" w:hAnsiTheme="majorBidi" w:cstheme="majorBidi"/>
                <w:color w:val="000000" w:themeColor="text1"/>
                <w:sz w:val="12"/>
                <w:szCs w:val="12"/>
              </w:rPr>
              <w:fldChar w:fldCharType="end"/>
            </w:r>
          </w:p>
        </w:tc>
        <w:tc>
          <w:tcPr>
            <w:tcW w:w="63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100</w:t>
            </w:r>
          </w:p>
        </w:tc>
        <w:tc>
          <w:tcPr>
            <w:tcW w:w="54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8</w:t>
            </w:r>
          </w:p>
        </w:tc>
        <w:tc>
          <w:tcPr>
            <w:tcW w:w="63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81.40</w:t>
            </w:r>
          </w:p>
        </w:tc>
        <w:tc>
          <w:tcPr>
            <w:tcW w:w="99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SIFT</w:t>
            </w:r>
          </w:p>
        </w:tc>
        <w:tc>
          <w:tcPr>
            <w:tcW w:w="81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NA</w:t>
            </w:r>
          </w:p>
        </w:tc>
        <w:tc>
          <w:tcPr>
            <w:tcW w:w="72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4.94</w:t>
            </w:r>
          </w:p>
        </w:tc>
      </w:tr>
      <w:tr w:rsidR="004E7BE1" w:rsidRPr="00B30D80" w:rsidTr="001270D1">
        <w:trPr>
          <w:cnfStyle w:val="000000100000"/>
          <w:trHeight w:val="274"/>
        </w:trPr>
        <w:tc>
          <w:tcPr>
            <w:cnfStyle w:val="001000000000"/>
            <w:tcW w:w="875" w:type="dxa"/>
          </w:tcPr>
          <w:p w:rsidR="00931254" w:rsidRPr="005157FF" w:rsidRDefault="005157FF" w:rsidP="0033721D">
            <w:pPr>
              <w:pStyle w:val="Text"/>
              <w:ind w:firstLine="0"/>
              <w:jc w:val="center"/>
              <w:rPr>
                <w:rFonts w:asciiTheme="majorBidi" w:hAnsiTheme="majorBidi" w:cstheme="majorBidi"/>
                <w:b w:val="0"/>
                <w:bCs w:val="0"/>
                <w:color w:val="000000" w:themeColor="text1"/>
                <w:sz w:val="12"/>
                <w:szCs w:val="12"/>
              </w:rPr>
            </w:pPr>
            <w:r w:rsidRPr="005157FF">
              <w:rPr>
                <w:rFonts w:asciiTheme="majorBidi" w:hAnsiTheme="majorBidi" w:cstheme="majorBidi"/>
                <w:color w:val="000000" w:themeColor="text1"/>
                <w:sz w:val="12"/>
                <w:szCs w:val="12"/>
              </w:rPr>
              <w:t>Mishra et al. 2013</w:t>
            </w:r>
            <w:r w:rsidR="003B2757" w:rsidRPr="005157FF">
              <w:rPr>
                <w:rFonts w:asciiTheme="majorBidi" w:hAnsiTheme="majorBidi" w:cstheme="majorBidi"/>
                <w:color w:val="000000" w:themeColor="text1"/>
                <w:sz w:val="12"/>
                <w:szCs w:val="12"/>
              </w:rPr>
              <w:fldChar w:fldCharType="begin"/>
            </w:r>
            <w:r w:rsidR="0033721D">
              <w:rPr>
                <w:rFonts w:asciiTheme="majorBidi" w:hAnsiTheme="majorBidi" w:cstheme="majorBidi"/>
                <w:color w:val="000000" w:themeColor="text1"/>
                <w:sz w:val="12"/>
                <w:szCs w:val="12"/>
              </w:rPr>
              <w:instrText xml:space="preserve"> ADDIN EN.CITE &lt;EndNote&gt;&lt;Cite&gt;&lt;Author&gt;Mishra&lt;/Author&gt;&lt;Year&gt;2013&lt;/Year&gt;&lt;RecNum&gt;18&lt;/RecNum&gt;&lt;DisplayText&gt;[26]&lt;/DisplayText&gt;&lt;record&gt;&lt;rec-number&gt;18&lt;/rec-number&gt;&lt;foreign-keys&gt;&lt;key app="EN" db-id="2rt2xzwx1tdrelet2e45wsvd0dr9rpspt99a"&gt;18&lt;/key&gt;&lt;/foreign-keys&gt;&lt;ref-type name="Journal Article"&gt;17&lt;/ref-type&gt;&lt;contributors&gt;&lt;authors&gt;&lt;author&gt;Mishra, Parul&lt;/author&gt;&lt;author&gt;Mishra, Nishchol&lt;/author&gt;&lt;author&gt;Sharma, Sanjeev&lt;/author&gt;&lt;author&gt;Patel, Ravindra&lt;/author&gt;&lt;/authors&gt;&lt;/contributors&gt;&lt;titles&gt;&lt;title&gt;Region duplication forgery detection technique based on SURF and HAC&lt;/title&gt;&lt;secondary-title&gt;The Scientific World Journal&lt;/secondary-title&gt;&lt;/titles&gt;&lt;periodical&gt;&lt;full-title&gt;The Scientific World Journal&lt;/full-title&gt;&lt;/periodical&gt;&lt;volume&gt;2013&lt;/volume&gt;&lt;dates&gt;&lt;year&gt;2013&lt;/year&gt;&lt;/dates&gt;&lt;urls&gt;&lt;/urls&gt;&lt;electronic-resource-num&gt;http://dx.doi.org/10.1155/2013/267691&lt;/electronic-resource-num&gt;&lt;/record&gt;&lt;/Cite&gt;&lt;/EndNote&gt;</w:instrText>
            </w:r>
            <w:r w:rsidR="003B2757" w:rsidRPr="005157FF">
              <w:rPr>
                <w:rFonts w:asciiTheme="majorBidi" w:hAnsiTheme="majorBidi" w:cstheme="majorBidi"/>
                <w:color w:val="000000" w:themeColor="text1"/>
                <w:sz w:val="12"/>
                <w:szCs w:val="12"/>
              </w:rPr>
              <w:fldChar w:fldCharType="separate"/>
            </w:r>
            <w:r w:rsidR="0033721D">
              <w:rPr>
                <w:rFonts w:asciiTheme="majorBidi" w:hAnsiTheme="majorBidi" w:cstheme="majorBidi"/>
                <w:noProof/>
                <w:color w:val="000000" w:themeColor="text1"/>
                <w:sz w:val="12"/>
                <w:szCs w:val="12"/>
              </w:rPr>
              <w:t>[</w:t>
            </w:r>
            <w:hyperlink w:anchor="_ENREF_26" w:tooltip="Mishra, 2013 #18" w:history="1">
              <w:r w:rsidR="0033721D">
                <w:rPr>
                  <w:rFonts w:asciiTheme="majorBidi" w:hAnsiTheme="majorBidi" w:cstheme="majorBidi"/>
                  <w:noProof/>
                  <w:color w:val="000000" w:themeColor="text1"/>
                  <w:sz w:val="12"/>
                  <w:szCs w:val="12"/>
                </w:rPr>
                <w:t>26</w:t>
              </w:r>
            </w:hyperlink>
            <w:r w:rsidR="0033721D">
              <w:rPr>
                <w:rFonts w:asciiTheme="majorBidi" w:hAnsiTheme="majorBidi" w:cstheme="majorBidi"/>
                <w:noProof/>
                <w:color w:val="000000" w:themeColor="text1"/>
                <w:sz w:val="12"/>
                <w:szCs w:val="12"/>
              </w:rPr>
              <w:t>]</w:t>
            </w:r>
            <w:r w:rsidR="003B2757" w:rsidRPr="005157FF">
              <w:rPr>
                <w:rFonts w:asciiTheme="majorBidi" w:hAnsiTheme="majorBidi" w:cstheme="majorBidi"/>
                <w:color w:val="000000" w:themeColor="text1"/>
                <w:sz w:val="12"/>
                <w:szCs w:val="12"/>
              </w:rPr>
              <w:fldChar w:fldCharType="end"/>
            </w:r>
          </w:p>
        </w:tc>
        <w:tc>
          <w:tcPr>
            <w:tcW w:w="63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73.6</w:t>
            </w:r>
          </w:p>
        </w:tc>
        <w:tc>
          <w:tcPr>
            <w:tcW w:w="54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3.64</w:t>
            </w:r>
          </w:p>
        </w:tc>
        <w:tc>
          <w:tcPr>
            <w:tcW w:w="63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NA</w:t>
            </w:r>
          </w:p>
        </w:tc>
        <w:tc>
          <w:tcPr>
            <w:tcW w:w="99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SURF and HAC</w:t>
            </w:r>
          </w:p>
        </w:tc>
        <w:tc>
          <w:tcPr>
            <w:tcW w:w="81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4 x4</w:t>
            </w:r>
          </w:p>
        </w:tc>
        <w:tc>
          <w:tcPr>
            <w:tcW w:w="72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2.58</w:t>
            </w:r>
          </w:p>
        </w:tc>
      </w:tr>
      <w:tr w:rsidR="004E7BE1" w:rsidRPr="00B30D80" w:rsidTr="001270D1">
        <w:trPr>
          <w:trHeight w:val="263"/>
        </w:trPr>
        <w:tc>
          <w:tcPr>
            <w:cnfStyle w:val="001000000000"/>
            <w:tcW w:w="875" w:type="dxa"/>
          </w:tcPr>
          <w:p w:rsidR="00931254" w:rsidRPr="005157FF" w:rsidRDefault="005157FF" w:rsidP="0033721D">
            <w:pPr>
              <w:pStyle w:val="Text"/>
              <w:ind w:firstLine="0"/>
              <w:jc w:val="center"/>
              <w:rPr>
                <w:rFonts w:asciiTheme="majorBidi" w:hAnsiTheme="majorBidi" w:cstheme="majorBidi"/>
                <w:b w:val="0"/>
                <w:bCs w:val="0"/>
                <w:color w:val="000000" w:themeColor="text1"/>
                <w:sz w:val="12"/>
                <w:szCs w:val="12"/>
              </w:rPr>
            </w:pPr>
            <w:r w:rsidRPr="005157FF">
              <w:rPr>
                <w:rFonts w:asciiTheme="majorBidi" w:hAnsiTheme="majorBidi" w:cstheme="majorBidi"/>
                <w:color w:val="000000" w:themeColor="text1"/>
                <w:sz w:val="12"/>
                <w:szCs w:val="12"/>
              </w:rPr>
              <w:t xml:space="preserve">Silva et al. 2015 </w:t>
            </w:r>
            <w:r w:rsidR="003B2757" w:rsidRPr="005157FF">
              <w:rPr>
                <w:rFonts w:asciiTheme="majorBidi" w:hAnsiTheme="majorBidi" w:cstheme="majorBidi"/>
                <w:color w:val="000000" w:themeColor="text1"/>
                <w:sz w:val="12"/>
                <w:szCs w:val="12"/>
              </w:rPr>
              <w:fldChar w:fldCharType="begin"/>
            </w:r>
            <w:r w:rsidR="0033721D">
              <w:rPr>
                <w:rFonts w:asciiTheme="majorBidi" w:hAnsiTheme="majorBidi" w:cstheme="majorBidi"/>
                <w:color w:val="000000" w:themeColor="text1"/>
                <w:sz w:val="12"/>
                <w:szCs w:val="12"/>
              </w:rPr>
              <w:instrText xml:space="preserve"> ADDIN EN.CITE &lt;EndNote&gt;&lt;Cite&gt;&lt;Author&gt;Silva&lt;/Author&gt;&lt;Year&gt;2015&lt;/Year&gt;&lt;RecNum&gt;19&lt;/RecNum&gt;&lt;DisplayText&gt;[39]&lt;/DisplayText&gt;&lt;record&gt;&lt;rec-number&gt;19&lt;/rec-number&gt;&lt;foreign-keys&gt;&lt;key app="EN" db-id="2rt2xzwx1tdrelet2e45wsvd0dr9rpspt99a"&gt;19&lt;/key&gt;&lt;/foreign-keys&gt;&lt;ref-type name="Journal Article"&gt;17&lt;/ref-type&gt;&lt;contributors&gt;&lt;authors&gt;&lt;author&gt;Silva, Ewerton&lt;/author&gt;&lt;author&gt;Carvalho, Tiago&lt;/author&gt;&lt;author&gt;Ferreira, Anselmo&lt;/author&gt;&lt;author&gt;Rocha, Anderson&lt;/author&gt;&lt;/authors&gt;&lt;/contributors&gt;&lt;titles&gt;&lt;title&gt;Going deeper into copy-move forgery detection: Exploring image telltales via multi-scale analysis and voting processes&lt;/title&gt;&lt;secondary-title&gt;Journal of Visual Communication and Image Representation&lt;/secondary-title&gt;&lt;/titles&gt;&lt;periodical&gt;&lt;full-title&gt;Journal of Visual Communication and Image Representation&lt;/full-title&gt;&lt;/periodical&gt;&lt;pages&gt;16-32&lt;/pages&gt;&lt;volume&gt;29&lt;/volume&gt;&lt;dates&gt;&lt;year&gt;2015&lt;/year&gt;&lt;/dates&gt;&lt;isbn&gt;1047-3203&lt;/isbn&gt;&lt;urls&gt;&lt;/urls&gt;&lt;electronic-resource-num&gt;https://doi.org/10.1016/j.jvcir.2015.01.016&lt;/electronic-resource-num&gt;&lt;/record&gt;&lt;/Cite&gt;&lt;/EndNote&gt;</w:instrText>
            </w:r>
            <w:r w:rsidR="003B2757" w:rsidRPr="005157FF">
              <w:rPr>
                <w:rFonts w:asciiTheme="majorBidi" w:hAnsiTheme="majorBidi" w:cstheme="majorBidi"/>
                <w:color w:val="000000" w:themeColor="text1"/>
                <w:sz w:val="12"/>
                <w:szCs w:val="12"/>
              </w:rPr>
              <w:fldChar w:fldCharType="separate"/>
            </w:r>
            <w:r w:rsidR="0033721D">
              <w:rPr>
                <w:rFonts w:asciiTheme="majorBidi" w:hAnsiTheme="majorBidi" w:cstheme="majorBidi"/>
                <w:noProof/>
                <w:color w:val="000000" w:themeColor="text1"/>
                <w:sz w:val="12"/>
                <w:szCs w:val="12"/>
              </w:rPr>
              <w:t>[</w:t>
            </w:r>
            <w:hyperlink w:anchor="_ENREF_39" w:tooltip="Silva, 2015 #19" w:history="1">
              <w:r w:rsidR="0033721D">
                <w:rPr>
                  <w:rFonts w:asciiTheme="majorBidi" w:hAnsiTheme="majorBidi" w:cstheme="majorBidi"/>
                  <w:noProof/>
                  <w:color w:val="000000" w:themeColor="text1"/>
                  <w:sz w:val="12"/>
                  <w:szCs w:val="12"/>
                </w:rPr>
                <w:t>39</w:t>
              </w:r>
            </w:hyperlink>
            <w:r w:rsidR="0033721D">
              <w:rPr>
                <w:rFonts w:asciiTheme="majorBidi" w:hAnsiTheme="majorBidi" w:cstheme="majorBidi"/>
                <w:noProof/>
                <w:color w:val="000000" w:themeColor="text1"/>
                <w:sz w:val="12"/>
                <w:szCs w:val="12"/>
              </w:rPr>
              <w:t>]</w:t>
            </w:r>
            <w:r w:rsidR="003B2757" w:rsidRPr="005157FF">
              <w:rPr>
                <w:rFonts w:asciiTheme="majorBidi" w:hAnsiTheme="majorBidi" w:cstheme="majorBidi"/>
                <w:color w:val="000000" w:themeColor="text1"/>
                <w:sz w:val="12"/>
                <w:szCs w:val="12"/>
              </w:rPr>
              <w:fldChar w:fldCharType="end"/>
            </w:r>
          </w:p>
        </w:tc>
        <w:tc>
          <w:tcPr>
            <w:tcW w:w="63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94.08</w:t>
            </w:r>
          </w:p>
        </w:tc>
        <w:tc>
          <w:tcPr>
            <w:tcW w:w="54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1.70</w:t>
            </w:r>
          </w:p>
        </w:tc>
        <w:tc>
          <w:tcPr>
            <w:tcW w:w="63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NA</w:t>
            </w:r>
          </w:p>
        </w:tc>
        <w:tc>
          <w:tcPr>
            <w:tcW w:w="99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SURF on HSV color features</w:t>
            </w:r>
          </w:p>
        </w:tc>
        <w:tc>
          <w:tcPr>
            <w:tcW w:w="81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Circle block with radii=4</w:t>
            </w:r>
          </w:p>
        </w:tc>
        <w:tc>
          <w:tcPr>
            <w:tcW w:w="72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18.81</w:t>
            </w:r>
          </w:p>
        </w:tc>
      </w:tr>
      <w:tr w:rsidR="004E7BE1" w:rsidRPr="00B30D80" w:rsidTr="001270D1">
        <w:trPr>
          <w:cnfStyle w:val="000000100000"/>
          <w:trHeight w:val="312"/>
        </w:trPr>
        <w:tc>
          <w:tcPr>
            <w:cnfStyle w:val="001000000000"/>
            <w:tcW w:w="875" w:type="dxa"/>
          </w:tcPr>
          <w:p w:rsidR="00931254" w:rsidRPr="005157FF" w:rsidRDefault="005157FF" w:rsidP="0033721D">
            <w:pPr>
              <w:pStyle w:val="Text"/>
              <w:ind w:firstLine="0"/>
              <w:jc w:val="center"/>
              <w:rPr>
                <w:rFonts w:asciiTheme="majorBidi" w:hAnsiTheme="majorBidi" w:cstheme="majorBidi"/>
                <w:b w:val="0"/>
                <w:bCs w:val="0"/>
                <w:color w:val="000000" w:themeColor="text1"/>
                <w:sz w:val="12"/>
                <w:szCs w:val="12"/>
              </w:rPr>
            </w:pPr>
            <w:r w:rsidRPr="005157FF">
              <w:rPr>
                <w:rFonts w:asciiTheme="majorBidi" w:hAnsiTheme="majorBidi" w:cstheme="majorBidi"/>
                <w:color w:val="000000" w:themeColor="text1"/>
                <w:sz w:val="12"/>
                <w:szCs w:val="12"/>
              </w:rPr>
              <w:t xml:space="preserve">Alkawaz et al. 2016 </w:t>
            </w:r>
            <w:r w:rsidR="003B2757" w:rsidRPr="005157FF">
              <w:rPr>
                <w:rFonts w:asciiTheme="majorBidi" w:hAnsiTheme="majorBidi" w:cstheme="majorBidi"/>
                <w:color w:val="000000" w:themeColor="text1"/>
                <w:sz w:val="12"/>
                <w:szCs w:val="12"/>
              </w:rPr>
              <w:fldChar w:fldCharType="begin"/>
            </w:r>
            <w:r w:rsidR="00626611" w:rsidRPr="005157FF">
              <w:rPr>
                <w:rFonts w:asciiTheme="majorBidi" w:hAnsiTheme="majorBidi" w:cstheme="majorBidi"/>
                <w:color w:val="000000" w:themeColor="text1"/>
                <w:sz w:val="12"/>
                <w:szCs w:val="12"/>
              </w:rPr>
              <w:instrText xml:space="preserve"> ADDIN EN.CITE &lt;EndNote&gt;&lt;Cite&gt;&lt;Author&gt;Alkawaz&lt;/Author&gt;&lt;Year&gt;2016&lt;/Year&gt;&lt;RecNum&gt;20&lt;/RecNum&gt;&lt;DisplayText&gt;[3]&lt;/DisplayText&gt;&lt;record&gt;&lt;rec-number&gt;20&lt;/rec-number&gt;&lt;foreign-keys&gt;&lt;key app="EN" db-id="2rt2xzwx1tdrelet2e45wsvd0dr9rpspt99a"&gt;20&lt;/key&gt;&lt;/foreign-keys&gt;&lt;ref-type name="Journal Article"&gt;17&lt;/ref-type&gt;&lt;contributors&gt;&lt;authors&gt;&lt;author&gt;Alkawaz, Mohammed Hazim&lt;/author&gt;&lt;author&gt;Sulong, Ghazali&lt;/author&gt;&lt;author&gt;Saba, Tanzila&lt;/author&gt;&lt;author&gt;Rehman, Amjad&lt;/author&gt;&lt;/authors&gt;&lt;/contributors&gt;&lt;titles&gt;&lt;title&gt;Detection of copy-move image forgery based on discrete cosine transform&lt;/title&gt;&lt;secondary-title&gt;Neural Computing and Applications&lt;/secondary-title&gt;&lt;/titles&gt;&lt;periodical&gt;&lt;full-title&gt;Neural Computing and Applications&lt;/full-title&gt;&lt;/periodical&gt;&lt;pages&gt;1-10&lt;/pages&gt;&lt;dates&gt;&lt;year&gt;2016&lt;/year&gt;&lt;/dates&gt;&lt;isbn&gt;0941-0643&lt;/isbn&gt;&lt;urls&gt;&lt;/urls&gt;&lt;electronic-resource-num&gt;https://doi.org/10.1007/s00521-016-2663-3&lt;/electronic-resource-num&gt;&lt;/record&gt;&lt;/Cite&gt;&lt;/EndNote&gt;</w:instrText>
            </w:r>
            <w:r w:rsidR="003B2757" w:rsidRPr="005157FF">
              <w:rPr>
                <w:rFonts w:asciiTheme="majorBidi" w:hAnsiTheme="majorBidi" w:cstheme="majorBidi"/>
                <w:color w:val="000000" w:themeColor="text1"/>
                <w:sz w:val="12"/>
                <w:szCs w:val="12"/>
              </w:rPr>
              <w:fldChar w:fldCharType="separate"/>
            </w:r>
            <w:r w:rsidR="00626611" w:rsidRPr="005157FF">
              <w:rPr>
                <w:rFonts w:asciiTheme="majorBidi" w:hAnsiTheme="majorBidi" w:cstheme="majorBidi"/>
                <w:noProof/>
                <w:color w:val="000000" w:themeColor="text1"/>
                <w:sz w:val="12"/>
                <w:szCs w:val="12"/>
              </w:rPr>
              <w:t>[</w:t>
            </w:r>
            <w:hyperlink w:anchor="_ENREF_3" w:tooltip="Alkawaz, 2016 #20" w:history="1">
              <w:r w:rsidR="0033721D" w:rsidRPr="005157FF">
                <w:rPr>
                  <w:rFonts w:asciiTheme="majorBidi" w:hAnsiTheme="majorBidi" w:cstheme="majorBidi"/>
                  <w:noProof/>
                  <w:color w:val="000000" w:themeColor="text1"/>
                  <w:sz w:val="12"/>
                  <w:szCs w:val="12"/>
                </w:rPr>
                <w:t>3</w:t>
              </w:r>
            </w:hyperlink>
            <w:r w:rsidR="00626611" w:rsidRPr="005157FF">
              <w:rPr>
                <w:rFonts w:asciiTheme="majorBidi" w:hAnsiTheme="majorBidi" w:cstheme="majorBidi"/>
                <w:noProof/>
                <w:color w:val="000000" w:themeColor="text1"/>
                <w:sz w:val="12"/>
                <w:szCs w:val="12"/>
              </w:rPr>
              <w:t>]</w:t>
            </w:r>
            <w:r w:rsidR="003B2757" w:rsidRPr="005157FF">
              <w:rPr>
                <w:rFonts w:asciiTheme="majorBidi" w:hAnsiTheme="majorBidi" w:cstheme="majorBidi"/>
                <w:color w:val="000000" w:themeColor="text1"/>
                <w:sz w:val="12"/>
                <w:szCs w:val="12"/>
              </w:rPr>
              <w:fldChar w:fldCharType="end"/>
            </w:r>
          </w:p>
        </w:tc>
        <w:tc>
          <w:tcPr>
            <w:tcW w:w="63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96.579</w:t>
            </w:r>
          </w:p>
        </w:tc>
        <w:tc>
          <w:tcPr>
            <w:tcW w:w="54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NA</w:t>
            </w:r>
          </w:p>
        </w:tc>
        <w:tc>
          <w:tcPr>
            <w:tcW w:w="63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75.166</w:t>
            </w:r>
          </w:p>
        </w:tc>
        <w:tc>
          <w:tcPr>
            <w:tcW w:w="99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DCT</w:t>
            </w:r>
          </w:p>
        </w:tc>
        <w:tc>
          <w:tcPr>
            <w:tcW w:w="81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4 x4</w:t>
            </w:r>
          </w:p>
        </w:tc>
        <w:tc>
          <w:tcPr>
            <w:tcW w:w="72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296.74</w:t>
            </w:r>
          </w:p>
        </w:tc>
      </w:tr>
      <w:tr w:rsidR="004E7BE1" w:rsidRPr="00B30D80" w:rsidTr="001270D1">
        <w:trPr>
          <w:trHeight w:val="287"/>
        </w:trPr>
        <w:tc>
          <w:tcPr>
            <w:cnfStyle w:val="001000000000"/>
            <w:tcW w:w="875" w:type="dxa"/>
          </w:tcPr>
          <w:p w:rsidR="00931254" w:rsidRPr="005157FF" w:rsidRDefault="005157FF" w:rsidP="0033721D">
            <w:pPr>
              <w:pStyle w:val="Text"/>
              <w:ind w:firstLine="0"/>
              <w:jc w:val="center"/>
              <w:rPr>
                <w:rFonts w:asciiTheme="majorBidi" w:hAnsiTheme="majorBidi" w:cstheme="majorBidi"/>
                <w:b w:val="0"/>
                <w:bCs w:val="0"/>
                <w:color w:val="000000" w:themeColor="text1"/>
                <w:sz w:val="12"/>
                <w:szCs w:val="12"/>
              </w:rPr>
            </w:pPr>
            <w:r w:rsidRPr="005157FF">
              <w:rPr>
                <w:rFonts w:asciiTheme="majorBidi" w:hAnsiTheme="majorBidi" w:cstheme="majorBidi"/>
                <w:color w:val="000000" w:themeColor="text1"/>
                <w:sz w:val="12"/>
                <w:szCs w:val="12"/>
              </w:rPr>
              <w:t xml:space="preserve">Mahmood et al. 2017 </w:t>
            </w:r>
            <w:r w:rsidR="003B2757" w:rsidRPr="005157FF">
              <w:rPr>
                <w:rFonts w:asciiTheme="majorBidi" w:hAnsiTheme="majorBidi" w:cstheme="majorBidi"/>
                <w:color w:val="000000" w:themeColor="text1"/>
                <w:sz w:val="12"/>
                <w:szCs w:val="12"/>
              </w:rPr>
              <w:fldChar w:fldCharType="begin"/>
            </w:r>
            <w:r w:rsidR="0033721D">
              <w:rPr>
                <w:rFonts w:asciiTheme="majorBidi" w:hAnsiTheme="majorBidi" w:cstheme="majorBidi"/>
                <w:color w:val="000000" w:themeColor="text1"/>
                <w:sz w:val="12"/>
                <w:szCs w:val="12"/>
              </w:rPr>
              <w:instrText xml:space="preserve"> ADDIN EN.CITE &lt;EndNote&gt;&lt;Cite&gt;&lt;Author&gt;Mahmood&lt;/Author&gt;&lt;Year&gt;2017&lt;/Year&gt;&lt;RecNum&gt;21&lt;/RecNum&gt;&lt;DisplayText&gt;[25]&lt;/DisplayText&gt;&lt;record&gt;&lt;rec-number&gt;21&lt;/rec-number&gt;&lt;foreign-keys&gt;&lt;key app="EN" db-id="2rt2xzwx1tdrelet2e45wsvd0dr9rpspt99a"&gt;21&lt;/key&gt;&lt;/foreign-keys&gt;&lt;ref-type name="Journal Article"&gt;17&lt;/ref-type&gt;&lt;contributors&gt;&lt;authors&gt;&lt;author&gt;Mahmood, Toqeer&lt;/author&gt;&lt;author&gt;Mehmood, Zahid&lt;/author&gt;&lt;author&gt;Shah, Mohsin&lt;/author&gt;&lt;author&gt;Khan, Zakir&lt;/author&gt;&lt;/authors&gt;&lt;/contributors&gt;&lt;titles&gt;&lt;title&gt;An efficient forensic technique for exposing region duplication forgery in digital images&lt;/title&gt;&lt;secondary-title&gt;Applied Intelligence&lt;/secondary-title&gt;&lt;/titles&gt;&lt;periodical&gt;&lt;full-title&gt;Applied Intelligence&lt;/full-title&gt;&lt;/periodical&gt;&lt;pages&gt;1-11&lt;/pages&gt;&lt;dates&gt;&lt;year&gt;2017&lt;/year&gt;&lt;/dates&gt;&lt;isbn&gt;0924-669X&lt;/isbn&gt;&lt;urls&gt;&lt;/urls&gt;&lt;/record&gt;&lt;/Cite&gt;&lt;/EndNote&gt;</w:instrText>
            </w:r>
            <w:r w:rsidR="003B2757" w:rsidRPr="005157FF">
              <w:rPr>
                <w:rFonts w:asciiTheme="majorBidi" w:hAnsiTheme="majorBidi" w:cstheme="majorBidi"/>
                <w:color w:val="000000" w:themeColor="text1"/>
                <w:sz w:val="12"/>
                <w:szCs w:val="12"/>
              </w:rPr>
              <w:fldChar w:fldCharType="separate"/>
            </w:r>
            <w:r w:rsidR="0033721D">
              <w:rPr>
                <w:rFonts w:asciiTheme="majorBidi" w:hAnsiTheme="majorBidi" w:cstheme="majorBidi"/>
                <w:noProof/>
                <w:color w:val="000000" w:themeColor="text1"/>
                <w:sz w:val="12"/>
                <w:szCs w:val="12"/>
              </w:rPr>
              <w:t>[</w:t>
            </w:r>
            <w:hyperlink w:anchor="_ENREF_25" w:tooltip="Mahmood, 2017 #21" w:history="1">
              <w:r w:rsidR="0033721D">
                <w:rPr>
                  <w:rFonts w:asciiTheme="majorBidi" w:hAnsiTheme="majorBidi" w:cstheme="majorBidi"/>
                  <w:noProof/>
                  <w:color w:val="000000" w:themeColor="text1"/>
                  <w:sz w:val="12"/>
                  <w:szCs w:val="12"/>
                </w:rPr>
                <w:t>25</w:t>
              </w:r>
            </w:hyperlink>
            <w:r w:rsidR="0033721D">
              <w:rPr>
                <w:rFonts w:asciiTheme="majorBidi" w:hAnsiTheme="majorBidi" w:cstheme="majorBidi"/>
                <w:noProof/>
                <w:color w:val="000000" w:themeColor="text1"/>
                <w:sz w:val="12"/>
                <w:szCs w:val="12"/>
              </w:rPr>
              <w:t>]</w:t>
            </w:r>
            <w:r w:rsidR="003B2757" w:rsidRPr="005157FF">
              <w:rPr>
                <w:rFonts w:asciiTheme="majorBidi" w:hAnsiTheme="majorBidi" w:cstheme="majorBidi"/>
                <w:color w:val="000000" w:themeColor="text1"/>
                <w:sz w:val="12"/>
                <w:szCs w:val="12"/>
              </w:rPr>
              <w:fldChar w:fldCharType="end"/>
            </w:r>
          </w:p>
        </w:tc>
        <w:tc>
          <w:tcPr>
            <w:tcW w:w="63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96.606</w:t>
            </w:r>
          </w:p>
        </w:tc>
        <w:tc>
          <w:tcPr>
            <w:tcW w:w="54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NA</w:t>
            </w:r>
          </w:p>
        </w:tc>
        <w:tc>
          <w:tcPr>
            <w:tcW w:w="63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96.05</w:t>
            </w:r>
          </w:p>
        </w:tc>
        <w:tc>
          <w:tcPr>
            <w:tcW w:w="990" w:type="dxa"/>
          </w:tcPr>
          <w:p w:rsidR="00931254" w:rsidRPr="004E7BE1" w:rsidRDefault="004E7BE1"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Stationary</w:t>
            </w:r>
            <w:r w:rsidR="00931254" w:rsidRPr="004E7BE1">
              <w:rPr>
                <w:rFonts w:asciiTheme="majorBidi" w:hAnsiTheme="majorBidi" w:cstheme="majorBidi"/>
                <w:color w:val="000000" w:themeColor="text1"/>
                <w:sz w:val="12"/>
                <w:szCs w:val="12"/>
              </w:rPr>
              <w:t xml:space="preserve"> wavelet </w:t>
            </w:r>
            <w:r w:rsidRPr="004E7BE1">
              <w:rPr>
                <w:rFonts w:asciiTheme="majorBidi" w:hAnsiTheme="majorBidi" w:cstheme="majorBidi"/>
                <w:color w:val="000000" w:themeColor="text1"/>
                <w:sz w:val="12"/>
                <w:szCs w:val="12"/>
              </w:rPr>
              <w:t>transforms</w:t>
            </w:r>
            <w:r w:rsidR="00931254" w:rsidRPr="004E7BE1">
              <w:rPr>
                <w:rFonts w:asciiTheme="majorBidi" w:hAnsiTheme="majorBidi" w:cstheme="majorBidi"/>
                <w:color w:val="000000" w:themeColor="text1"/>
                <w:sz w:val="12"/>
                <w:szCs w:val="12"/>
              </w:rPr>
              <w:t xml:space="preserve"> (SWT)</w:t>
            </w:r>
          </w:p>
        </w:tc>
        <w:tc>
          <w:tcPr>
            <w:tcW w:w="81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4 x4</w:t>
            </w:r>
          </w:p>
        </w:tc>
        <w:tc>
          <w:tcPr>
            <w:tcW w:w="720" w:type="dxa"/>
          </w:tcPr>
          <w:p w:rsidR="00931254" w:rsidRPr="004E7BE1" w:rsidRDefault="00931254" w:rsidP="001270D1">
            <w:pPr>
              <w:pStyle w:val="Text"/>
              <w:ind w:firstLine="0"/>
              <w:jc w:val="center"/>
              <w:cnfStyle w:val="0000000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NA</w:t>
            </w:r>
          </w:p>
        </w:tc>
      </w:tr>
      <w:tr w:rsidR="004E7BE1" w:rsidRPr="00B30D80" w:rsidTr="001270D1">
        <w:trPr>
          <w:cnfStyle w:val="000000100000"/>
          <w:trHeight w:val="322"/>
        </w:trPr>
        <w:tc>
          <w:tcPr>
            <w:cnfStyle w:val="001000000000"/>
            <w:tcW w:w="875" w:type="dxa"/>
          </w:tcPr>
          <w:p w:rsidR="00931254" w:rsidRPr="005157FF" w:rsidRDefault="00931254" w:rsidP="001270D1">
            <w:pPr>
              <w:pStyle w:val="Text"/>
              <w:ind w:firstLine="0"/>
              <w:jc w:val="center"/>
              <w:rPr>
                <w:rFonts w:asciiTheme="majorBidi" w:hAnsiTheme="majorBidi" w:cstheme="majorBidi"/>
                <w:b w:val="0"/>
                <w:bCs w:val="0"/>
                <w:color w:val="000000" w:themeColor="text1"/>
                <w:sz w:val="12"/>
                <w:szCs w:val="12"/>
              </w:rPr>
            </w:pPr>
            <w:r w:rsidRPr="005157FF">
              <w:rPr>
                <w:rFonts w:asciiTheme="majorBidi" w:hAnsiTheme="majorBidi" w:cstheme="majorBidi"/>
                <w:color w:val="000000" w:themeColor="text1"/>
                <w:sz w:val="12"/>
                <w:szCs w:val="12"/>
              </w:rPr>
              <w:t>The proposed method</w:t>
            </w:r>
          </w:p>
        </w:tc>
        <w:tc>
          <w:tcPr>
            <w:tcW w:w="63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97</w:t>
            </w:r>
          </w:p>
        </w:tc>
        <w:tc>
          <w:tcPr>
            <w:tcW w:w="54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3</w:t>
            </w:r>
          </w:p>
        </w:tc>
        <w:tc>
          <w:tcPr>
            <w:tcW w:w="63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97.05</w:t>
            </w:r>
          </w:p>
        </w:tc>
        <w:tc>
          <w:tcPr>
            <w:tcW w:w="99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ANMS and LPQ</w:t>
            </w:r>
          </w:p>
        </w:tc>
        <w:tc>
          <w:tcPr>
            <w:tcW w:w="810" w:type="dxa"/>
          </w:tcPr>
          <w:p w:rsidR="00931254" w:rsidRPr="004E7BE1" w:rsidRDefault="004E7BE1"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4 x</w:t>
            </w:r>
            <w:r w:rsidR="00931254" w:rsidRPr="004E7BE1">
              <w:rPr>
                <w:rFonts w:asciiTheme="majorBidi" w:hAnsiTheme="majorBidi" w:cstheme="majorBidi"/>
                <w:color w:val="000000" w:themeColor="text1"/>
                <w:sz w:val="12"/>
                <w:szCs w:val="12"/>
              </w:rPr>
              <w:t>4</w:t>
            </w:r>
          </w:p>
        </w:tc>
        <w:tc>
          <w:tcPr>
            <w:tcW w:w="720" w:type="dxa"/>
          </w:tcPr>
          <w:p w:rsidR="00931254" w:rsidRPr="004E7BE1" w:rsidRDefault="00931254" w:rsidP="001270D1">
            <w:pPr>
              <w:pStyle w:val="Text"/>
              <w:ind w:firstLine="0"/>
              <w:jc w:val="center"/>
              <w:cnfStyle w:val="000000100000"/>
              <w:rPr>
                <w:rFonts w:asciiTheme="majorBidi" w:hAnsiTheme="majorBidi" w:cstheme="majorBidi"/>
                <w:color w:val="000000" w:themeColor="text1"/>
                <w:sz w:val="12"/>
                <w:szCs w:val="12"/>
              </w:rPr>
            </w:pPr>
            <w:r w:rsidRPr="004E7BE1">
              <w:rPr>
                <w:rFonts w:asciiTheme="majorBidi" w:hAnsiTheme="majorBidi" w:cstheme="majorBidi"/>
                <w:color w:val="000000" w:themeColor="text1"/>
                <w:sz w:val="12"/>
                <w:szCs w:val="12"/>
              </w:rPr>
              <w:t>13.80</w:t>
            </w:r>
          </w:p>
        </w:tc>
      </w:tr>
    </w:tbl>
    <w:p w:rsidR="00931254" w:rsidRPr="00484104" w:rsidRDefault="00931254" w:rsidP="00EA78F8">
      <w:pPr>
        <w:pStyle w:val="Text"/>
        <w:ind w:firstLine="144"/>
      </w:pPr>
    </w:p>
    <w:p w:rsidR="00EA78F8" w:rsidRDefault="003B2757" w:rsidP="0033721D">
      <w:pPr>
        <w:pStyle w:val="Text"/>
        <w:ind w:firstLine="0"/>
      </w:pPr>
      <w:hyperlink w:anchor="table3" w:history="1">
        <w:r w:rsidR="00EA78F8" w:rsidRPr="00484104">
          <w:rPr>
            <w:rStyle w:val="Hyperlink"/>
          </w:rPr>
          <w:t>Table 3</w:t>
        </w:r>
      </w:hyperlink>
      <w:r w:rsidR="00EA78F8" w:rsidRPr="00484104">
        <w:t xml:space="preserve"> shows that, the p</w:t>
      </w:r>
      <w:r w:rsidR="007512B8">
        <w:t xml:space="preserve">roposed scheme gives a TPR=97%, </w:t>
      </w:r>
      <w:r w:rsidR="00EA78F8" w:rsidRPr="00484104">
        <w:t xml:space="preserve">which is better than TPRs in the methods: </w:t>
      </w:r>
      <w:r w:rsidRPr="00484104">
        <w:fldChar w:fldCharType="begin"/>
      </w:r>
      <w:r w:rsidR="0033721D">
        <w:instrText xml:space="preserve"> ADDIN EN.CITE &lt;EndNote&gt;&lt;Cite&gt;&lt;Author&gt;Mishra&lt;/Author&gt;&lt;Year&gt;2013&lt;/Year&gt;&lt;RecNum&gt;18&lt;/RecNum&gt;&lt;DisplayText&gt;[26]&lt;/DisplayText&gt;&lt;record&gt;&lt;rec-number&gt;18&lt;/rec-number&gt;&lt;foreign-keys&gt;&lt;key app="EN" db-id="2rt2xzwx1tdrelet2e45wsvd0dr9rpspt99a"&gt;18&lt;/key&gt;&lt;/foreign-keys&gt;&lt;ref-type name="Journal Article"&gt;17&lt;/ref-type&gt;&lt;contributors&gt;&lt;authors&gt;&lt;author&gt;Mishra, Parul&lt;/author&gt;&lt;author&gt;Mishra, Nishchol&lt;/author&gt;&lt;author&gt;Sharma, Sanjeev&lt;/author&gt;&lt;author&gt;Patel, Ravindra&lt;/author&gt;&lt;/authors&gt;&lt;/contributors&gt;&lt;titles&gt;&lt;title&gt;Region duplication forgery detection technique based on SURF and HAC&lt;/title&gt;&lt;secondary-title&gt;The Scientific World Journal&lt;/secondary-title&gt;&lt;/titles&gt;&lt;periodical&gt;&lt;full-title&gt;The Scientific World Journal&lt;/full-title&gt;&lt;/periodical&gt;&lt;volume&gt;2013&lt;/volume&gt;&lt;dates&gt;&lt;year&gt;2013&lt;/year&gt;&lt;/dates&gt;&lt;urls&gt;&lt;/urls&gt;&lt;electronic-resource-num&gt;http://dx.doi.org/10.1155/2013/267691&lt;/electronic-resource-num&gt;&lt;/record&gt;&lt;/Cite&gt;&lt;/EndNote&gt;</w:instrText>
      </w:r>
      <w:r w:rsidRPr="00484104">
        <w:fldChar w:fldCharType="separate"/>
      </w:r>
      <w:r w:rsidR="0033721D">
        <w:rPr>
          <w:noProof/>
        </w:rPr>
        <w:t>[</w:t>
      </w:r>
      <w:hyperlink w:anchor="_ENREF_26" w:tooltip="Mishra, 2013 #18" w:history="1">
        <w:r w:rsidR="0033721D">
          <w:rPr>
            <w:noProof/>
          </w:rPr>
          <w:t>26</w:t>
        </w:r>
      </w:hyperlink>
      <w:r w:rsidR="0033721D">
        <w:rPr>
          <w:noProof/>
        </w:rPr>
        <w:t>]</w:t>
      </w:r>
      <w:r w:rsidRPr="00484104">
        <w:fldChar w:fldCharType="end"/>
      </w:r>
      <w:r w:rsidR="00EA78F8" w:rsidRPr="00484104">
        <w:t xml:space="preserve"> and </w:t>
      </w:r>
      <w:r w:rsidRPr="00484104">
        <w:fldChar w:fldCharType="begin"/>
      </w:r>
      <w:r w:rsidR="0033721D">
        <w:instrText xml:space="preserve"> ADDIN EN.CITE &lt;EndNote&gt;&lt;Cite&gt;&lt;Author&gt;Silva&lt;/Author&gt;&lt;Year&gt;2015&lt;/Year&gt;&lt;RecNum&gt;19&lt;/RecNum&gt;&lt;DisplayText&gt;[39]&lt;/DisplayText&gt;&lt;record&gt;&lt;rec-number&gt;19&lt;/rec-number&gt;&lt;foreign-keys&gt;&lt;key app="EN" db-id="2rt2xzwx1tdrelet2e45wsvd0dr9rpspt99a"&gt;19&lt;/key&gt;&lt;/foreign-keys&gt;&lt;ref-type name="Journal Article"&gt;17&lt;/ref-type&gt;&lt;contributors&gt;&lt;authors&gt;&lt;author&gt;Silva, Ewerton&lt;/author&gt;&lt;author&gt;Carvalho, Tiago&lt;/author&gt;&lt;author&gt;Ferreira, Anselmo&lt;/author&gt;&lt;author&gt;Rocha, Anderson&lt;/author&gt;&lt;/authors&gt;&lt;/contributors&gt;&lt;titles&gt;&lt;title&gt;Going deeper into copy-move forgery detection: Exploring image telltales via multi-scale analysis and voting processes&lt;/title&gt;&lt;secondary-title&gt;Journal of Visual Communication and Image Representation&lt;/secondary-title&gt;&lt;/titles&gt;&lt;periodical&gt;&lt;full-title&gt;Journal of Visual Communication and Image Representation&lt;/full-title&gt;&lt;/periodical&gt;&lt;pages&gt;16-32&lt;/pages&gt;&lt;volume&gt;29&lt;/volume&gt;&lt;dates&gt;&lt;year&gt;2015&lt;/year&gt;&lt;/dates&gt;&lt;isbn&gt;1047-3203&lt;/isbn&gt;&lt;urls&gt;&lt;/urls&gt;&lt;electronic-resource-num&gt;https://doi.org/10.1016/j.jvcir.2015.01.016&lt;/electronic-resource-num&gt;&lt;/record&gt;&lt;/Cite&gt;&lt;/EndNote&gt;</w:instrText>
      </w:r>
      <w:r w:rsidRPr="00484104">
        <w:fldChar w:fldCharType="separate"/>
      </w:r>
      <w:r w:rsidR="0033721D">
        <w:rPr>
          <w:noProof/>
        </w:rPr>
        <w:t>[</w:t>
      </w:r>
      <w:hyperlink w:anchor="_ENREF_39" w:tooltip="Silva, 2015 #19" w:history="1">
        <w:r w:rsidR="0033721D">
          <w:rPr>
            <w:noProof/>
          </w:rPr>
          <w:t>39</w:t>
        </w:r>
      </w:hyperlink>
      <w:r w:rsidR="0033721D">
        <w:rPr>
          <w:noProof/>
        </w:rPr>
        <w:t>]</w:t>
      </w:r>
      <w:r w:rsidRPr="00484104">
        <w:fldChar w:fldCharType="end"/>
      </w:r>
      <w:r w:rsidR="00EA78F8" w:rsidRPr="00484104">
        <w:t xml:space="preserve"> due to the robustness of ANMS features against scale and blur attacks compared with SURF features. </w:t>
      </w:r>
      <w:r w:rsidRPr="00484104">
        <w:fldChar w:fldCharType="begin"/>
      </w:r>
      <w:r w:rsidR="00626611">
        <w:instrText xml:space="preserve"> ADDIN EN.CITE &lt;EndNote&gt;&lt;Cite&gt;&lt;Author&gt;Amerini&lt;/Author&gt;&lt;Year&gt;2011&lt;/Year&gt;&lt;RecNum&gt;16&lt;/RecNum&gt;&lt;DisplayText&gt;[4]&lt;/DisplayText&gt;&lt;record&gt;&lt;rec-number&gt;16&lt;/rec-number&gt;&lt;foreign-keys&gt;&lt;key app="EN" db-id="2rt2xzwx1tdrelet2e45wsvd0dr9rpspt99a"&gt;16&lt;/key&gt;&lt;/foreign-keys&gt;&lt;ref-type name="Journal Article"&gt;17&lt;/ref-type&gt;&lt;contributors&gt;&lt;authors&gt;&lt;author&gt;Amerini, Irene&lt;/author&gt;&lt;author&gt;Ballan, Lamberto&lt;/author&gt;&lt;author&gt;Caldelli, Roberto&lt;/author&gt;&lt;author&gt;Del Bimbo, Alberto&lt;/author&gt;&lt;author&gt;Serra, Giuseppe&lt;/author&gt;&lt;/authors&gt;&lt;/contributors&gt;&lt;titles&gt;&lt;title&gt;A sift-based forensic method for copy–move attack detection and transformation recovery&lt;/title&gt;&lt;secondary-title&gt;Information Forensics and Security, IEEE Transactions on&lt;/secondary-title&gt;&lt;/titles&gt;&lt;periodical&gt;&lt;full-title&gt;Information Forensics and Security, IEEE Transactions on&lt;/full-title&gt;&lt;/periodical&gt;&lt;pages&gt;1099-1110&lt;/pages&gt;&lt;volume&gt;6&lt;/volume&gt;&lt;number&gt;3&lt;/number&gt;&lt;dates&gt;&lt;year&gt;2011&lt;/year&gt;&lt;/dates&gt;&lt;isbn&gt;1556-6013&lt;/isbn&gt;&lt;urls&gt;&lt;/urls&gt;&lt;electronic-resource-num&gt;10.1109/TIFS.2011.2129512&lt;/electronic-resource-num&gt;&lt;/record&gt;&lt;/Cite&gt;&lt;/EndNote&gt;</w:instrText>
      </w:r>
      <w:r w:rsidRPr="00484104">
        <w:fldChar w:fldCharType="separate"/>
      </w:r>
      <w:r w:rsidR="00626611">
        <w:rPr>
          <w:noProof/>
        </w:rPr>
        <w:t>[</w:t>
      </w:r>
      <w:hyperlink w:anchor="_ENREF_4" w:tooltip="Amerini, 2011 #16" w:history="1">
        <w:r w:rsidR="0033721D">
          <w:rPr>
            <w:noProof/>
          </w:rPr>
          <w:t>4</w:t>
        </w:r>
      </w:hyperlink>
      <w:r w:rsidR="00626611">
        <w:rPr>
          <w:noProof/>
        </w:rPr>
        <w:t>]</w:t>
      </w:r>
      <w:r w:rsidRPr="00484104">
        <w:fldChar w:fldCharType="end"/>
      </w:r>
      <w:r w:rsidR="00EA78F8" w:rsidRPr="00484104">
        <w:t xml:space="preserve"> method gives high FPR due to the weakness of SIFT method to detect local keypoints of duplicated regions when the textures of some forged regions are almost in uniform, since the local extrema may not exist in such region. The FPR is about 3% which is less than FPR of </w:t>
      </w:r>
      <w:r w:rsidRPr="00484104">
        <w:fldChar w:fldCharType="begin"/>
      </w:r>
      <w:r w:rsidR="0033721D">
        <w:instrText xml:space="preserve"> ADDIN EN.CITE &lt;EndNote&gt;&lt;Cite&gt;&lt;Author&gt;Mishra&lt;/Author&gt;&lt;Year&gt;2013&lt;/Year&gt;&lt;RecNum&gt;18&lt;/RecNum&gt;&lt;DisplayText&gt;[26]&lt;/DisplayText&gt;&lt;record&gt;&lt;rec-number&gt;18&lt;/rec-number&gt;&lt;foreign-keys&gt;&lt;key app="EN" db-id="2rt2xzwx1tdrelet2e45wsvd0dr9rpspt99a"&gt;18&lt;/key&gt;&lt;/foreign-keys&gt;&lt;ref-type name="Journal Article"&gt;17&lt;/ref-type&gt;&lt;contributors&gt;&lt;authors&gt;&lt;author&gt;Mishra, Parul&lt;/author&gt;&lt;author&gt;Mishra, Nishchol&lt;/author&gt;&lt;author&gt;Sharma, Sanjeev&lt;/author&gt;&lt;author&gt;Patel, Ravindra&lt;/author&gt;&lt;/authors&gt;&lt;/contributors&gt;&lt;titles&gt;&lt;title&gt;Region duplication forgery detection technique based on SURF and HAC&lt;/title&gt;&lt;secondary-title&gt;The Scientific World Journal&lt;/secondary-title&gt;&lt;/titles&gt;&lt;periodical&gt;&lt;full-title&gt;The Scientific World Journal&lt;/full-title&gt;&lt;/periodical&gt;&lt;volume&gt;2013&lt;/volume&gt;&lt;dates&gt;&lt;year&gt;2013&lt;/year&gt;&lt;/dates&gt;&lt;urls&gt;&lt;/urls&gt;&lt;electronic-resource-num&gt;http://dx.doi.org/10.1155/2013/267691&lt;/electronic-resource-num&gt;&lt;/record&gt;&lt;/Cite&gt;&lt;/EndNote&gt;</w:instrText>
      </w:r>
      <w:r w:rsidRPr="00484104">
        <w:fldChar w:fldCharType="separate"/>
      </w:r>
      <w:r w:rsidR="0033721D">
        <w:rPr>
          <w:noProof/>
        </w:rPr>
        <w:t>[</w:t>
      </w:r>
      <w:hyperlink w:anchor="_ENREF_26" w:tooltip="Mishra, 2013 #18" w:history="1">
        <w:r w:rsidR="0033721D">
          <w:rPr>
            <w:noProof/>
          </w:rPr>
          <w:t>26</w:t>
        </w:r>
      </w:hyperlink>
      <w:r w:rsidR="0033721D">
        <w:rPr>
          <w:noProof/>
        </w:rPr>
        <w:t>]</w:t>
      </w:r>
      <w:r w:rsidRPr="00484104">
        <w:fldChar w:fldCharType="end"/>
      </w:r>
      <w:r w:rsidR="00EA78F8" w:rsidRPr="00484104">
        <w:t xml:space="preserve"> method due to G2NN clustering technique to find best matching. The proposed method extract local phase quantized coefficients from divided regions 4 x4 in the image. LPQ texture descriptor is insensitive to blurring manipulations which gives a high F-score=97% for detecting this type of forgery compared with </w:t>
      </w:r>
      <w:r w:rsidRPr="00484104">
        <w:fldChar w:fldCharType="begin"/>
      </w:r>
      <w:r w:rsidR="00626611">
        <w:instrText xml:space="preserve"> ADDIN EN.CITE &lt;EndNote&gt;&lt;Cite&gt;&lt;Author&gt;Alkawaz&lt;/Author&gt;&lt;Year&gt;2016&lt;/Year&gt;&lt;RecNum&gt;20&lt;/RecNum&gt;&lt;DisplayText&gt;[3]&lt;/DisplayText&gt;&lt;record&gt;&lt;rec-number&gt;20&lt;/rec-number&gt;&lt;foreign-keys&gt;&lt;key app="EN" db-id="2rt2xzwx1tdrelet2e45wsvd0dr9rpspt99a"&gt;20&lt;/key&gt;&lt;/foreign-keys&gt;&lt;ref-type name="Journal Article"&gt;17&lt;/ref-type&gt;&lt;contributors&gt;&lt;authors&gt;&lt;author&gt;Alkawaz, Mohammed Hazim&lt;/author&gt;&lt;author&gt;Sulong, Ghazali&lt;/author&gt;&lt;author&gt;Saba, Tanzila&lt;/author&gt;&lt;author&gt;Rehman, Amjad&lt;/author&gt;&lt;/authors&gt;&lt;/contributors&gt;&lt;titles&gt;&lt;title&gt;Detection of copy-move image forgery based on discrete cosine transform&lt;/title&gt;&lt;secondary-title&gt;Neural Computing and Applications&lt;/secondary-title&gt;&lt;/titles&gt;&lt;periodical&gt;&lt;full-title&gt;Neural Computing and Applications&lt;/full-title&gt;&lt;/periodical&gt;&lt;pages&gt;1-10&lt;/pages&gt;&lt;dates&gt;&lt;year&gt;2016&lt;/year&gt;&lt;/dates&gt;&lt;isbn&gt;0941-0643&lt;/isbn&gt;&lt;urls&gt;&lt;/urls&gt;&lt;electronic-resource-num&gt;https://doi.org/10.1007/s00521-016-2663-3&lt;/electronic-resource-num&gt;&lt;/record&gt;&lt;/Cite&gt;&lt;/EndNote&gt;</w:instrText>
      </w:r>
      <w:r w:rsidRPr="00484104">
        <w:fldChar w:fldCharType="separate"/>
      </w:r>
      <w:r w:rsidR="00626611">
        <w:rPr>
          <w:noProof/>
        </w:rPr>
        <w:t>[</w:t>
      </w:r>
      <w:hyperlink w:anchor="_ENREF_3" w:tooltip="Alkawaz, 2016 #20" w:history="1">
        <w:r w:rsidR="0033721D">
          <w:rPr>
            <w:noProof/>
          </w:rPr>
          <w:t>3</w:t>
        </w:r>
      </w:hyperlink>
      <w:r w:rsidR="00626611">
        <w:rPr>
          <w:noProof/>
        </w:rPr>
        <w:t>]</w:t>
      </w:r>
      <w:r w:rsidRPr="00484104">
        <w:fldChar w:fldCharType="end"/>
      </w:r>
      <w:r w:rsidR="00EA78F8" w:rsidRPr="00484104">
        <w:t xml:space="preserve"> method and </w:t>
      </w:r>
      <w:r w:rsidRPr="00484104">
        <w:fldChar w:fldCharType="begin"/>
      </w:r>
      <w:r w:rsidR="0033721D">
        <w:instrText xml:space="preserve"> ADDIN EN.CITE &lt;EndNote&gt;&lt;Cite&gt;&lt;Author&gt;Mahmood&lt;/Author&gt;&lt;Year&gt;2017&lt;/Year&gt;&lt;RecNum&gt;21&lt;/RecNum&gt;&lt;DisplayText&gt;[25]&lt;/DisplayText&gt;&lt;record&gt;&lt;rec-number&gt;21&lt;/rec-number&gt;&lt;foreign-keys&gt;&lt;key app="EN" db-id="2rt2xzwx1tdrelet2e45wsvd0dr9rpspt99a"&gt;21&lt;/key&gt;&lt;/foreign-keys&gt;&lt;ref-type name="Journal Article"&gt;17&lt;/ref-type&gt;&lt;contributors&gt;&lt;authors&gt;&lt;author&gt;Mahmood, Toqeer&lt;/author&gt;&lt;author&gt;Mehmood, Zahid&lt;/author&gt;&lt;author&gt;Shah, Mohsin&lt;/author&gt;&lt;author&gt;Khan, Zakir&lt;/author&gt;&lt;/authors&gt;&lt;/contributors&gt;&lt;titles&gt;&lt;title&gt;An efficient forensic technique for exposing region duplication forgery in digital images&lt;/title&gt;&lt;secondary-title&gt;Applied Intelligence&lt;/secondary-title&gt;&lt;/titles&gt;&lt;periodical&gt;&lt;full-title&gt;Applied Intelligence&lt;/full-title&gt;&lt;/periodical&gt;&lt;pages&gt;1-11&lt;/pages&gt;&lt;dates&gt;&lt;year&gt;2017&lt;/year&gt;&lt;/dates&gt;&lt;isbn&gt;0924-669X&lt;/isbn&gt;&lt;urls&gt;&lt;/urls&gt;&lt;/record&gt;&lt;/Cite&gt;&lt;/EndNote&gt;</w:instrText>
      </w:r>
      <w:r w:rsidRPr="00484104">
        <w:fldChar w:fldCharType="separate"/>
      </w:r>
      <w:r w:rsidR="0033721D">
        <w:rPr>
          <w:noProof/>
        </w:rPr>
        <w:t>[</w:t>
      </w:r>
      <w:hyperlink w:anchor="_ENREF_25" w:tooltip="Mahmood, 2017 #21" w:history="1">
        <w:r w:rsidR="0033721D">
          <w:rPr>
            <w:noProof/>
          </w:rPr>
          <w:t>25</w:t>
        </w:r>
      </w:hyperlink>
      <w:r w:rsidR="0033721D">
        <w:rPr>
          <w:noProof/>
        </w:rPr>
        <w:t>]</w:t>
      </w:r>
      <w:r w:rsidRPr="00484104">
        <w:fldChar w:fldCharType="end"/>
      </w:r>
      <w:r w:rsidR="00EA78F8" w:rsidRPr="00484104">
        <w:t xml:space="preserve"> method. </w:t>
      </w:r>
    </w:p>
    <w:p w:rsidR="0008652D" w:rsidRPr="001105BB" w:rsidRDefault="0008652D" w:rsidP="001105BB">
      <w:pPr>
        <w:pStyle w:val="Heading1"/>
        <w:rPr>
          <w:bCs/>
        </w:rPr>
      </w:pPr>
      <w:r w:rsidRPr="006D58CC">
        <w:rPr>
          <w:bCs/>
        </w:rPr>
        <w:t>Conclusion</w:t>
      </w:r>
    </w:p>
    <w:p w:rsidR="0008652D" w:rsidRDefault="0008652D" w:rsidP="007B3EBB">
      <w:pPr>
        <w:pStyle w:val="Text"/>
      </w:pPr>
      <w:r w:rsidRPr="006D58CC">
        <w:t>In this paper, robust features</w:t>
      </w:r>
      <w:r w:rsidR="007B3EBB">
        <w:t xml:space="preserve"> such as local interest points</w:t>
      </w:r>
      <w:r w:rsidRPr="006D58CC">
        <w:t xml:space="preserve"> play an important rule to expose copy move forgery on images. ANMS keypoints and LPQ texture descriptor have been proposed. The use of image preprocessing like color segmentation has reduced the FP</w:t>
      </w:r>
      <w:r w:rsidR="007B3EBB">
        <w:t>R</w:t>
      </w:r>
      <w:r w:rsidRPr="006D58CC">
        <w:t xml:space="preserve"> in the </w:t>
      </w:r>
      <w:r w:rsidR="007B3EBB">
        <w:t>suspected image. Clustering segmented regions in the image based on fuzzy C means will increase</w:t>
      </w:r>
      <w:r w:rsidRPr="006D58CC">
        <w:t xml:space="preserve"> the TPR of matching duplicated regions over ANMS keypoints. From the suspected forged images, the proposed method can find the duplicated regions, even if they are post-processed by some transformations like scaling or blurring. Future works will focus on image forgery with reflections and illumination changes.</w:t>
      </w:r>
    </w:p>
    <w:p w:rsidR="00751038" w:rsidRDefault="00751038" w:rsidP="00931254">
      <w:pPr>
        <w:pStyle w:val="NormalIndent"/>
        <w:ind w:firstLine="0"/>
      </w:pPr>
    </w:p>
    <w:p w:rsidR="00E31E91" w:rsidRPr="00E31E91" w:rsidRDefault="00E31E91" w:rsidP="00931254">
      <w:pPr>
        <w:pStyle w:val="NormalIndent"/>
        <w:ind w:firstLine="0"/>
        <w:rPr>
          <w:lang w:val="en-GB"/>
        </w:rPr>
        <w:sectPr w:rsidR="00E31E91" w:rsidRPr="00E31E91" w:rsidSect="008A3F1A">
          <w:headerReference w:type="even" r:id="rId67"/>
          <w:type w:val="continuous"/>
          <w:pgSz w:w="11906" w:h="16838" w:code="9"/>
          <w:pgMar w:top="1644" w:right="1077" w:bottom="1134" w:left="1304" w:header="936" w:footer="720" w:gutter="0"/>
          <w:cols w:num="2" w:space="284"/>
        </w:sectPr>
      </w:pPr>
    </w:p>
    <w:p w:rsidR="002A170D" w:rsidRDefault="002A170D" w:rsidP="002A170D">
      <w:pPr>
        <w:ind w:firstLine="0"/>
        <w:rPr>
          <w:lang w:val="en-GB"/>
        </w:rPr>
        <w:sectPr w:rsidR="002A170D" w:rsidSect="00931254">
          <w:type w:val="continuous"/>
          <w:pgSz w:w="11906" w:h="16838" w:code="9"/>
          <w:pgMar w:top="1644" w:right="1077" w:bottom="1134" w:left="1304" w:header="936" w:footer="720" w:gutter="0"/>
          <w:cols w:num="2" w:space="284"/>
        </w:sectPr>
      </w:pPr>
    </w:p>
    <w:p w:rsidR="00E31E91" w:rsidRPr="001270D1" w:rsidRDefault="00E31E91" w:rsidP="001270D1">
      <w:pPr>
        <w:pStyle w:val="Heading1"/>
        <w:numPr>
          <w:ilvl w:val="0"/>
          <w:numId w:val="0"/>
        </w:numPr>
        <w:rPr>
          <w:b w:val="0"/>
          <w:bCs/>
          <w:lang w:val="en-GB"/>
        </w:rPr>
      </w:pPr>
      <w:r w:rsidRPr="006D58CC">
        <w:rPr>
          <w:bCs/>
        </w:rPr>
        <w:lastRenderedPageBreak/>
        <w:t>Acknowledgment</w:t>
      </w:r>
    </w:p>
    <w:p w:rsidR="00E31E91" w:rsidRPr="006D58CC" w:rsidRDefault="00E31E91" w:rsidP="00E31E91">
      <w:pPr>
        <w:pStyle w:val="Text"/>
        <w:rPr>
          <w:lang w:val="en-GB"/>
        </w:rPr>
      </w:pPr>
      <w:r w:rsidRPr="006D58CC">
        <w:t>The authors are grateful to the Middle East University, Amman, Jordan for the financial support granted to cover the publication fee of this research article.</w:t>
      </w:r>
    </w:p>
    <w:p w:rsidR="00E31E91" w:rsidRPr="006D58CC" w:rsidRDefault="00E31E91" w:rsidP="00E31E91">
      <w:pPr>
        <w:pStyle w:val="Heading1"/>
        <w:numPr>
          <w:ilvl w:val="0"/>
          <w:numId w:val="0"/>
        </w:numPr>
        <w:rPr>
          <w:bCs/>
        </w:rPr>
      </w:pPr>
      <w:r w:rsidRPr="006D58CC">
        <w:rPr>
          <w:bCs/>
        </w:rPr>
        <w:t>References</w:t>
      </w:r>
    </w:p>
    <w:p w:rsidR="0033721D" w:rsidRDefault="002A170D" w:rsidP="0033721D">
      <w:pPr>
        <w:pStyle w:val="Bibliography"/>
        <w:ind w:left="0" w:firstLine="0"/>
        <w:rPr>
          <w:noProof/>
          <w:highlight w:val="lightGray"/>
        </w:rPr>
      </w:pPr>
      <w:r w:rsidRPr="006D58CC">
        <w:rPr>
          <w:highlight w:val="lightGray"/>
        </w:rPr>
        <w:t xml:space="preserve"> </w:t>
      </w:r>
      <w:r w:rsidR="003B2757" w:rsidRPr="006D58CC">
        <w:rPr>
          <w:highlight w:val="lightGray"/>
        </w:rPr>
        <w:fldChar w:fldCharType="begin"/>
      </w:r>
      <w:r w:rsidRPr="006D58CC">
        <w:rPr>
          <w:highlight w:val="lightGray"/>
        </w:rPr>
        <w:instrText xml:space="preserve"> ADDIN EN.REFLIST </w:instrText>
      </w:r>
      <w:r w:rsidR="003B2757" w:rsidRPr="006D58CC">
        <w:rPr>
          <w:highlight w:val="lightGray"/>
        </w:rPr>
        <w:fldChar w:fldCharType="separate"/>
      </w:r>
      <w:bookmarkStart w:id="8" w:name="_ENREF_1"/>
      <w:r w:rsidR="0033721D">
        <w:rPr>
          <w:noProof/>
          <w:highlight w:val="lightGray"/>
        </w:rPr>
        <w:t xml:space="preserve">Al-Hammadi, M. H., G. Muhammad, M. Hussain and G. Bebis (2013). </w:t>
      </w:r>
      <w:r w:rsidR="0033721D" w:rsidRPr="0033721D">
        <w:rPr>
          <w:noProof/>
          <w:highlight w:val="lightGray"/>
          <w:u w:val="single"/>
        </w:rPr>
        <w:t>Curvelet transform and local texture based image forgery detection</w:t>
      </w:r>
      <w:r w:rsidR="0033721D">
        <w:rPr>
          <w:noProof/>
          <w:highlight w:val="lightGray"/>
        </w:rPr>
        <w:t>. International Symposium on Visual Computing, Springer.</w:t>
      </w:r>
      <w:bookmarkEnd w:id="8"/>
    </w:p>
    <w:p w:rsidR="0033721D" w:rsidRDefault="0033721D" w:rsidP="0033721D">
      <w:pPr>
        <w:pStyle w:val="Bibliography"/>
        <w:ind w:left="0" w:firstLine="0"/>
        <w:rPr>
          <w:noProof/>
          <w:highlight w:val="lightGray"/>
        </w:rPr>
      </w:pPr>
      <w:bookmarkStart w:id="9" w:name="_ENREF_2"/>
      <w:r>
        <w:rPr>
          <w:noProof/>
          <w:highlight w:val="lightGray"/>
        </w:rPr>
        <w:t xml:space="preserve">Al-Qershi, O. M. and B. E. Khoo (2013). "Passive detection of copy-move forgery in digital images: State-of-the-art." </w:t>
      </w:r>
      <w:r w:rsidRPr="0033721D">
        <w:rPr>
          <w:noProof/>
          <w:highlight w:val="lightGray"/>
          <w:u w:val="single"/>
        </w:rPr>
        <w:t>Forensic science international</w:t>
      </w:r>
      <w:r>
        <w:rPr>
          <w:noProof/>
          <w:highlight w:val="lightGray"/>
        </w:rPr>
        <w:t xml:space="preserve"> </w:t>
      </w:r>
      <w:r w:rsidRPr="0033721D">
        <w:rPr>
          <w:b/>
          <w:noProof/>
          <w:highlight w:val="lightGray"/>
        </w:rPr>
        <w:t>231</w:t>
      </w:r>
      <w:r>
        <w:rPr>
          <w:noProof/>
          <w:highlight w:val="lightGray"/>
        </w:rPr>
        <w:t>(1): 284-295.</w:t>
      </w:r>
      <w:bookmarkEnd w:id="9"/>
    </w:p>
    <w:p w:rsidR="0033721D" w:rsidRDefault="0033721D" w:rsidP="0033721D">
      <w:pPr>
        <w:pStyle w:val="Bibliography"/>
        <w:ind w:left="0" w:firstLine="0"/>
        <w:rPr>
          <w:noProof/>
          <w:highlight w:val="lightGray"/>
        </w:rPr>
      </w:pPr>
      <w:bookmarkStart w:id="10" w:name="_ENREF_3"/>
      <w:r>
        <w:rPr>
          <w:noProof/>
          <w:highlight w:val="lightGray"/>
        </w:rPr>
        <w:t xml:space="preserve">Alkawaz, M. H., G. Sulong, T. Saba and A. Rehman (2016). "Detection of copy-move image forgery based on discrete cosine transform." </w:t>
      </w:r>
      <w:r w:rsidRPr="0033721D">
        <w:rPr>
          <w:noProof/>
          <w:highlight w:val="lightGray"/>
          <w:u w:val="single"/>
        </w:rPr>
        <w:t>Neural Computing and Applications</w:t>
      </w:r>
      <w:r>
        <w:rPr>
          <w:noProof/>
          <w:highlight w:val="lightGray"/>
        </w:rPr>
        <w:t>: 1-10.</w:t>
      </w:r>
      <w:bookmarkEnd w:id="10"/>
    </w:p>
    <w:p w:rsidR="0033721D" w:rsidRDefault="0033721D" w:rsidP="0033721D">
      <w:pPr>
        <w:pStyle w:val="Bibliography"/>
        <w:ind w:left="0" w:firstLine="0"/>
        <w:rPr>
          <w:noProof/>
          <w:highlight w:val="lightGray"/>
        </w:rPr>
      </w:pPr>
      <w:bookmarkStart w:id="11" w:name="_ENREF_4"/>
      <w:r>
        <w:rPr>
          <w:noProof/>
          <w:highlight w:val="lightGray"/>
        </w:rPr>
        <w:t xml:space="preserve">Amerini, I., L. Ballan, R. Caldelli, A. Del Bimbo and G. Serra (2011). "A sift-based forensic method for copy–move attack detection and transformation recovery." </w:t>
      </w:r>
      <w:r w:rsidRPr="0033721D">
        <w:rPr>
          <w:noProof/>
          <w:highlight w:val="lightGray"/>
          <w:u w:val="single"/>
        </w:rPr>
        <w:t>Information Forensics and Security, IEEE Transactions on</w:t>
      </w:r>
      <w:r>
        <w:rPr>
          <w:noProof/>
          <w:highlight w:val="lightGray"/>
        </w:rPr>
        <w:t xml:space="preserve"> </w:t>
      </w:r>
      <w:r w:rsidRPr="0033721D">
        <w:rPr>
          <w:b/>
          <w:noProof/>
          <w:highlight w:val="lightGray"/>
        </w:rPr>
        <w:t>6</w:t>
      </w:r>
      <w:r>
        <w:rPr>
          <w:noProof/>
          <w:highlight w:val="lightGray"/>
        </w:rPr>
        <w:t>(3): 1099-1110.</w:t>
      </w:r>
      <w:bookmarkEnd w:id="11"/>
    </w:p>
    <w:p w:rsidR="0033721D" w:rsidRDefault="0033721D" w:rsidP="0033721D">
      <w:pPr>
        <w:pStyle w:val="Bibliography"/>
        <w:ind w:left="0" w:firstLine="0"/>
        <w:rPr>
          <w:noProof/>
          <w:highlight w:val="lightGray"/>
        </w:rPr>
      </w:pPr>
      <w:bookmarkStart w:id="12" w:name="_ENREF_5"/>
      <w:r>
        <w:rPr>
          <w:noProof/>
          <w:highlight w:val="lightGray"/>
        </w:rPr>
        <w:t xml:space="preserve">Bo, X., W. Junwen, L. Guangjie and D. Yuewei (2010). </w:t>
      </w:r>
      <w:r w:rsidRPr="0033721D">
        <w:rPr>
          <w:noProof/>
          <w:highlight w:val="lightGray"/>
          <w:u w:val="single"/>
        </w:rPr>
        <w:t>Image copy-move forgery detection based on SURF</w:t>
      </w:r>
      <w:r>
        <w:rPr>
          <w:noProof/>
          <w:highlight w:val="lightGray"/>
        </w:rPr>
        <w:t>. Multimedia Information Networking and Security (MINES), 2010 International Conference on, IEEE.</w:t>
      </w:r>
      <w:bookmarkEnd w:id="12"/>
    </w:p>
    <w:p w:rsidR="0033721D" w:rsidRDefault="0033721D" w:rsidP="0033721D">
      <w:pPr>
        <w:pStyle w:val="Bibliography"/>
        <w:ind w:left="0" w:firstLine="0"/>
        <w:rPr>
          <w:noProof/>
          <w:highlight w:val="lightGray"/>
        </w:rPr>
      </w:pPr>
      <w:bookmarkStart w:id="13" w:name="_ENREF_6"/>
      <w:r>
        <w:rPr>
          <w:noProof/>
          <w:highlight w:val="lightGray"/>
        </w:rPr>
        <w:t xml:space="preserve">Brown, M., R. Szeliski and S. Winder (2005). </w:t>
      </w:r>
      <w:r w:rsidRPr="0033721D">
        <w:rPr>
          <w:noProof/>
          <w:highlight w:val="lightGray"/>
          <w:u w:val="single"/>
        </w:rPr>
        <w:t>Multi-image matching using multi-scale oriented patches</w:t>
      </w:r>
      <w:r>
        <w:rPr>
          <w:noProof/>
          <w:highlight w:val="lightGray"/>
        </w:rPr>
        <w:t>. Computer Vision and Pattern Recognition, 2005. CVPR 2005. IEEE Computer Society Conference on, IEEE.</w:t>
      </w:r>
      <w:bookmarkEnd w:id="13"/>
    </w:p>
    <w:p w:rsidR="0033721D" w:rsidRDefault="0033721D" w:rsidP="0033721D">
      <w:pPr>
        <w:pStyle w:val="Bibliography"/>
        <w:ind w:left="0" w:firstLine="0"/>
        <w:rPr>
          <w:noProof/>
          <w:highlight w:val="lightGray"/>
        </w:rPr>
      </w:pPr>
      <w:bookmarkStart w:id="14" w:name="_ENREF_7"/>
      <w:r>
        <w:rPr>
          <w:noProof/>
          <w:highlight w:val="lightGray"/>
        </w:rPr>
        <w:t xml:space="preserve">Chen, M. and S. A. Ludwig (2017). "Color Image Segmentation Using Fuzzy C-Regression Model." </w:t>
      </w:r>
      <w:r w:rsidRPr="0033721D">
        <w:rPr>
          <w:noProof/>
          <w:highlight w:val="lightGray"/>
          <w:u w:val="single"/>
        </w:rPr>
        <w:t>Advances in Fuzzy Systems</w:t>
      </w:r>
      <w:r>
        <w:rPr>
          <w:noProof/>
          <w:highlight w:val="lightGray"/>
        </w:rPr>
        <w:t xml:space="preserve"> </w:t>
      </w:r>
      <w:r w:rsidRPr="0033721D">
        <w:rPr>
          <w:b/>
          <w:noProof/>
          <w:highlight w:val="lightGray"/>
        </w:rPr>
        <w:t>2017</w:t>
      </w:r>
      <w:r>
        <w:rPr>
          <w:noProof/>
          <w:highlight w:val="lightGray"/>
        </w:rPr>
        <w:t>.</w:t>
      </w:r>
      <w:bookmarkEnd w:id="14"/>
    </w:p>
    <w:p w:rsidR="0033721D" w:rsidRDefault="0033721D" w:rsidP="0033721D">
      <w:pPr>
        <w:pStyle w:val="Bibliography"/>
        <w:ind w:left="0" w:firstLine="0"/>
        <w:rPr>
          <w:noProof/>
          <w:highlight w:val="lightGray"/>
        </w:rPr>
      </w:pPr>
      <w:bookmarkStart w:id="15" w:name="_ENREF_8"/>
      <w:r>
        <w:rPr>
          <w:noProof/>
          <w:highlight w:val="lightGray"/>
        </w:rPr>
        <w:t xml:space="preserve">Cheng, H.-D., X. H. Jiang, Y. Sun and J. Wang (2001). "Color image segmentation: advances and prospects." </w:t>
      </w:r>
      <w:r w:rsidRPr="0033721D">
        <w:rPr>
          <w:noProof/>
          <w:highlight w:val="lightGray"/>
          <w:u w:val="single"/>
        </w:rPr>
        <w:t>Pattern recognition</w:t>
      </w:r>
      <w:r>
        <w:rPr>
          <w:noProof/>
          <w:highlight w:val="lightGray"/>
        </w:rPr>
        <w:t xml:space="preserve"> </w:t>
      </w:r>
      <w:r w:rsidRPr="0033721D">
        <w:rPr>
          <w:b/>
          <w:noProof/>
          <w:highlight w:val="lightGray"/>
        </w:rPr>
        <w:t>34</w:t>
      </w:r>
      <w:r>
        <w:rPr>
          <w:noProof/>
          <w:highlight w:val="lightGray"/>
        </w:rPr>
        <w:t>(12): 2259-2281.</w:t>
      </w:r>
      <w:bookmarkEnd w:id="15"/>
    </w:p>
    <w:p w:rsidR="0033721D" w:rsidRDefault="0033721D" w:rsidP="0033721D">
      <w:pPr>
        <w:pStyle w:val="Bibliography"/>
        <w:ind w:left="0" w:firstLine="0"/>
        <w:rPr>
          <w:noProof/>
          <w:highlight w:val="lightGray"/>
        </w:rPr>
      </w:pPr>
      <w:bookmarkStart w:id="16" w:name="_ENREF_9"/>
      <w:r>
        <w:rPr>
          <w:noProof/>
          <w:highlight w:val="lightGray"/>
        </w:rPr>
        <w:t xml:space="preserve">Christlein, V., C. Riess, J. Jordan and E. Angelopoulou (2012). "An evaluation of popular copy-move forgery detection approaches." </w:t>
      </w:r>
      <w:r w:rsidRPr="0033721D">
        <w:rPr>
          <w:noProof/>
          <w:highlight w:val="lightGray"/>
          <w:u w:val="single"/>
        </w:rPr>
        <w:t>IEEE Transactions on Information Forensics and Security</w:t>
      </w:r>
      <w:r>
        <w:rPr>
          <w:noProof/>
          <w:highlight w:val="lightGray"/>
        </w:rPr>
        <w:t xml:space="preserve"> </w:t>
      </w:r>
      <w:r w:rsidRPr="0033721D">
        <w:rPr>
          <w:b/>
          <w:noProof/>
          <w:highlight w:val="lightGray"/>
        </w:rPr>
        <w:t>7</w:t>
      </w:r>
      <w:r>
        <w:rPr>
          <w:noProof/>
          <w:highlight w:val="lightGray"/>
        </w:rPr>
        <w:t>(6): 1841-1851.</w:t>
      </w:r>
      <w:bookmarkEnd w:id="16"/>
    </w:p>
    <w:p w:rsidR="0033721D" w:rsidRDefault="0033721D" w:rsidP="0033721D">
      <w:pPr>
        <w:pStyle w:val="Bibliography"/>
        <w:ind w:left="0" w:firstLine="0"/>
        <w:rPr>
          <w:noProof/>
          <w:highlight w:val="lightGray"/>
        </w:rPr>
      </w:pPr>
      <w:bookmarkStart w:id="17" w:name="_ENREF_10"/>
      <w:r>
        <w:rPr>
          <w:noProof/>
          <w:highlight w:val="lightGray"/>
        </w:rPr>
        <w:t xml:space="preserve">Cozzolino, D., G. Poggi and L. Verdoliva (2015). "Efficient dense-field copy–move forgery detection." </w:t>
      </w:r>
      <w:r w:rsidRPr="0033721D">
        <w:rPr>
          <w:noProof/>
          <w:highlight w:val="lightGray"/>
          <w:u w:val="single"/>
        </w:rPr>
        <w:t>IEEE Transactions on Information Forensics and Security</w:t>
      </w:r>
      <w:r>
        <w:rPr>
          <w:noProof/>
          <w:highlight w:val="lightGray"/>
        </w:rPr>
        <w:t xml:space="preserve"> </w:t>
      </w:r>
      <w:r w:rsidRPr="0033721D">
        <w:rPr>
          <w:b/>
          <w:noProof/>
          <w:highlight w:val="lightGray"/>
        </w:rPr>
        <w:t>10</w:t>
      </w:r>
      <w:r>
        <w:rPr>
          <w:noProof/>
          <w:highlight w:val="lightGray"/>
        </w:rPr>
        <w:t>(11): 2284-2297.</w:t>
      </w:r>
      <w:bookmarkEnd w:id="17"/>
    </w:p>
    <w:p w:rsidR="0033721D" w:rsidRDefault="0033721D" w:rsidP="0033721D">
      <w:pPr>
        <w:pStyle w:val="Bibliography"/>
        <w:ind w:left="0" w:firstLine="0"/>
        <w:rPr>
          <w:noProof/>
          <w:highlight w:val="lightGray"/>
        </w:rPr>
      </w:pPr>
      <w:bookmarkStart w:id="18" w:name="_ENREF_11"/>
      <w:r>
        <w:rPr>
          <w:noProof/>
          <w:highlight w:val="lightGray"/>
        </w:rPr>
        <w:t xml:space="preserve">Dadkhah, S., M. Köppen, H. A. Jalab, S. Sadeghi, A. A. Manaf and D. M. Uliyan (2017). </w:t>
      </w:r>
      <w:r w:rsidRPr="0033721D">
        <w:rPr>
          <w:noProof/>
          <w:highlight w:val="lightGray"/>
          <w:u w:val="single"/>
        </w:rPr>
        <w:t>Electromagnetismlike Mechanism Descriptor with Fourier Transform for a Passive Copy-move Forgery Detection in Digital Image Forensics</w:t>
      </w:r>
      <w:r>
        <w:rPr>
          <w:noProof/>
          <w:highlight w:val="lightGray"/>
        </w:rPr>
        <w:t>. ICPRAM.</w:t>
      </w:r>
      <w:bookmarkEnd w:id="18"/>
    </w:p>
    <w:p w:rsidR="0033721D" w:rsidRDefault="0033721D" w:rsidP="0033721D">
      <w:pPr>
        <w:pStyle w:val="Bibliography"/>
        <w:ind w:left="0" w:firstLine="0"/>
        <w:rPr>
          <w:noProof/>
          <w:highlight w:val="lightGray"/>
        </w:rPr>
      </w:pPr>
      <w:bookmarkStart w:id="19" w:name="_ENREF_12"/>
      <w:r>
        <w:rPr>
          <w:noProof/>
          <w:highlight w:val="lightGray"/>
        </w:rPr>
        <w:t xml:space="preserve">Farid, H. (2008). "Digital image forensics." </w:t>
      </w:r>
      <w:r w:rsidRPr="0033721D">
        <w:rPr>
          <w:noProof/>
          <w:highlight w:val="lightGray"/>
          <w:u w:val="single"/>
        </w:rPr>
        <w:t>Scientific American</w:t>
      </w:r>
      <w:r>
        <w:rPr>
          <w:noProof/>
          <w:highlight w:val="lightGray"/>
        </w:rPr>
        <w:t xml:space="preserve"> </w:t>
      </w:r>
      <w:r w:rsidRPr="0033721D">
        <w:rPr>
          <w:b/>
          <w:noProof/>
          <w:highlight w:val="lightGray"/>
        </w:rPr>
        <w:t>298</w:t>
      </w:r>
      <w:r>
        <w:rPr>
          <w:noProof/>
          <w:highlight w:val="lightGray"/>
        </w:rPr>
        <w:t>(6): 66-71.</w:t>
      </w:r>
      <w:bookmarkEnd w:id="19"/>
    </w:p>
    <w:p w:rsidR="0033721D" w:rsidRDefault="0033721D" w:rsidP="0033721D">
      <w:pPr>
        <w:pStyle w:val="Bibliography"/>
        <w:ind w:left="0" w:firstLine="0"/>
        <w:rPr>
          <w:noProof/>
          <w:highlight w:val="lightGray"/>
        </w:rPr>
      </w:pPr>
      <w:bookmarkStart w:id="20" w:name="_ENREF_13"/>
      <w:r>
        <w:rPr>
          <w:noProof/>
          <w:highlight w:val="lightGray"/>
        </w:rPr>
        <w:t>Farid, H. (2011). "Photo Tampering throughout History ".</w:t>
      </w:r>
      <w:bookmarkEnd w:id="20"/>
    </w:p>
    <w:p w:rsidR="0033721D" w:rsidRDefault="0033721D" w:rsidP="0033721D">
      <w:pPr>
        <w:pStyle w:val="Bibliography"/>
        <w:ind w:left="0" w:firstLine="0"/>
        <w:rPr>
          <w:noProof/>
          <w:highlight w:val="lightGray"/>
        </w:rPr>
      </w:pPr>
      <w:bookmarkStart w:id="21" w:name="_ENREF_14"/>
      <w:r>
        <w:rPr>
          <w:noProof/>
          <w:highlight w:val="lightGray"/>
        </w:rPr>
        <w:t xml:space="preserve">Gan, Y. and J. Zhong (2014). "Image copy-move tamper blind detection algorithm based on integrated </w:t>
      </w:r>
      <w:r>
        <w:rPr>
          <w:noProof/>
          <w:highlight w:val="lightGray"/>
        </w:rPr>
        <w:lastRenderedPageBreak/>
        <w:t xml:space="preserve">feature vectors." </w:t>
      </w:r>
      <w:r w:rsidRPr="0033721D">
        <w:rPr>
          <w:noProof/>
          <w:highlight w:val="lightGray"/>
          <w:u w:val="single"/>
        </w:rPr>
        <w:t>Journal of Chemical and Pharmaceutical Research</w:t>
      </w:r>
      <w:r>
        <w:rPr>
          <w:noProof/>
          <w:highlight w:val="lightGray"/>
        </w:rPr>
        <w:t xml:space="preserve"> </w:t>
      </w:r>
      <w:r w:rsidRPr="0033721D">
        <w:rPr>
          <w:b/>
          <w:noProof/>
          <w:highlight w:val="lightGray"/>
        </w:rPr>
        <w:t>6</w:t>
      </w:r>
      <w:r>
        <w:rPr>
          <w:noProof/>
          <w:highlight w:val="lightGray"/>
        </w:rPr>
        <w:t>(6): 1584-1590.</w:t>
      </w:r>
      <w:bookmarkEnd w:id="21"/>
    </w:p>
    <w:p w:rsidR="0033721D" w:rsidRDefault="0033721D" w:rsidP="0033721D">
      <w:pPr>
        <w:pStyle w:val="Bibliography"/>
        <w:ind w:left="0" w:firstLine="0"/>
        <w:rPr>
          <w:noProof/>
          <w:highlight w:val="lightGray"/>
        </w:rPr>
      </w:pPr>
      <w:bookmarkStart w:id="22" w:name="_ENREF_15"/>
      <w:r>
        <w:rPr>
          <w:noProof/>
          <w:highlight w:val="lightGray"/>
        </w:rPr>
        <w:t xml:space="preserve">Guo, J.-M., Y.-F. Liu and Z.-J. Wu (2013). "Duplication forgery detection using improved DAISY descriptor." </w:t>
      </w:r>
      <w:r w:rsidRPr="0033721D">
        <w:rPr>
          <w:noProof/>
          <w:highlight w:val="lightGray"/>
          <w:u w:val="single"/>
        </w:rPr>
        <w:t>Expert Systems with Applications</w:t>
      </w:r>
      <w:r>
        <w:rPr>
          <w:noProof/>
          <w:highlight w:val="lightGray"/>
        </w:rPr>
        <w:t xml:space="preserve"> </w:t>
      </w:r>
      <w:r w:rsidRPr="0033721D">
        <w:rPr>
          <w:b/>
          <w:noProof/>
          <w:highlight w:val="lightGray"/>
        </w:rPr>
        <w:t>40</w:t>
      </w:r>
      <w:r>
        <w:rPr>
          <w:noProof/>
          <w:highlight w:val="lightGray"/>
        </w:rPr>
        <w:t>(2): 707-714.</w:t>
      </w:r>
      <w:bookmarkEnd w:id="22"/>
    </w:p>
    <w:p w:rsidR="0033721D" w:rsidRDefault="0033721D" w:rsidP="0033721D">
      <w:pPr>
        <w:pStyle w:val="Bibliography"/>
        <w:ind w:left="0" w:firstLine="0"/>
        <w:rPr>
          <w:noProof/>
          <w:highlight w:val="lightGray"/>
        </w:rPr>
      </w:pPr>
      <w:bookmarkStart w:id="23" w:name="_ENREF_16"/>
      <w:r>
        <w:rPr>
          <w:noProof/>
          <w:highlight w:val="lightGray"/>
        </w:rPr>
        <w:t xml:space="preserve">Hsiao, D.-Y. and S.-C. Pei (2005). </w:t>
      </w:r>
      <w:r w:rsidRPr="0033721D">
        <w:rPr>
          <w:noProof/>
          <w:highlight w:val="lightGray"/>
          <w:u w:val="single"/>
        </w:rPr>
        <w:t>Detecting digital tampering by blur estimation</w:t>
      </w:r>
      <w:r>
        <w:rPr>
          <w:noProof/>
          <w:highlight w:val="lightGray"/>
        </w:rPr>
        <w:t>. Systematic Approaches to Digital Forensic Engineering, 2005. First International Workshop on, IEEE.</w:t>
      </w:r>
      <w:bookmarkEnd w:id="23"/>
    </w:p>
    <w:p w:rsidR="0033721D" w:rsidRDefault="0033721D" w:rsidP="0033721D">
      <w:pPr>
        <w:pStyle w:val="Bibliography"/>
        <w:ind w:left="0" w:firstLine="0"/>
        <w:rPr>
          <w:noProof/>
          <w:highlight w:val="lightGray"/>
        </w:rPr>
      </w:pPr>
      <w:bookmarkStart w:id="24" w:name="_ENREF_17"/>
      <w:r>
        <w:rPr>
          <w:noProof/>
          <w:highlight w:val="lightGray"/>
        </w:rPr>
        <w:t xml:space="preserve">Huang, Y., W. Lu, W. Sun and D. Long (2011). "Improved DCT-based detection of copy-move forgery in images." </w:t>
      </w:r>
      <w:r w:rsidRPr="0033721D">
        <w:rPr>
          <w:noProof/>
          <w:highlight w:val="lightGray"/>
          <w:u w:val="single"/>
        </w:rPr>
        <w:t>Forensic science international</w:t>
      </w:r>
      <w:r>
        <w:rPr>
          <w:noProof/>
          <w:highlight w:val="lightGray"/>
        </w:rPr>
        <w:t xml:space="preserve"> </w:t>
      </w:r>
      <w:r w:rsidRPr="0033721D">
        <w:rPr>
          <w:b/>
          <w:noProof/>
          <w:highlight w:val="lightGray"/>
        </w:rPr>
        <w:t>206</w:t>
      </w:r>
      <w:r>
        <w:rPr>
          <w:noProof/>
          <w:highlight w:val="lightGray"/>
        </w:rPr>
        <w:t>(1): 178-184.</w:t>
      </w:r>
      <w:bookmarkEnd w:id="24"/>
    </w:p>
    <w:p w:rsidR="0033721D" w:rsidRDefault="0033721D" w:rsidP="0033721D">
      <w:pPr>
        <w:pStyle w:val="Bibliography"/>
        <w:ind w:left="0" w:firstLine="0"/>
        <w:rPr>
          <w:noProof/>
          <w:highlight w:val="lightGray"/>
        </w:rPr>
      </w:pPr>
      <w:bookmarkStart w:id="25" w:name="_ENREF_18"/>
      <w:r>
        <w:rPr>
          <w:noProof/>
          <w:highlight w:val="lightGray"/>
        </w:rPr>
        <w:t xml:space="preserve">Kushol, R., M. S. Salekin, M. H. Kabir and A. A. Khan (2016). </w:t>
      </w:r>
      <w:r w:rsidRPr="0033721D">
        <w:rPr>
          <w:noProof/>
          <w:highlight w:val="lightGray"/>
          <w:u w:val="single"/>
        </w:rPr>
        <w:t>Copy-Move Forgery Detection Using Color Space and Moment Invariants-Based Features</w:t>
      </w:r>
      <w:r>
        <w:rPr>
          <w:noProof/>
          <w:highlight w:val="lightGray"/>
        </w:rPr>
        <w:t>. Digital Image Computing: Techniques and Applications (DICTA), 2016 International Conference on, IEEE.</w:t>
      </w:r>
      <w:bookmarkEnd w:id="25"/>
    </w:p>
    <w:p w:rsidR="0033721D" w:rsidRDefault="0033721D" w:rsidP="0033721D">
      <w:pPr>
        <w:pStyle w:val="Bibliography"/>
        <w:ind w:left="0" w:firstLine="0"/>
        <w:rPr>
          <w:noProof/>
          <w:highlight w:val="lightGray"/>
        </w:rPr>
      </w:pPr>
      <w:bookmarkStart w:id="26" w:name="_ENREF_19"/>
      <w:r>
        <w:rPr>
          <w:noProof/>
          <w:highlight w:val="lightGray"/>
        </w:rPr>
        <w:t xml:space="preserve">Li, H. and J. Zheng (2012). Blind Detection of Digital Forgery Image Based on the Edge Width. </w:t>
      </w:r>
      <w:r w:rsidRPr="0033721D">
        <w:rPr>
          <w:noProof/>
          <w:highlight w:val="lightGray"/>
          <w:u w:val="single"/>
        </w:rPr>
        <w:t>Intelligent Science and Intelligent Data Engineering</w:t>
      </w:r>
      <w:r>
        <w:rPr>
          <w:noProof/>
          <w:highlight w:val="lightGray"/>
        </w:rPr>
        <w:t xml:space="preserve">. Y. Zhang, Z.-H. Zhou, C. Zhang and Y. Li, Springer Berlin Heidelberg. </w:t>
      </w:r>
      <w:r w:rsidRPr="0033721D">
        <w:rPr>
          <w:b/>
          <w:noProof/>
          <w:highlight w:val="lightGray"/>
        </w:rPr>
        <w:t xml:space="preserve">7202: </w:t>
      </w:r>
      <w:r>
        <w:rPr>
          <w:noProof/>
          <w:highlight w:val="lightGray"/>
        </w:rPr>
        <w:t>546-553.</w:t>
      </w:r>
      <w:bookmarkEnd w:id="26"/>
    </w:p>
    <w:p w:rsidR="0033721D" w:rsidRDefault="0033721D" w:rsidP="0033721D">
      <w:pPr>
        <w:pStyle w:val="Bibliography"/>
        <w:ind w:left="0" w:firstLine="0"/>
        <w:rPr>
          <w:noProof/>
          <w:highlight w:val="lightGray"/>
        </w:rPr>
      </w:pPr>
      <w:bookmarkStart w:id="27" w:name="_ENREF_20"/>
      <w:r>
        <w:rPr>
          <w:noProof/>
          <w:highlight w:val="lightGray"/>
        </w:rPr>
        <w:t xml:space="preserve">Li, X.-h., Y.-q. Zhao, M. Liao, F. Shih and Y. Shi (2012). "Passive detection of copy-paste forgery between JPEG images." </w:t>
      </w:r>
      <w:r w:rsidRPr="0033721D">
        <w:rPr>
          <w:noProof/>
          <w:highlight w:val="lightGray"/>
          <w:u w:val="single"/>
        </w:rPr>
        <w:t>Journal of Central South University</w:t>
      </w:r>
      <w:r>
        <w:rPr>
          <w:noProof/>
          <w:highlight w:val="lightGray"/>
        </w:rPr>
        <w:t xml:space="preserve"> </w:t>
      </w:r>
      <w:r w:rsidRPr="0033721D">
        <w:rPr>
          <w:b/>
          <w:noProof/>
          <w:highlight w:val="lightGray"/>
        </w:rPr>
        <w:t>19</w:t>
      </w:r>
      <w:r>
        <w:rPr>
          <w:noProof/>
          <w:highlight w:val="lightGray"/>
        </w:rPr>
        <w:t>(10): 2839-2851.</w:t>
      </w:r>
      <w:bookmarkEnd w:id="27"/>
    </w:p>
    <w:p w:rsidR="0033721D" w:rsidRDefault="0033721D" w:rsidP="0033721D">
      <w:pPr>
        <w:pStyle w:val="Bibliography"/>
        <w:ind w:left="0" w:firstLine="0"/>
        <w:rPr>
          <w:noProof/>
          <w:highlight w:val="lightGray"/>
        </w:rPr>
      </w:pPr>
      <w:bookmarkStart w:id="28" w:name="_ENREF_21"/>
      <w:r>
        <w:rPr>
          <w:noProof/>
          <w:highlight w:val="lightGray"/>
        </w:rPr>
        <w:t xml:space="preserve">Li, Y. (2012). "Image copy-move forgery detection based on polar cosine transform and approximate nearest neighbor searching." </w:t>
      </w:r>
      <w:r w:rsidRPr="0033721D">
        <w:rPr>
          <w:noProof/>
          <w:highlight w:val="lightGray"/>
          <w:u w:val="single"/>
        </w:rPr>
        <w:t>Forensic science international</w:t>
      </w:r>
      <w:r>
        <w:rPr>
          <w:noProof/>
          <w:highlight w:val="lightGray"/>
        </w:rPr>
        <w:t xml:space="preserve"> </w:t>
      </w:r>
      <w:r w:rsidRPr="0033721D">
        <w:rPr>
          <w:b/>
          <w:noProof/>
          <w:highlight w:val="lightGray"/>
        </w:rPr>
        <w:t>224</w:t>
      </w:r>
      <w:r>
        <w:rPr>
          <w:noProof/>
          <w:highlight w:val="lightGray"/>
        </w:rPr>
        <w:t>(1-3): 59-67.</w:t>
      </w:r>
      <w:bookmarkEnd w:id="28"/>
    </w:p>
    <w:p w:rsidR="0033721D" w:rsidRDefault="0033721D" w:rsidP="0033721D">
      <w:pPr>
        <w:pStyle w:val="Bibliography"/>
        <w:ind w:left="0" w:firstLine="0"/>
        <w:rPr>
          <w:noProof/>
          <w:highlight w:val="lightGray"/>
        </w:rPr>
      </w:pPr>
      <w:bookmarkStart w:id="29" w:name="_ENREF_22"/>
      <w:r>
        <w:rPr>
          <w:noProof/>
          <w:highlight w:val="lightGray"/>
        </w:rPr>
        <w:t xml:space="preserve">Lin, S. D. and T. Wu (2011). </w:t>
      </w:r>
      <w:r w:rsidRPr="0033721D">
        <w:rPr>
          <w:noProof/>
          <w:highlight w:val="lightGray"/>
          <w:u w:val="single"/>
        </w:rPr>
        <w:t>An integrated technique for splicing and copy-move forgery image detection</w:t>
      </w:r>
      <w:r>
        <w:rPr>
          <w:noProof/>
          <w:highlight w:val="lightGray"/>
        </w:rPr>
        <w:t>. Image and Signal Processing (CISP), 2011 4th International Congress on, IEEE.</w:t>
      </w:r>
      <w:bookmarkEnd w:id="29"/>
    </w:p>
    <w:p w:rsidR="0033721D" w:rsidRDefault="0033721D" w:rsidP="0033721D">
      <w:pPr>
        <w:pStyle w:val="Bibliography"/>
        <w:ind w:left="0" w:firstLine="0"/>
        <w:rPr>
          <w:noProof/>
          <w:highlight w:val="lightGray"/>
        </w:rPr>
      </w:pPr>
      <w:bookmarkStart w:id="30" w:name="_ENREF_23"/>
      <w:r>
        <w:rPr>
          <w:noProof/>
          <w:highlight w:val="lightGray"/>
        </w:rPr>
        <w:t xml:space="preserve">Lowe, D. G. (1999). </w:t>
      </w:r>
      <w:r w:rsidRPr="0033721D">
        <w:rPr>
          <w:noProof/>
          <w:highlight w:val="lightGray"/>
          <w:u w:val="single"/>
        </w:rPr>
        <w:t>Object recognition from local scale-invariant features</w:t>
      </w:r>
      <w:r>
        <w:rPr>
          <w:noProof/>
          <w:highlight w:val="lightGray"/>
        </w:rPr>
        <w:t>. Computer vision, 1999. The proceedings of the seventh IEEE international conference on, Ieee.</w:t>
      </w:r>
      <w:bookmarkEnd w:id="30"/>
    </w:p>
    <w:p w:rsidR="0033721D" w:rsidRDefault="0033721D" w:rsidP="0033721D">
      <w:pPr>
        <w:pStyle w:val="Bibliography"/>
        <w:ind w:left="0" w:firstLine="0"/>
        <w:rPr>
          <w:noProof/>
          <w:highlight w:val="lightGray"/>
        </w:rPr>
      </w:pPr>
      <w:bookmarkStart w:id="31" w:name="_ENREF_24"/>
      <w:r>
        <w:rPr>
          <w:noProof/>
          <w:highlight w:val="lightGray"/>
        </w:rPr>
        <w:t xml:space="preserve">Mahdian, B. and S. Saic (2007). "Detection of copy–move forgery using a method based on blur moment invariants." </w:t>
      </w:r>
      <w:r w:rsidRPr="0033721D">
        <w:rPr>
          <w:noProof/>
          <w:highlight w:val="lightGray"/>
          <w:u w:val="single"/>
        </w:rPr>
        <w:t>Forensic science international</w:t>
      </w:r>
      <w:r>
        <w:rPr>
          <w:noProof/>
          <w:highlight w:val="lightGray"/>
        </w:rPr>
        <w:t xml:space="preserve"> </w:t>
      </w:r>
      <w:r w:rsidRPr="0033721D">
        <w:rPr>
          <w:b/>
          <w:noProof/>
          <w:highlight w:val="lightGray"/>
        </w:rPr>
        <w:t>171</w:t>
      </w:r>
      <w:r>
        <w:rPr>
          <w:noProof/>
          <w:highlight w:val="lightGray"/>
        </w:rPr>
        <w:t>(2): 180-189.</w:t>
      </w:r>
      <w:bookmarkEnd w:id="31"/>
    </w:p>
    <w:p w:rsidR="0033721D" w:rsidRDefault="0033721D" w:rsidP="0033721D">
      <w:pPr>
        <w:pStyle w:val="Bibliography"/>
        <w:ind w:left="0" w:firstLine="0"/>
        <w:rPr>
          <w:noProof/>
          <w:highlight w:val="lightGray"/>
        </w:rPr>
      </w:pPr>
      <w:bookmarkStart w:id="32" w:name="_ENREF_25"/>
      <w:r>
        <w:rPr>
          <w:noProof/>
          <w:highlight w:val="lightGray"/>
        </w:rPr>
        <w:t xml:space="preserve">Mahmood, T., Z. Mehmood, M. Shah and Z. Khan (2017). "An efficient forensic technique for exposing region duplication forgery in digital images." </w:t>
      </w:r>
      <w:r w:rsidRPr="0033721D">
        <w:rPr>
          <w:noProof/>
          <w:highlight w:val="lightGray"/>
          <w:u w:val="single"/>
        </w:rPr>
        <w:t>Applied Intelligence</w:t>
      </w:r>
      <w:r>
        <w:rPr>
          <w:noProof/>
          <w:highlight w:val="lightGray"/>
        </w:rPr>
        <w:t>: 1-11.</w:t>
      </w:r>
      <w:bookmarkEnd w:id="32"/>
    </w:p>
    <w:p w:rsidR="0033721D" w:rsidRDefault="0033721D" w:rsidP="0033721D">
      <w:pPr>
        <w:pStyle w:val="Bibliography"/>
        <w:ind w:left="0" w:firstLine="0"/>
        <w:rPr>
          <w:noProof/>
          <w:highlight w:val="lightGray"/>
        </w:rPr>
      </w:pPr>
      <w:bookmarkStart w:id="33" w:name="_ENREF_26"/>
      <w:r>
        <w:rPr>
          <w:noProof/>
          <w:highlight w:val="lightGray"/>
        </w:rPr>
        <w:t xml:space="preserve">Mishra, P., N. Mishra, S. Sharma and R. Patel (2013). "Region duplication forgery detection technique based on SURF and HAC." </w:t>
      </w:r>
      <w:r w:rsidRPr="0033721D">
        <w:rPr>
          <w:noProof/>
          <w:highlight w:val="lightGray"/>
          <w:u w:val="single"/>
        </w:rPr>
        <w:t>The Scientific World Journal</w:t>
      </w:r>
      <w:r>
        <w:rPr>
          <w:noProof/>
          <w:highlight w:val="lightGray"/>
        </w:rPr>
        <w:t xml:space="preserve"> </w:t>
      </w:r>
      <w:r w:rsidRPr="0033721D">
        <w:rPr>
          <w:b/>
          <w:noProof/>
          <w:highlight w:val="lightGray"/>
        </w:rPr>
        <w:t>2013</w:t>
      </w:r>
      <w:r>
        <w:rPr>
          <w:noProof/>
          <w:highlight w:val="lightGray"/>
        </w:rPr>
        <w:t>.</w:t>
      </w:r>
      <w:bookmarkEnd w:id="33"/>
    </w:p>
    <w:p w:rsidR="0033721D" w:rsidRDefault="0033721D" w:rsidP="0033721D">
      <w:pPr>
        <w:pStyle w:val="Bibliography"/>
        <w:ind w:left="0" w:firstLine="0"/>
        <w:rPr>
          <w:noProof/>
          <w:highlight w:val="lightGray"/>
        </w:rPr>
      </w:pPr>
      <w:bookmarkStart w:id="34" w:name="_ENREF_27"/>
      <w:r>
        <w:rPr>
          <w:noProof/>
          <w:highlight w:val="lightGray"/>
        </w:rPr>
        <w:t xml:space="preserve">Muhammad, G., M. H. Al-Hammadi, M. Hussain, A. M. Mirza and G. Bebis (2013). </w:t>
      </w:r>
      <w:r w:rsidRPr="0033721D">
        <w:rPr>
          <w:noProof/>
          <w:highlight w:val="lightGray"/>
          <w:u w:val="single"/>
        </w:rPr>
        <w:t>Copy move image forgery detection method using steerable pyramid transform and texture descriptor</w:t>
      </w:r>
      <w:r>
        <w:rPr>
          <w:noProof/>
          <w:highlight w:val="lightGray"/>
        </w:rPr>
        <w:t>. EUROCON, 2013, IEEE.</w:t>
      </w:r>
      <w:bookmarkEnd w:id="34"/>
    </w:p>
    <w:p w:rsidR="0033721D" w:rsidRDefault="0033721D" w:rsidP="0033721D">
      <w:pPr>
        <w:pStyle w:val="Bibliography"/>
        <w:ind w:left="0" w:firstLine="0"/>
        <w:rPr>
          <w:noProof/>
          <w:highlight w:val="lightGray"/>
        </w:rPr>
      </w:pPr>
      <w:bookmarkStart w:id="35" w:name="_ENREF_28"/>
      <w:r>
        <w:rPr>
          <w:noProof/>
          <w:highlight w:val="lightGray"/>
        </w:rPr>
        <w:t xml:space="preserve">Muhammad, G., M. Hussain and G. Bebis (2012). "Passive copy move image forgery detection using undecimated dyadic wavelet transform." </w:t>
      </w:r>
      <w:r w:rsidRPr="0033721D">
        <w:rPr>
          <w:noProof/>
          <w:highlight w:val="lightGray"/>
          <w:u w:val="single"/>
        </w:rPr>
        <w:t>Digital Investigation</w:t>
      </w:r>
      <w:r>
        <w:rPr>
          <w:noProof/>
          <w:highlight w:val="lightGray"/>
        </w:rPr>
        <w:t xml:space="preserve"> </w:t>
      </w:r>
      <w:r w:rsidRPr="0033721D">
        <w:rPr>
          <w:b/>
          <w:noProof/>
          <w:highlight w:val="lightGray"/>
        </w:rPr>
        <w:t>9</w:t>
      </w:r>
      <w:r>
        <w:rPr>
          <w:noProof/>
          <w:highlight w:val="lightGray"/>
        </w:rPr>
        <w:t>(1): 49-57.</w:t>
      </w:r>
      <w:bookmarkEnd w:id="35"/>
    </w:p>
    <w:p w:rsidR="0033721D" w:rsidRDefault="0033721D" w:rsidP="0033721D">
      <w:pPr>
        <w:pStyle w:val="Bibliography"/>
        <w:ind w:left="0" w:firstLine="0"/>
        <w:rPr>
          <w:noProof/>
          <w:highlight w:val="lightGray"/>
        </w:rPr>
      </w:pPr>
      <w:bookmarkStart w:id="36" w:name="_ENREF_29"/>
      <w:r>
        <w:rPr>
          <w:noProof/>
          <w:highlight w:val="lightGray"/>
        </w:rPr>
        <w:lastRenderedPageBreak/>
        <w:t xml:space="preserve">Myrna, A., M. Venkateshmurthy and C. Patil (2007). </w:t>
      </w:r>
      <w:r w:rsidRPr="0033721D">
        <w:rPr>
          <w:noProof/>
          <w:highlight w:val="lightGray"/>
          <w:u w:val="single"/>
        </w:rPr>
        <w:t>Detection of region duplication forgery in digital images using wavelets and log-polar mapping</w:t>
      </w:r>
      <w:r>
        <w:rPr>
          <w:noProof/>
          <w:highlight w:val="lightGray"/>
        </w:rPr>
        <w:t>. Conference on Computational Intelligence and Multimedia Applications, 2007. International Conference on, IEEE.</w:t>
      </w:r>
      <w:bookmarkEnd w:id="36"/>
    </w:p>
    <w:p w:rsidR="0033721D" w:rsidRDefault="0033721D" w:rsidP="0033721D">
      <w:pPr>
        <w:pStyle w:val="Bibliography"/>
        <w:ind w:left="0" w:firstLine="0"/>
        <w:rPr>
          <w:noProof/>
          <w:highlight w:val="lightGray"/>
        </w:rPr>
      </w:pPr>
      <w:bookmarkStart w:id="37" w:name="_ENREF_30"/>
      <w:r>
        <w:rPr>
          <w:noProof/>
          <w:highlight w:val="lightGray"/>
        </w:rPr>
        <w:t>Ng, T.-T., S.-F. Chang, J. Hsu and M. Pepeljugoski (2005). "Columbia photographic images and photorealistic computer graphics dataset."</w:t>
      </w:r>
      <w:bookmarkEnd w:id="37"/>
    </w:p>
    <w:p w:rsidR="0033721D" w:rsidRDefault="0033721D" w:rsidP="0033721D">
      <w:pPr>
        <w:pStyle w:val="Bibliography"/>
        <w:ind w:left="0" w:firstLine="0"/>
        <w:rPr>
          <w:noProof/>
          <w:highlight w:val="lightGray"/>
        </w:rPr>
      </w:pPr>
      <w:bookmarkStart w:id="38" w:name="_ENREF_31"/>
      <w:r>
        <w:rPr>
          <w:noProof/>
          <w:highlight w:val="lightGray"/>
        </w:rPr>
        <w:t xml:space="preserve">Ojansivu, V. and J. Heikkilä (2008). </w:t>
      </w:r>
      <w:r w:rsidRPr="0033721D">
        <w:rPr>
          <w:noProof/>
          <w:highlight w:val="lightGray"/>
          <w:u w:val="single"/>
        </w:rPr>
        <w:t>Blur insensitive texture classification using local phase quantization</w:t>
      </w:r>
      <w:r>
        <w:rPr>
          <w:noProof/>
          <w:highlight w:val="lightGray"/>
        </w:rPr>
        <w:t>. International conference on image and signal processing, Springer.</w:t>
      </w:r>
      <w:bookmarkEnd w:id="38"/>
    </w:p>
    <w:p w:rsidR="0033721D" w:rsidRDefault="0033721D" w:rsidP="0033721D">
      <w:pPr>
        <w:pStyle w:val="Bibliography"/>
        <w:ind w:left="0" w:firstLine="0"/>
        <w:rPr>
          <w:noProof/>
          <w:highlight w:val="lightGray"/>
        </w:rPr>
      </w:pPr>
      <w:bookmarkStart w:id="39" w:name="_ENREF_32"/>
      <w:r>
        <w:rPr>
          <w:noProof/>
          <w:highlight w:val="lightGray"/>
        </w:rPr>
        <w:t xml:space="preserve">Panzade, P. P., C. S. Prakash and S. Maheshkar (2016). </w:t>
      </w:r>
      <w:r w:rsidRPr="0033721D">
        <w:rPr>
          <w:noProof/>
          <w:highlight w:val="lightGray"/>
          <w:u w:val="single"/>
        </w:rPr>
        <w:t>Copy-move forgery detection by using HSV preprocessing and keypoint extraction</w:t>
      </w:r>
      <w:r>
        <w:rPr>
          <w:noProof/>
          <w:highlight w:val="lightGray"/>
        </w:rPr>
        <w:t>. Parallel, Distributed and Grid Computing (PDGC), 2016 Fourth International Conference on, IEEE.</w:t>
      </w:r>
      <w:bookmarkEnd w:id="39"/>
    </w:p>
    <w:p w:rsidR="0033721D" w:rsidRDefault="0033721D" w:rsidP="0033721D">
      <w:pPr>
        <w:pStyle w:val="Bibliography"/>
        <w:ind w:left="0" w:firstLine="0"/>
        <w:rPr>
          <w:noProof/>
          <w:highlight w:val="lightGray"/>
        </w:rPr>
      </w:pPr>
      <w:bookmarkStart w:id="40" w:name="_ENREF_33"/>
      <w:r>
        <w:rPr>
          <w:noProof/>
          <w:highlight w:val="lightGray"/>
        </w:rPr>
        <w:t xml:space="preserve">Peng, F., Y.-y. Nie and M. Long (2011). "A complete passive blind image copy-move forensics scheme based on compound statistics features." </w:t>
      </w:r>
      <w:r w:rsidRPr="0033721D">
        <w:rPr>
          <w:noProof/>
          <w:highlight w:val="lightGray"/>
          <w:u w:val="single"/>
        </w:rPr>
        <w:t>Forensic science international</w:t>
      </w:r>
      <w:r>
        <w:rPr>
          <w:noProof/>
          <w:highlight w:val="lightGray"/>
        </w:rPr>
        <w:t xml:space="preserve"> </w:t>
      </w:r>
      <w:r w:rsidRPr="0033721D">
        <w:rPr>
          <w:b/>
          <w:noProof/>
          <w:highlight w:val="lightGray"/>
        </w:rPr>
        <w:t>212</w:t>
      </w:r>
      <w:r>
        <w:rPr>
          <w:noProof/>
          <w:highlight w:val="lightGray"/>
        </w:rPr>
        <w:t>(1): e21-e25.</w:t>
      </w:r>
      <w:bookmarkEnd w:id="40"/>
    </w:p>
    <w:p w:rsidR="0033721D" w:rsidRDefault="0033721D" w:rsidP="0033721D">
      <w:pPr>
        <w:pStyle w:val="Bibliography"/>
        <w:ind w:left="0" w:firstLine="0"/>
        <w:rPr>
          <w:noProof/>
          <w:highlight w:val="lightGray"/>
        </w:rPr>
      </w:pPr>
      <w:bookmarkStart w:id="41" w:name="_ENREF_34"/>
      <w:r>
        <w:rPr>
          <w:noProof/>
          <w:highlight w:val="lightGray"/>
        </w:rPr>
        <w:t xml:space="preserve">Peng Gao, H. Z., Ruier Guo, Jingli Liu, Lihu Ma, Jin Zhang and Qian He. (2009). "CASIA Image Tempering Detection Evaluation Database (CAISA TIDE) V2.0."   Retrieved 23, May 2016, from </w:t>
      </w:r>
      <w:hyperlink r:id="rId68" w:history="1">
        <w:r w:rsidRPr="0033721D">
          <w:rPr>
            <w:rStyle w:val="Hyperlink"/>
            <w:noProof/>
            <w:highlight w:val="lightGray"/>
          </w:rPr>
          <w:t>http://forensics.idealtest.org/casiav2/</w:t>
        </w:r>
      </w:hyperlink>
      <w:r>
        <w:rPr>
          <w:noProof/>
          <w:highlight w:val="lightGray"/>
        </w:rPr>
        <w:t>.</w:t>
      </w:r>
      <w:bookmarkEnd w:id="41"/>
    </w:p>
    <w:p w:rsidR="0033721D" w:rsidRDefault="0033721D" w:rsidP="0033721D">
      <w:pPr>
        <w:pStyle w:val="Bibliography"/>
        <w:ind w:left="0" w:firstLine="0"/>
        <w:rPr>
          <w:noProof/>
          <w:highlight w:val="lightGray"/>
        </w:rPr>
      </w:pPr>
      <w:bookmarkStart w:id="42" w:name="_ENREF_35"/>
      <w:r>
        <w:rPr>
          <w:noProof/>
          <w:highlight w:val="lightGray"/>
        </w:rPr>
        <w:t xml:space="preserve">Qazi, T., K. Hayat, S. U. Khan, S. A. Madani, I. A. Khan, J. Kołodziej, H. Li, W. Lin, K. C. Yow and C.-Z. Xu (2013). "Survey on blind image forgery detection." </w:t>
      </w:r>
      <w:r w:rsidRPr="0033721D">
        <w:rPr>
          <w:noProof/>
          <w:highlight w:val="lightGray"/>
          <w:u w:val="single"/>
        </w:rPr>
        <w:t>IET Image Processing</w:t>
      </w:r>
      <w:r>
        <w:rPr>
          <w:noProof/>
          <w:highlight w:val="lightGray"/>
        </w:rPr>
        <w:t xml:space="preserve"> </w:t>
      </w:r>
      <w:r w:rsidRPr="0033721D">
        <w:rPr>
          <w:b/>
          <w:noProof/>
          <w:highlight w:val="lightGray"/>
        </w:rPr>
        <w:t>7</w:t>
      </w:r>
      <w:r>
        <w:rPr>
          <w:noProof/>
          <w:highlight w:val="lightGray"/>
        </w:rPr>
        <w:t>(7): 660-670.</w:t>
      </w:r>
      <w:bookmarkEnd w:id="42"/>
    </w:p>
    <w:p w:rsidR="0033721D" w:rsidRDefault="0033721D" w:rsidP="0033721D">
      <w:pPr>
        <w:pStyle w:val="Bibliography"/>
        <w:ind w:left="0" w:firstLine="0"/>
        <w:rPr>
          <w:noProof/>
          <w:highlight w:val="lightGray"/>
        </w:rPr>
      </w:pPr>
      <w:bookmarkStart w:id="43" w:name="_ENREF_36"/>
      <w:r>
        <w:rPr>
          <w:noProof/>
          <w:highlight w:val="lightGray"/>
        </w:rPr>
        <w:t xml:space="preserve">Ryu, S.-J., M.-J. Lee and H.-K. Lee (2010). </w:t>
      </w:r>
      <w:r w:rsidRPr="0033721D">
        <w:rPr>
          <w:noProof/>
          <w:highlight w:val="lightGray"/>
          <w:u w:val="single"/>
        </w:rPr>
        <w:t>Detection of copy-rotate-move forgery using Zernike moments</w:t>
      </w:r>
      <w:r>
        <w:rPr>
          <w:noProof/>
          <w:highlight w:val="lightGray"/>
        </w:rPr>
        <w:t>. Information Hiding, Springer.</w:t>
      </w:r>
      <w:bookmarkEnd w:id="43"/>
    </w:p>
    <w:p w:rsidR="0033721D" w:rsidRDefault="0033721D" w:rsidP="0033721D">
      <w:pPr>
        <w:pStyle w:val="Bibliography"/>
        <w:ind w:left="0" w:firstLine="0"/>
        <w:rPr>
          <w:noProof/>
          <w:highlight w:val="lightGray"/>
        </w:rPr>
      </w:pPr>
      <w:bookmarkStart w:id="44" w:name="_ENREF_37"/>
      <w:r>
        <w:rPr>
          <w:noProof/>
          <w:highlight w:val="lightGray"/>
        </w:rPr>
        <w:t xml:space="preserve">Sadeghi, S., S. Dadkhah, H. A. Jalab, G. Mazzola and D. Uliyan (2017). "State of the art in passive digital image forgery detection: copy-move image forgery." </w:t>
      </w:r>
      <w:r w:rsidRPr="0033721D">
        <w:rPr>
          <w:noProof/>
          <w:highlight w:val="lightGray"/>
          <w:u w:val="single"/>
        </w:rPr>
        <w:t>Pattern Analysis and Applications</w:t>
      </w:r>
      <w:r>
        <w:rPr>
          <w:noProof/>
          <w:highlight w:val="lightGray"/>
        </w:rPr>
        <w:t>: 1-16.</w:t>
      </w:r>
      <w:bookmarkEnd w:id="44"/>
    </w:p>
    <w:p w:rsidR="0033721D" w:rsidRDefault="0033721D" w:rsidP="0033721D">
      <w:pPr>
        <w:pStyle w:val="Bibliography"/>
        <w:ind w:left="0" w:firstLine="0"/>
        <w:rPr>
          <w:noProof/>
          <w:highlight w:val="lightGray"/>
        </w:rPr>
      </w:pPr>
      <w:bookmarkStart w:id="45" w:name="_ENREF_38"/>
      <w:r>
        <w:rPr>
          <w:noProof/>
          <w:highlight w:val="lightGray"/>
        </w:rPr>
        <w:t xml:space="preserve">Sadeghi, S., H. A. Jalab, K. Wong, D. Uliyan and S. Dadkhah (2017). "Keypoint based authentication and localization of copy-move forgery in digital image." </w:t>
      </w:r>
      <w:r w:rsidRPr="0033721D">
        <w:rPr>
          <w:noProof/>
          <w:highlight w:val="lightGray"/>
          <w:u w:val="single"/>
        </w:rPr>
        <w:t>Malaysian Journal of Computer Science</w:t>
      </w:r>
      <w:r>
        <w:rPr>
          <w:noProof/>
          <w:highlight w:val="lightGray"/>
        </w:rPr>
        <w:t xml:space="preserve"> </w:t>
      </w:r>
      <w:r w:rsidRPr="0033721D">
        <w:rPr>
          <w:b/>
          <w:noProof/>
          <w:highlight w:val="lightGray"/>
        </w:rPr>
        <w:t>30</w:t>
      </w:r>
      <w:r>
        <w:rPr>
          <w:noProof/>
          <w:highlight w:val="lightGray"/>
        </w:rPr>
        <w:t>(2): 117-133.</w:t>
      </w:r>
      <w:bookmarkEnd w:id="45"/>
    </w:p>
    <w:p w:rsidR="0033721D" w:rsidRDefault="0033721D" w:rsidP="0033721D">
      <w:pPr>
        <w:pStyle w:val="Bibliography"/>
        <w:ind w:left="0" w:firstLine="0"/>
        <w:rPr>
          <w:noProof/>
          <w:highlight w:val="lightGray"/>
        </w:rPr>
      </w:pPr>
      <w:bookmarkStart w:id="46" w:name="_ENREF_39"/>
      <w:r>
        <w:rPr>
          <w:noProof/>
          <w:highlight w:val="lightGray"/>
        </w:rPr>
        <w:t xml:space="preserve">Silva, E., T. Carvalho, A. Ferreira and A. Rocha (2015). "Going deeper into copy-move forgery detection: Exploring image telltales via multi-scale analysis and voting processes." </w:t>
      </w:r>
      <w:r w:rsidRPr="0033721D">
        <w:rPr>
          <w:noProof/>
          <w:highlight w:val="lightGray"/>
          <w:u w:val="single"/>
        </w:rPr>
        <w:t>Journal of Visual Communication and Image Representation</w:t>
      </w:r>
      <w:r>
        <w:rPr>
          <w:noProof/>
          <w:highlight w:val="lightGray"/>
        </w:rPr>
        <w:t xml:space="preserve"> </w:t>
      </w:r>
      <w:r w:rsidRPr="0033721D">
        <w:rPr>
          <w:b/>
          <w:noProof/>
          <w:highlight w:val="lightGray"/>
        </w:rPr>
        <w:t>29</w:t>
      </w:r>
      <w:r>
        <w:rPr>
          <w:noProof/>
          <w:highlight w:val="lightGray"/>
        </w:rPr>
        <w:t>: 16-32.</w:t>
      </w:r>
      <w:bookmarkEnd w:id="46"/>
    </w:p>
    <w:p w:rsidR="0033721D" w:rsidRDefault="0033721D" w:rsidP="0033721D">
      <w:pPr>
        <w:pStyle w:val="Bibliography"/>
        <w:ind w:left="0" w:firstLine="0"/>
        <w:rPr>
          <w:noProof/>
          <w:highlight w:val="lightGray"/>
        </w:rPr>
      </w:pPr>
      <w:bookmarkStart w:id="47" w:name="_ENREF_40"/>
      <w:r>
        <w:rPr>
          <w:noProof/>
          <w:highlight w:val="lightGray"/>
        </w:rPr>
        <w:t xml:space="preserve">Uliyan, D. M. and M. A. Al-Husainy (2017). "Detection of Scaled Region Duplication Image Forgery using Color based Segmentation with LSB Signature." </w:t>
      </w:r>
      <w:r w:rsidRPr="0033721D">
        <w:rPr>
          <w:noProof/>
          <w:highlight w:val="lightGray"/>
          <w:u w:val="single"/>
        </w:rPr>
        <w:t>International Journal Of Advanced Computer Science And Applications</w:t>
      </w:r>
      <w:r>
        <w:rPr>
          <w:noProof/>
          <w:highlight w:val="lightGray"/>
        </w:rPr>
        <w:t xml:space="preserve"> </w:t>
      </w:r>
      <w:r w:rsidRPr="0033721D">
        <w:rPr>
          <w:b/>
          <w:noProof/>
          <w:highlight w:val="lightGray"/>
        </w:rPr>
        <w:t>8</w:t>
      </w:r>
      <w:r>
        <w:rPr>
          <w:noProof/>
          <w:highlight w:val="lightGray"/>
        </w:rPr>
        <w:t>(5): 126-132.</w:t>
      </w:r>
      <w:bookmarkEnd w:id="47"/>
    </w:p>
    <w:p w:rsidR="0033721D" w:rsidRDefault="0033721D" w:rsidP="0033721D">
      <w:pPr>
        <w:pStyle w:val="Bibliography"/>
        <w:ind w:left="0" w:firstLine="0"/>
        <w:rPr>
          <w:noProof/>
          <w:highlight w:val="lightGray"/>
        </w:rPr>
      </w:pPr>
      <w:bookmarkStart w:id="48" w:name="_ENREF_41"/>
      <w:r>
        <w:rPr>
          <w:noProof/>
          <w:highlight w:val="lightGray"/>
        </w:rPr>
        <w:lastRenderedPageBreak/>
        <w:t xml:space="preserve">Uliyan, D. M., H. A. Jalab, A. W. Abdul Wahab and S. Sadeghi (2016). "Image Region Duplication Forgery Detection Based on Angular Radial Partitioning and Harris Key-Points." </w:t>
      </w:r>
      <w:r w:rsidRPr="0033721D">
        <w:rPr>
          <w:noProof/>
          <w:highlight w:val="lightGray"/>
          <w:u w:val="single"/>
        </w:rPr>
        <w:t>Symmetry</w:t>
      </w:r>
      <w:r>
        <w:rPr>
          <w:noProof/>
          <w:highlight w:val="lightGray"/>
        </w:rPr>
        <w:t xml:space="preserve"> </w:t>
      </w:r>
      <w:r w:rsidRPr="0033721D">
        <w:rPr>
          <w:b/>
          <w:noProof/>
          <w:highlight w:val="lightGray"/>
        </w:rPr>
        <w:t>8</w:t>
      </w:r>
      <w:r>
        <w:rPr>
          <w:noProof/>
          <w:highlight w:val="lightGray"/>
        </w:rPr>
        <w:t>(7): 62.</w:t>
      </w:r>
      <w:bookmarkEnd w:id="48"/>
    </w:p>
    <w:p w:rsidR="0033721D" w:rsidRDefault="0033721D" w:rsidP="0033721D">
      <w:pPr>
        <w:pStyle w:val="Bibliography"/>
        <w:ind w:left="0" w:firstLine="0"/>
        <w:rPr>
          <w:noProof/>
          <w:highlight w:val="lightGray"/>
        </w:rPr>
      </w:pPr>
      <w:bookmarkStart w:id="49" w:name="_ENREF_42"/>
      <w:r>
        <w:rPr>
          <w:noProof/>
          <w:highlight w:val="lightGray"/>
        </w:rPr>
        <w:t xml:space="preserve">Uliyan, D. M., H. A. Jalab, A. Abuarqoub and M. Abuhashim (2017). </w:t>
      </w:r>
      <w:r w:rsidRPr="0033721D">
        <w:rPr>
          <w:noProof/>
          <w:highlight w:val="lightGray"/>
          <w:u w:val="single"/>
        </w:rPr>
        <w:t>Segmented-Based Region Duplication Forgery Detection Using MOD Keypoints and Texture Descriptor</w:t>
      </w:r>
      <w:r>
        <w:rPr>
          <w:noProof/>
          <w:highlight w:val="lightGray"/>
        </w:rPr>
        <w:t>. Proceedings of the International Conference on Future Networks and Distributed Systems, ACM.</w:t>
      </w:r>
      <w:bookmarkEnd w:id="49"/>
    </w:p>
    <w:p w:rsidR="0033721D" w:rsidRDefault="0033721D" w:rsidP="0033721D">
      <w:pPr>
        <w:pStyle w:val="Bibliography"/>
        <w:ind w:left="0" w:firstLine="0"/>
        <w:rPr>
          <w:noProof/>
          <w:highlight w:val="lightGray"/>
        </w:rPr>
      </w:pPr>
      <w:bookmarkStart w:id="50" w:name="_ENREF_43"/>
      <w:r>
        <w:rPr>
          <w:noProof/>
          <w:highlight w:val="lightGray"/>
        </w:rPr>
        <w:t xml:space="preserve">Uliyan, D. M., H. A. Jalab and A. W. A. Wahab (2015). </w:t>
      </w:r>
      <w:r w:rsidRPr="0033721D">
        <w:rPr>
          <w:noProof/>
          <w:highlight w:val="lightGray"/>
          <w:u w:val="single"/>
        </w:rPr>
        <w:t>Copy move image forgery detection using Hessian and center symmetric local binary pattern</w:t>
      </w:r>
      <w:r>
        <w:rPr>
          <w:noProof/>
          <w:highlight w:val="lightGray"/>
        </w:rPr>
        <w:t>. Open Systems (ICOS), 2015 IEEE Confernece on, IEEE.</w:t>
      </w:r>
      <w:bookmarkEnd w:id="50"/>
    </w:p>
    <w:p w:rsidR="0033721D" w:rsidRDefault="0033721D" w:rsidP="0033721D">
      <w:pPr>
        <w:pStyle w:val="Bibliography"/>
        <w:ind w:left="0" w:firstLine="0"/>
        <w:rPr>
          <w:noProof/>
          <w:highlight w:val="lightGray"/>
        </w:rPr>
      </w:pPr>
      <w:bookmarkStart w:id="51" w:name="_ENREF_44"/>
      <w:r>
        <w:rPr>
          <w:noProof/>
          <w:highlight w:val="lightGray"/>
        </w:rPr>
        <w:t xml:space="preserve">Uliyan, D. M., H. A. Jalab, A. W. A. Wahab, P. Shivakumara and S. Sadeghi (2016). "A novel forged blurred region detection system for image forensic applications." </w:t>
      </w:r>
      <w:r w:rsidRPr="0033721D">
        <w:rPr>
          <w:noProof/>
          <w:highlight w:val="lightGray"/>
          <w:u w:val="single"/>
        </w:rPr>
        <w:t>Expert Systems with Applications</w:t>
      </w:r>
      <w:r>
        <w:rPr>
          <w:noProof/>
          <w:highlight w:val="lightGray"/>
        </w:rPr>
        <w:t xml:space="preserve"> </w:t>
      </w:r>
      <w:r w:rsidRPr="0033721D">
        <w:rPr>
          <w:b/>
          <w:noProof/>
          <w:highlight w:val="lightGray"/>
        </w:rPr>
        <w:t>64</w:t>
      </w:r>
      <w:r>
        <w:rPr>
          <w:noProof/>
          <w:highlight w:val="lightGray"/>
        </w:rPr>
        <w:t>: 1-10.</w:t>
      </w:r>
      <w:bookmarkEnd w:id="51"/>
    </w:p>
    <w:p w:rsidR="0033721D" w:rsidRDefault="0033721D" w:rsidP="0033721D">
      <w:pPr>
        <w:pStyle w:val="Bibliography"/>
        <w:ind w:left="0" w:firstLine="0"/>
        <w:rPr>
          <w:noProof/>
          <w:highlight w:val="lightGray"/>
        </w:rPr>
      </w:pPr>
      <w:bookmarkStart w:id="52" w:name="_ENREF_45"/>
      <w:r>
        <w:rPr>
          <w:noProof/>
          <w:highlight w:val="lightGray"/>
        </w:rPr>
        <w:t xml:space="preserve">Uliyan, D. M. H. (2016). </w:t>
      </w:r>
      <w:r w:rsidRPr="0033721D">
        <w:rPr>
          <w:noProof/>
          <w:highlight w:val="lightGray"/>
          <w:u w:val="single"/>
        </w:rPr>
        <w:t>Region Duplication Forgery Detection Technique Based on Keypoint Matching</w:t>
      </w:r>
      <w:r>
        <w:rPr>
          <w:noProof/>
          <w:highlight w:val="lightGray"/>
        </w:rPr>
        <w:t>, Fakulti Sains Komputer dan Teknologi Maklumat, Universiti Malaya.</w:t>
      </w:r>
      <w:bookmarkEnd w:id="52"/>
    </w:p>
    <w:p w:rsidR="0033721D" w:rsidRDefault="0033721D" w:rsidP="0033721D">
      <w:pPr>
        <w:pStyle w:val="Bibliography"/>
        <w:ind w:left="0" w:firstLine="0"/>
        <w:rPr>
          <w:noProof/>
          <w:highlight w:val="lightGray"/>
        </w:rPr>
      </w:pPr>
      <w:bookmarkStart w:id="53" w:name="_ENREF_46"/>
      <w:r>
        <w:rPr>
          <w:noProof/>
          <w:highlight w:val="lightGray"/>
        </w:rPr>
        <w:t xml:space="preserve">Ulutas, G. and G. Muzaffer (2016). "A New Copy Move Forgery Detection Method Resistant to Object Removal with Uniform Background Forgery." </w:t>
      </w:r>
      <w:r w:rsidRPr="0033721D">
        <w:rPr>
          <w:noProof/>
          <w:highlight w:val="lightGray"/>
          <w:u w:val="single"/>
        </w:rPr>
        <w:t>Mathematical Problems in Engineering</w:t>
      </w:r>
      <w:r>
        <w:rPr>
          <w:noProof/>
          <w:highlight w:val="lightGray"/>
        </w:rPr>
        <w:t xml:space="preserve"> </w:t>
      </w:r>
      <w:r w:rsidRPr="0033721D">
        <w:rPr>
          <w:b/>
          <w:noProof/>
          <w:highlight w:val="lightGray"/>
        </w:rPr>
        <w:t>2016</w:t>
      </w:r>
      <w:r>
        <w:rPr>
          <w:noProof/>
          <w:highlight w:val="lightGray"/>
        </w:rPr>
        <w:t>.</w:t>
      </w:r>
      <w:bookmarkEnd w:id="53"/>
    </w:p>
    <w:p w:rsidR="0033721D" w:rsidRDefault="0033721D" w:rsidP="0033721D">
      <w:pPr>
        <w:pStyle w:val="Bibliography"/>
        <w:ind w:left="0" w:firstLine="0"/>
        <w:rPr>
          <w:noProof/>
          <w:highlight w:val="lightGray"/>
        </w:rPr>
      </w:pPr>
      <w:bookmarkStart w:id="54" w:name="_ENREF_47"/>
      <w:r>
        <w:rPr>
          <w:noProof/>
          <w:highlight w:val="lightGray"/>
        </w:rPr>
        <w:t xml:space="preserve">Wang, J., G. Liu, B. Xu, H. Li, Y. Dai and Z. Wang (2010). </w:t>
      </w:r>
      <w:r w:rsidRPr="0033721D">
        <w:rPr>
          <w:noProof/>
          <w:highlight w:val="lightGray"/>
          <w:u w:val="single"/>
        </w:rPr>
        <w:t>Image forgery forensics based on manual blurred edge detection</w:t>
      </w:r>
      <w:r>
        <w:rPr>
          <w:noProof/>
          <w:highlight w:val="lightGray"/>
        </w:rPr>
        <w:t>. Multimedia Information Networking and Security (MINES), 2010 International Conference on, IEEE.</w:t>
      </w:r>
      <w:bookmarkEnd w:id="54"/>
    </w:p>
    <w:p w:rsidR="0033721D" w:rsidRDefault="0033721D" w:rsidP="0033721D">
      <w:pPr>
        <w:pStyle w:val="Bibliography"/>
        <w:ind w:left="0" w:firstLine="0"/>
        <w:rPr>
          <w:noProof/>
          <w:highlight w:val="lightGray"/>
        </w:rPr>
      </w:pPr>
      <w:bookmarkStart w:id="55" w:name="_ENREF_48"/>
      <w:r>
        <w:rPr>
          <w:noProof/>
          <w:highlight w:val="lightGray"/>
        </w:rPr>
        <w:t xml:space="preserve">Wang, T., J. Tang and B. Luo (2013). </w:t>
      </w:r>
      <w:r w:rsidRPr="0033721D">
        <w:rPr>
          <w:noProof/>
          <w:highlight w:val="lightGray"/>
          <w:u w:val="single"/>
        </w:rPr>
        <w:t>Blind detection of region duplication forgery by merging blur and affine moment invariants</w:t>
      </w:r>
      <w:r>
        <w:rPr>
          <w:noProof/>
          <w:highlight w:val="lightGray"/>
        </w:rPr>
        <w:t>. Image and Graphics (ICIG), 2013 Seventh International Conference on, Qingdao, China, IEEE.</w:t>
      </w:r>
      <w:bookmarkEnd w:id="55"/>
    </w:p>
    <w:p w:rsidR="0033721D" w:rsidRDefault="0033721D" w:rsidP="0033721D">
      <w:pPr>
        <w:pStyle w:val="Bibliography"/>
        <w:ind w:left="0" w:firstLine="0"/>
        <w:rPr>
          <w:noProof/>
          <w:highlight w:val="lightGray"/>
        </w:rPr>
      </w:pPr>
      <w:bookmarkStart w:id="56" w:name="_ENREF_49"/>
      <w:r>
        <w:rPr>
          <w:noProof/>
          <w:highlight w:val="lightGray"/>
        </w:rPr>
        <w:t xml:space="preserve">Zhao, J. and J. Guo (2013). "Passive forensics for copy-move image forgery using a method based on DCT and SVD." </w:t>
      </w:r>
      <w:r w:rsidRPr="0033721D">
        <w:rPr>
          <w:noProof/>
          <w:highlight w:val="lightGray"/>
          <w:u w:val="single"/>
        </w:rPr>
        <w:t>Forensic science international</w:t>
      </w:r>
      <w:r>
        <w:rPr>
          <w:noProof/>
          <w:highlight w:val="lightGray"/>
        </w:rPr>
        <w:t xml:space="preserve"> </w:t>
      </w:r>
      <w:r w:rsidRPr="0033721D">
        <w:rPr>
          <w:b/>
          <w:noProof/>
          <w:highlight w:val="lightGray"/>
        </w:rPr>
        <w:t>233</w:t>
      </w:r>
      <w:r>
        <w:rPr>
          <w:noProof/>
          <w:highlight w:val="lightGray"/>
        </w:rPr>
        <w:t>(1): 158-166.</w:t>
      </w:r>
      <w:bookmarkEnd w:id="56"/>
    </w:p>
    <w:p w:rsidR="0033721D" w:rsidRDefault="0033721D" w:rsidP="0033721D">
      <w:pPr>
        <w:pStyle w:val="Bibliography"/>
        <w:ind w:left="0" w:firstLine="0"/>
        <w:rPr>
          <w:noProof/>
          <w:highlight w:val="lightGray"/>
        </w:rPr>
      </w:pPr>
      <w:bookmarkStart w:id="57" w:name="_ENREF_50"/>
      <w:r>
        <w:rPr>
          <w:noProof/>
          <w:highlight w:val="lightGray"/>
        </w:rPr>
        <w:t xml:space="preserve">Zheng, J. and M. Liu (2009). A digital forgery image detection algorithm based on wavelet homomorphic filtering. </w:t>
      </w:r>
      <w:r w:rsidRPr="0033721D">
        <w:rPr>
          <w:noProof/>
          <w:highlight w:val="lightGray"/>
          <w:u w:val="single"/>
        </w:rPr>
        <w:t>Digital Watermarking</w:t>
      </w:r>
      <w:r>
        <w:rPr>
          <w:noProof/>
          <w:highlight w:val="lightGray"/>
        </w:rPr>
        <w:t>, Springer</w:t>
      </w:r>
      <w:r w:rsidRPr="0033721D">
        <w:rPr>
          <w:b/>
          <w:noProof/>
          <w:highlight w:val="lightGray"/>
        </w:rPr>
        <w:t xml:space="preserve">: </w:t>
      </w:r>
      <w:r>
        <w:rPr>
          <w:noProof/>
          <w:highlight w:val="lightGray"/>
        </w:rPr>
        <w:t>152-160.</w:t>
      </w:r>
      <w:bookmarkEnd w:id="57"/>
    </w:p>
    <w:p w:rsidR="0033721D" w:rsidRDefault="0033721D" w:rsidP="0033721D">
      <w:pPr>
        <w:pStyle w:val="Bibliography"/>
        <w:ind w:left="0" w:firstLine="0"/>
        <w:rPr>
          <w:noProof/>
          <w:highlight w:val="lightGray"/>
        </w:rPr>
      </w:pPr>
      <w:bookmarkStart w:id="58" w:name="_ENREF_51"/>
      <w:r>
        <w:rPr>
          <w:noProof/>
          <w:highlight w:val="lightGray"/>
        </w:rPr>
        <w:t xml:space="preserve">Zhou, L., D. Wang, Y. Guo and J. Zhang (2007). Blur detection of digital forgery using mathematical morphology. </w:t>
      </w:r>
      <w:r w:rsidRPr="0033721D">
        <w:rPr>
          <w:noProof/>
          <w:highlight w:val="lightGray"/>
          <w:u w:val="single"/>
        </w:rPr>
        <w:t>Agent and Multi-Agent Systems: Technologies and Applications</w:t>
      </w:r>
      <w:r>
        <w:rPr>
          <w:noProof/>
          <w:highlight w:val="lightGray"/>
        </w:rPr>
        <w:t>, Springer</w:t>
      </w:r>
      <w:r w:rsidRPr="0033721D">
        <w:rPr>
          <w:b/>
          <w:noProof/>
          <w:highlight w:val="lightGray"/>
        </w:rPr>
        <w:t xml:space="preserve">: </w:t>
      </w:r>
      <w:r>
        <w:rPr>
          <w:noProof/>
          <w:highlight w:val="lightGray"/>
        </w:rPr>
        <w:t>990-998.</w:t>
      </w:r>
      <w:bookmarkEnd w:id="58"/>
    </w:p>
    <w:p w:rsidR="0033721D" w:rsidRDefault="0033721D" w:rsidP="0048790C">
      <w:pPr>
        <w:pStyle w:val="Bibliography"/>
        <w:numPr>
          <w:ilvl w:val="0"/>
          <w:numId w:val="0"/>
        </w:numPr>
        <w:rPr>
          <w:noProof/>
          <w:highlight w:val="lightGray"/>
        </w:rPr>
      </w:pPr>
    </w:p>
    <w:p w:rsidR="002A170D" w:rsidRPr="00A900CD" w:rsidRDefault="003B2757" w:rsidP="002A170D">
      <w:pPr>
        <w:pStyle w:val="Bibliography"/>
        <w:numPr>
          <w:ilvl w:val="0"/>
          <w:numId w:val="0"/>
        </w:numPr>
      </w:pPr>
      <w:r w:rsidRPr="006D58CC">
        <w:rPr>
          <w:highlight w:val="lightGray"/>
        </w:rPr>
        <w:fldChar w:fldCharType="end"/>
      </w:r>
    </w:p>
    <w:p w:rsidR="002A170D" w:rsidRDefault="002A170D" w:rsidP="002A170D">
      <w:pPr>
        <w:ind w:firstLine="0"/>
        <w:sectPr w:rsidR="002A170D" w:rsidSect="008A3F1A">
          <w:type w:val="continuous"/>
          <w:pgSz w:w="11906" w:h="16838" w:code="9"/>
          <w:pgMar w:top="1644" w:right="1077" w:bottom="1134" w:left="1304" w:header="936" w:footer="720" w:gutter="0"/>
          <w:cols w:num="2" w:space="284"/>
        </w:sectPr>
      </w:pPr>
    </w:p>
    <w:p w:rsidR="002A170D" w:rsidRPr="002A170D" w:rsidRDefault="002A170D" w:rsidP="00751038">
      <w:pPr>
        <w:pStyle w:val="Heading1"/>
        <w:numPr>
          <w:ilvl w:val="0"/>
          <w:numId w:val="0"/>
        </w:numPr>
        <w:rPr>
          <w:b w:val="0"/>
          <w:bCs/>
          <w:sz w:val="16"/>
          <w:szCs w:val="16"/>
        </w:rPr>
      </w:pPr>
      <w:bookmarkStart w:id="59" w:name="_GoBack"/>
      <w:bookmarkEnd w:id="59"/>
    </w:p>
    <w:sectPr w:rsidR="002A170D" w:rsidRPr="002A170D" w:rsidSect="002A170D">
      <w:type w:val="continuous"/>
      <w:pgSz w:w="11906" w:h="16838" w:code="9"/>
      <w:pgMar w:top="1644" w:right="1077" w:bottom="1134" w:left="1304" w:header="936" w:footer="720" w:gutter="0"/>
      <w:cols w:num="2" w:space="2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605" w:rsidRDefault="00A43605">
      <w:r>
        <w:separator/>
      </w:r>
    </w:p>
  </w:endnote>
  <w:endnote w:type="continuationSeparator" w:id="0">
    <w:p w:rsidR="00A43605" w:rsidRDefault="00A43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1B3" w:rsidRDefault="00F231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1B3" w:rsidRDefault="00F231B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1B3" w:rsidRDefault="00F231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605" w:rsidRDefault="00A43605">
      <w:r>
        <w:separator/>
      </w:r>
    </w:p>
  </w:footnote>
  <w:footnote w:type="continuationSeparator" w:id="0">
    <w:p w:rsidR="00A43605" w:rsidRDefault="00A436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7B0" w:rsidRDefault="003B2757">
    <w:pPr>
      <w:pStyle w:val="Header"/>
      <w:tabs>
        <w:tab w:val="left" w:pos="567"/>
      </w:tabs>
    </w:pPr>
    <w:r>
      <w:rPr>
        <w:rStyle w:val="PageNumber"/>
      </w:rPr>
      <w:fldChar w:fldCharType="begin"/>
    </w:r>
    <w:r w:rsidR="009217B0">
      <w:rPr>
        <w:rStyle w:val="PageNumber"/>
      </w:rPr>
      <w:instrText xml:space="preserve"> PAGE </w:instrText>
    </w:r>
    <w:r>
      <w:rPr>
        <w:rStyle w:val="PageNumber"/>
      </w:rPr>
      <w:fldChar w:fldCharType="separate"/>
    </w:r>
    <w:r w:rsidR="009217B0">
      <w:rPr>
        <w:rStyle w:val="PageNumber"/>
        <w:noProof/>
      </w:rPr>
      <w:t>2</w:t>
    </w:r>
    <w:r>
      <w:rPr>
        <w:rStyle w:val="PageNumber"/>
      </w:rPr>
      <w:fldChar w:fldCharType="end"/>
    </w:r>
    <w:r w:rsidR="009217B0">
      <w:rPr>
        <w:rStyle w:val="PageNumber"/>
      </w:rPr>
      <w:tab/>
    </w:r>
    <w:proofErr w:type="spellStart"/>
    <w:r w:rsidR="009217B0">
      <w:rPr>
        <w:rStyle w:val="PageNumber"/>
      </w:rPr>
      <w:t>Informatica</w:t>
    </w:r>
    <w:proofErr w:type="spellEnd"/>
    <w:r w:rsidR="009217B0">
      <w:rPr>
        <w:rStyle w:val="PageNumber"/>
      </w:rPr>
      <w:t xml:space="preserve"> 23 (1999) xxx–</w:t>
    </w:r>
    <w:proofErr w:type="spellStart"/>
    <w:r w:rsidR="009217B0">
      <w:rPr>
        <w:rStyle w:val="PageNumber"/>
      </w:rPr>
      <w:t>yyy</w:t>
    </w:r>
    <w:proofErr w:type="spellEnd"/>
    <w:r w:rsidR="009217B0">
      <w:rPr>
        <w:rStyle w:val="PageNumber"/>
      </w:rPr>
      <w:tab/>
    </w:r>
    <w:r w:rsidR="009217B0">
      <w:rPr>
        <w:rStyle w:val="PageNumber"/>
      </w:rPr>
      <w:tab/>
    </w:r>
    <w:fldSimple w:instr=" AUTHOR  \* MERGEFORMAT ">
      <w:r w:rsidR="008C4146" w:rsidRPr="008C4146">
        <w:rPr>
          <w:rStyle w:val="PageNumber"/>
          <w:noProof/>
        </w:rPr>
        <w:t>D</w:t>
      </w:r>
      <w:r w:rsidR="008C4146">
        <w:rPr>
          <w:noProof/>
        </w:rPr>
        <w:t>. Torkar et al.</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7B0" w:rsidRDefault="003B2757">
    <w:pPr>
      <w:pStyle w:val="Header"/>
    </w:pPr>
    <w:fldSimple w:instr=" TITLE  \* MERGEFORMAT ">
      <w:r w:rsidR="008C4146" w:rsidRPr="008C4146">
        <w:rPr>
          <w:rStyle w:val="PageNumber"/>
        </w:rPr>
        <w:t>Paper Title</w:t>
      </w:r>
    </w:fldSimple>
    <w:r w:rsidR="009217B0">
      <w:rPr>
        <w:rStyle w:val="PageNumber"/>
      </w:rPr>
      <w:tab/>
    </w:r>
    <w:r w:rsidR="009217B0">
      <w:rPr>
        <w:rStyle w:val="PageNumber"/>
      </w:rPr>
      <w:tab/>
    </w:r>
    <w:proofErr w:type="spellStart"/>
    <w:r w:rsidR="009217B0">
      <w:rPr>
        <w:rStyle w:val="PageNumber"/>
      </w:rPr>
      <w:t>Informatica</w:t>
    </w:r>
    <w:proofErr w:type="spellEnd"/>
    <w:r w:rsidR="009217B0">
      <w:rPr>
        <w:rStyle w:val="PageNumber"/>
      </w:rPr>
      <w:t xml:space="preserve"> </w:t>
    </w:r>
    <w:r w:rsidR="009217B0">
      <w:rPr>
        <w:rStyle w:val="PageNumber"/>
        <w:b/>
      </w:rPr>
      <w:t>23</w:t>
    </w:r>
    <w:r w:rsidR="009217B0">
      <w:rPr>
        <w:rStyle w:val="PageNumber"/>
      </w:rPr>
      <w:t xml:space="preserve"> (1999) xxx–</w:t>
    </w:r>
    <w:proofErr w:type="spellStart"/>
    <w:r w:rsidR="009217B0">
      <w:rPr>
        <w:rStyle w:val="PageNumber"/>
      </w:rPr>
      <w:t>yyy</w:t>
    </w:r>
    <w:proofErr w:type="spellEnd"/>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7B0" w:rsidRDefault="009217B0" w:rsidP="005636B8">
    <w:pPr>
      <w:pStyle w:val="Header"/>
      <w:tabs>
        <w:tab w:val="clear" w:pos="4153"/>
        <w:tab w:val="clear" w:pos="8306"/>
        <w:tab w:val="right" w:pos="9072"/>
        <w:tab w:val="right" w:pos="9498"/>
      </w:tabs>
      <w:ind w:firstLine="0"/>
      <w:rPr>
        <w:sz w:val="18"/>
        <w:lang w:val="sl-SI"/>
      </w:rPr>
    </w:pPr>
    <w:r>
      <w:rPr>
        <w:lang w:val="sl-SI"/>
      </w:rPr>
      <w:tab/>
    </w:r>
    <w:r>
      <w:rPr>
        <w:sz w:val="18"/>
        <w:lang w:val="sl-SI"/>
      </w:rPr>
      <w:t xml:space="preserve">Informatica </w:t>
    </w:r>
    <w:r w:rsidR="003B2757">
      <w:fldChar w:fldCharType="begin"/>
    </w:r>
    <w:r w:rsidR="008317CA">
      <w:instrText xml:space="preserve"> DOCPROPERTY  Letnik  \* MERGEFORMAT </w:instrText>
    </w:r>
    <w:r w:rsidR="003B2757">
      <w:fldChar w:fldCharType="separate"/>
    </w:r>
    <w:r w:rsidR="008C4146" w:rsidRPr="008C4146">
      <w:rPr>
        <w:b/>
        <w:sz w:val="18"/>
        <w:lang w:val="sl-SI"/>
      </w:rPr>
      <w:t>41</w:t>
    </w:r>
    <w:r w:rsidR="003B2757">
      <w:fldChar w:fldCharType="end"/>
    </w:r>
    <w:r>
      <w:rPr>
        <w:sz w:val="18"/>
        <w:lang w:val="sl-SI"/>
      </w:rPr>
      <w:t xml:space="preserve"> (</w:t>
    </w:r>
    <w:r w:rsidR="003B2757">
      <w:fldChar w:fldCharType="begin"/>
    </w:r>
    <w:r w:rsidR="008317CA">
      <w:instrText xml:space="preserve"> DOCPROPERTY  Leto  \* MERGEFORMAT </w:instrText>
    </w:r>
    <w:r w:rsidR="003B2757">
      <w:fldChar w:fldCharType="separate"/>
    </w:r>
    <w:r w:rsidR="008C4146" w:rsidRPr="008C4146">
      <w:rPr>
        <w:sz w:val="18"/>
        <w:lang w:val="sl-SI"/>
      </w:rPr>
      <w:t>2017</w:t>
    </w:r>
    <w:r w:rsidR="003B2757">
      <w:fldChar w:fldCharType="end"/>
    </w:r>
    <w:r>
      <w:rPr>
        <w:sz w:val="18"/>
        <w:lang w:val="sl-SI"/>
      </w:rPr>
      <w:t xml:space="preserve">) </w:t>
    </w:r>
    <w:r w:rsidR="003B2757" w:rsidRPr="00B65CD1">
      <w:rPr>
        <w:rStyle w:val="PageNumber"/>
        <w:bCs/>
        <w:sz w:val="18"/>
        <w:szCs w:val="18"/>
      </w:rPr>
      <w:fldChar w:fldCharType="begin"/>
    </w:r>
    <w:r w:rsidRPr="00B65CD1">
      <w:rPr>
        <w:rStyle w:val="PageNumber"/>
        <w:bCs/>
        <w:sz w:val="18"/>
        <w:szCs w:val="18"/>
      </w:rPr>
      <w:instrText xml:space="preserve"> PAGE </w:instrText>
    </w:r>
    <w:r w:rsidR="003B2757" w:rsidRPr="00B65CD1">
      <w:rPr>
        <w:rStyle w:val="PageNumber"/>
        <w:bCs/>
        <w:sz w:val="18"/>
        <w:szCs w:val="18"/>
      </w:rPr>
      <w:fldChar w:fldCharType="separate"/>
    </w:r>
    <w:r w:rsidR="00071DBF">
      <w:rPr>
        <w:rStyle w:val="PageNumber"/>
        <w:bCs/>
        <w:noProof/>
        <w:sz w:val="18"/>
        <w:szCs w:val="18"/>
      </w:rPr>
      <w:t>501</w:t>
    </w:r>
    <w:r w:rsidR="003B2757" w:rsidRPr="00B65CD1">
      <w:rPr>
        <w:rStyle w:val="PageNumber"/>
        <w:bCs/>
        <w:sz w:val="18"/>
        <w:szCs w:val="18"/>
      </w:rPr>
      <w:fldChar w:fldCharType="end"/>
    </w:r>
    <w:r>
      <w:rPr>
        <w:sz w:val="18"/>
        <w:lang w:val="sl-SI"/>
      </w:rPr>
      <w:t>–</w:t>
    </w:r>
    <w:r w:rsidR="003B2757">
      <w:fldChar w:fldCharType="begin"/>
    </w:r>
    <w:r w:rsidR="008317CA">
      <w:instrText xml:space="preserve"> DOCPROPERTY  pageL  \* MERGEFORMAT </w:instrText>
    </w:r>
    <w:r w:rsidR="003B2757">
      <w:fldChar w:fldCharType="separate"/>
    </w:r>
    <w:r w:rsidR="008C4146" w:rsidRPr="008C4146">
      <w:rPr>
        <w:sz w:val="18"/>
        <w:lang w:val="sl-SI"/>
      </w:rPr>
      <w:t>505</w:t>
    </w:r>
    <w:r w:rsidR="003B2757">
      <w:fldChar w:fldCharType="end"/>
    </w:r>
    <w:r>
      <w:rPr>
        <w:sz w:val="18"/>
        <w:lang w:val="sl-SI"/>
      </w:rPr>
      <w:tab/>
    </w:r>
    <w:r w:rsidR="003B2757">
      <w:rPr>
        <w:rStyle w:val="PageNumber"/>
        <w:b/>
      </w:rPr>
      <w:fldChar w:fldCharType="begin"/>
    </w:r>
    <w:r>
      <w:rPr>
        <w:rStyle w:val="PageNumber"/>
        <w:b/>
      </w:rPr>
      <w:instrText xml:space="preserve"> PAGE </w:instrText>
    </w:r>
    <w:r w:rsidR="003B2757">
      <w:rPr>
        <w:rStyle w:val="PageNumber"/>
        <w:b/>
      </w:rPr>
      <w:fldChar w:fldCharType="separate"/>
    </w:r>
    <w:r w:rsidR="00071DBF">
      <w:rPr>
        <w:rStyle w:val="PageNumber"/>
        <w:b/>
        <w:noProof/>
      </w:rPr>
      <w:t>501</w:t>
    </w:r>
    <w:r w:rsidR="003B2757">
      <w:rPr>
        <w:rStyle w:val="PageNumber"/>
        <w:b/>
      </w:rPr>
      <w:fldChar w:fldCharType="end"/>
    </w:r>
    <w:r>
      <w:rPr>
        <w:sz w:val="18"/>
        <w:lang w:val="sl-SI"/>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F3F" w:rsidRDefault="003B2757" w:rsidP="00705E3D">
    <w:pPr>
      <w:pStyle w:val="Header"/>
      <w:tabs>
        <w:tab w:val="clear" w:pos="4153"/>
        <w:tab w:val="clear" w:pos="8306"/>
        <w:tab w:val="left" w:pos="567"/>
        <w:tab w:val="right" w:pos="9498"/>
      </w:tabs>
      <w:ind w:firstLine="0"/>
      <w:rPr>
        <w:sz w:val="18"/>
      </w:rPr>
    </w:pPr>
    <w:r>
      <w:rPr>
        <w:rStyle w:val="PageNumber"/>
        <w:b/>
      </w:rPr>
      <w:fldChar w:fldCharType="begin"/>
    </w:r>
    <w:r w:rsidR="00993F3F">
      <w:rPr>
        <w:rStyle w:val="PageNumber"/>
        <w:b/>
      </w:rPr>
      <w:instrText xml:space="preserve"> PAGE </w:instrText>
    </w:r>
    <w:r>
      <w:rPr>
        <w:rStyle w:val="PageNumber"/>
        <w:b/>
      </w:rPr>
      <w:fldChar w:fldCharType="separate"/>
    </w:r>
    <w:r w:rsidR="00EA78F8">
      <w:rPr>
        <w:rStyle w:val="PageNumber"/>
        <w:b/>
        <w:noProof/>
      </w:rPr>
      <w:t>502</w:t>
    </w:r>
    <w:r>
      <w:rPr>
        <w:rStyle w:val="PageNumber"/>
        <w:b/>
      </w:rPr>
      <w:fldChar w:fldCharType="end"/>
    </w:r>
    <w:r w:rsidR="00993F3F">
      <w:rPr>
        <w:rStyle w:val="PageNumber"/>
        <w:b/>
      </w:rPr>
      <w:tab/>
    </w:r>
    <w:proofErr w:type="spellStart"/>
    <w:r w:rsidR="00993F3F">
      <w:rPr>
        <w:rStyle w:val="PageNumber"/>
        <w:sz w:val="18"/>
      </w:rPr>
      <w:t>Informatica</w:t>
    </w:r>
    <w:proofErr w:type="spellEnd"/>
    <w:r w:rsidR="00993F3F">
      <w:rPr>
        <w:rStyle w:val="PageNumber"/>
        <w:sz w:val="18"/>
      </w:rPr>
      <w:t xml:space="preserve"> </w:t>
    </w:r>
    <w:r w:rsidR="00993F3F" w:rsidRPr="00A633FA">
      <w:rPr>
        <w:rStyle w:val="PageNumber"/>
        <w:b/>
        <w:sz w:val="18"/>
      </w:rPr>
      <w:t>2</w:t>
    </w:r>
    <w:r w:rsidR="00993F3F">
      <w:rPr>
        <w:rStyle w:val="PageNumber"/>
        <w:b/>
        <w:sz w:val="18"/>
      </w:rPr>
      <w:t>9</w:t>
    </w:r>
    <w:r w:rsidR="00993F3F">
      <w:rPr>
        <w:rStyle w:val="PageNumber"/>
        <w:sz w:val="18"/>
      </w:rPr>
      <w:t xml:space="preserve"> (2005) xxx–</w:t>
    </w:r>
    <w:proofErr w:type="spellStart"/>
    <w:r w:rsidR="00993F3F">
      <w:rPr>
        <w:rStyle w:val="PageNumber"/>
        <w:sz w:val="18"/>
      </w:rPr>
      <w:t>yyy</w:t>
    </w:r>
    <w:proofErr w:type="spellEnd"/>
    <w:r w:rsidR="00993F3F">
      <w:rPr>
        <w:rStyle w:val="PageNumber"/>
        <w:sz w:val="18"/>
      </w:rPr>
      <w:tab/>
    </w:r>
    <w:fldSimple w:instr=" AUTHOR  \* MERGEFORMAT ">
      <w:r w:rsidR="008C4146" w:rsidRPr="008C4146">
        <w:rPr>
          <w:rStyle w:val="PageNumber"/>
          <w:noProof/>
        </w:rPr>
        <w:t>D</w:t>
      </w:r>
      <w:r w:rsidR="008C4146">
        <w:rPr>
          <w:noProof/>
        </w:rPr>
        <w:t>. Torkar et al.</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F3F" w:rsidRDefault="003B2757" w:rsidP="00164B1C">
    <w:pPr>
      <w:pStyle w:val="Header"/>
      <w:tabs>
        <w:tab w:val="clear" w:pos="4153"/>
        <w:tab w:val="clear" w:pos="8306"/>
        <w:tab w:val="right" w:pos="9072"/>
        <w:tab w:val="right" w:pos="9498"/>
      </w:tabs>
      <w:ind w:firstLine="0"/>
      <w:rPr>
        <w:sz w:val="18"/>
      </w:rPr>
    </w:pPr>
    <w:fldSimple w:instr=" TITLE  \* MERGEFORMAT ">
      <w:r w:rsidR="008C4146" w:rsidRPr="008C4146">
        <w:rPr>
          <w:rStyle w:val="PageNumber"/>
          <w:sz w:val="18"/>
          <w:szCs w:val="18"/>
        </w:rPr>
        <w:t>Paper Title</w:t>
      </w:r>
    </w:fldSimple>
    <w:r w:rsidR="00993F3F">
      <w:rPr>
        <w:rStyle w:val="PageNumber"/>
        <w:sz w:val="18"/>
      </w:rPr>
      <w:tab/>
    </w:r>
    <w:r w:rsidR="00993F3F">
      <w:rPr>
        <w:sz w:val="18"/>
        <w:lang w:val="sl-SI"/>
      </w:rPr>
      <w:t xml:space="preserve">Informatica </w:t>
    </w:r>
    <w:r>
      <w:fldChar w:fldCharType="begin"/>
    </w:r>
    <w:r w:rsidR="008317CA">
      <w:instrText xml:space="preserve"> DOCPROPERTY  Letnik  \* MERGEFORMAT </w:instrText>
    </w:r>
    <w:r>
      <w:fldChar w:fldCharType="separate"/>
    </w:r>
    <w:r w:rsidR="008C4146" w:rsidRPr="008C4146">
      <w:rPr>
        <w:b/>
        <w:sz w:val="18"/>
        <w:lang w:val="sl-SI"/>
      </w:rPr>
      <w:t>41</w:t>
    </w:r>
    <w:r>
      <w:fldChar w:fldCharType="end"/>
    </w:r>
    <w:r w:rsidR="00993F3F">
      <w:rPr>
        <w:sz w:val="18"/>
        <w:lang w:val="sl-SI"/>
      </w:rPr>
      <w:t xml:space="preserve"> (</w:t>
    </w:r>
    <w:r>
      <w:fldChar w:fldCharType="begin"/>
    </w:r>
    <w:r w:rsidR="008317CA">
      <w:instrText xml:space="preserve"> DOCPROPERTY  Leto  \* MERGEFORMAT </w:instrText>
    </w:r>
    <w:r>
      <w:fldChar w:fldCharType="separate"/>
    </w:r>
    <w:r w:rsidR="008C4146" w:rsidRPr="008C4146">
      <w:rPr>
        <w:sz w:val="18"/>
        <w:lang w:val="sl-SI"/>
      </w:rPr>
      <w:t>2017</w:t>
    </w:r>
    <w:r>
      <w:fldChar w:fldCharType="end"/>
    </w:r>
    <w:r w:rsidR="00993F3F">
      <w:rPr>
        <w:sz w:val="18"/>
        <w:lang w:val="sl-SI"/>
      </w:rPr>
      <w:t>13)</w:t>
    </w:r>
    <w:r w:rsidR="00993F3F">
      <w:rPr>
        <w:rStyle w:val="PageNumber"/>
        <w:sz w:val="18"/>
      </w:rPr>
      <w:t xml:space="preserve"> xxx–</w:t>
    </w:r>
    <w:proofErr w:type="spellStart"/>
    <w:r w:rsidR="00993F3F">
      <w:rPr>
        <w:rStyle w:val="PageNumber"/>
        <w:sz w:val="18"/>
      </w:rPr>
      <w:t>yyy</w:t>
    </w:r>
    <w:proofErr w:type="spellEnd"/>
    <w:r w:rsidR="00993F3F">
      <w:rPr>
        <w:rStyle w:val="PageNumber"/>
        <w:sz w:val="18"/>
      </w:rPr>
      <w:tab/>
    </w:r>
    <w:r>
      <w:rPr>
        <w:rStyle w:val="PageNumber"/>
        <w:b/>
      </w:rPr>
      <w:fldChar w:fldCharType="begin"/>
    </w:r>
    <w:r w:rsidR="00993F3F">
      <w:rPr>
        <w:rStyle w:val="PageNumber"/>
        <w:b/>
      </w:rPr>
      <w:instrText xml:space="preserve"> PAGE </w:instrText>
    </w:r>
    <w:r>
      <w:rPr>
        <w:rStyle w:val="PageNumber"/>
        <w:b/>
      </w:rPr>
      <w:fldChar w:fldCharType="separate"/>
    </w:r>
    <w:r w:rsidR="00071DBF">
      <w:rPr>
        <w:rStyle w:val="PageNumber"/>
        <w:b/>
        <w:noProof/>
      </w:rPr>
      <w:t>509</w:t>
    </w:r>
    <w:r>
      <w:rPr>
        <w:rStyle w:val="PageNumber"/>
        <w:b/>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F3F" w:rsidRDefault="00993F3F">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7B0" w:rsidRDefault="003B2757" w:rsidP="002E5968">
    <w:pPr>
      <w:pStyle w:val="Header"/>
      <w:tabs>
        <w:tab w:val="clear" w:pos="4153"/>
        <w:tab w:val="clear" w:pos="8306"/>
        <w:tab w:val="left" w:pos="567"/>
        <w:tab w:val="right" w:pos="9498"/>
      </w:tabs>
      <w:ind w:firstLine="0"/>
      <w:rPr>
        <w:sz w:val="18"/>
      </w:rPr>
    </w:pPr>
    <w:r>
      <w:rPr>
        <w:rStyle w:val="PageNumber"/>
        <w:b/>
      </w:rPr>
      <w:fldChar w:fldCharType="begin"/>
    </w:r>
    <w:r w:rsidR="009217B0">
      <w:rPr>
        <w:rStyle w:val="PageNumber"/>
        <w:b/>
      </w:rPr>
      <w:instrText xml:space="preserve"> PAGE </w:instrText>
    </w:r>
    <w:r>
      <w:rPr>
        <w:rStyle w:val="PageNumber"/>
        <w:b/>
      </w:rPr>
      <w:fldChar w:fldCharType="separate"/>
    </w:r>
    <w:r w:rsidR="00071DBF">
      <w:rPr>
        <w:rStyle w:val="PageNumber"/>
        <w:b/>
        <w:noProof/>
      </w:rPr>
      <w:t>510</w:t>
    </w:r>
    <w:r>
      <w:rPr>
        <w:rStyle w:val="PageNumber"/>
        <w:b/>
      </w:rPr>
      <w:fldChar w:fldCharType="end"/>
    </w:r>
    <w:r w:rsidR="009217B0">
      <w:rPr>
        <w:rStyle w:val="PageNumber"/>
        <w:sz w:val="18"/>
      </w:rPr>
      <w:tab/>
    </w:r>
    <w:proofErr w:type="spellStart"/>
    <w:r w:rsidR="009217B0">
      <w:rPr>
        <w:rStyle w:val="PageNumber"/>
        <w:sz w:val="18"/>
      </w:rPr>
      <w:t>Informatica</w:t>
    </w:r>
    <w:proofErr w:type="spellEnd"/>
    <w:r w:rsidR="009217B0">
      <w:rPr>
        <w:rStyle w:val="PageNumber"/>
        <w:sz w:val="18"/>
      </w:rPr>
      <w:t xml:space="preserve"> </w:t>
    </w:r>
    <w:fldSimple w:instr=" DOCPROPERTY  Letnik  \* MERGEFORMAT ">
      <w:r w:rsidR="008C4146" w:rsidRPr="008C4146">
        <w:rPr>
          <w:rStyle w:val="PageNumber"/>
          <w:b/>
          <w:sz w:val="18"/>
        </w:rPr>
        <w:t>41</w:t>
      </w:r>
    </w:fldSimple>
    <w:r w:rsidR="009217B0">
      <w:rPr>
        <w:rStyle w:val="PageNumber"/>
        <w:sz w:val="18"/>
      </w:rPr>
      <w:t xml:space="preserve"> (</w:t>
    </w:r>
    <w:fldSimple w:instr=" DOCPROPERTY  Leto  \* MERGEFORMAT ">
      <w:r w:rsidR="008C4146" w:rsidRPr="008C4146">
        <w:rPr>
          <w:rStyle w:val="PageNumber"/>
          <w:sz w:val="18"/>
        </w:rPr>
        <w:t>2017</w:t>
      </w:r>
    </w:fldSimple>
    <w:r w:rsidR="009217B0">
      <w:rPr>
        <w:rStyle w:val="PageNumber"/>
        <w:sz w:val="18"/>
      </w:rPr>
      <w:t xml:space="preserve">) </w:t>
    </w:r>
    <w:fldSimple w:instr=" DOCPROPERTY  pageF  \* MERGEFORMAT ">
      <w:r w:rsidR="008C4146" w:rsidRPr="008C4146">
        <w:rPr>
          <w:rStyle w:val="PageNumber"/>
          <w:sz w:val="18"/>
        </w:rPr>
        <w:t>501</w:t>
      </w:r>
    </w:fldSimple>
    <w:r w:rsidR="009217B0">
      <w:rPr>
        <w:rStyle w:val="PageNumber"/>
        <w:sz w:val="18"/>
      </w:rPr>
      <w:t>–</w:t>
    </w:r>
    <w:fldSimple w:instr=" DOCPROPERTY  pageL  \* MERGEFORMAT ">
      <w:r w:rsidR="008C4146" w:rsidRPr="008C4146">
        <w:rPr>
          <w:rStyle w:val="PageNumber"/>
          <w:sz w:val="18"/>
        </w:rPr>
        <w:t>505</w:t>
      </w:r>
    </w:fldSimple>
    <w:r w:rsidR="009217B0">
      <w:rPr>
        <w:rStyle w:val="PageNumber"/>
        <w:sz w:val="18"/>
      </w:rPr>
      <w:tab/>
    </w:r>
    <w:fldSimple w:instr=" AUTHOR   \* MERGEFORMAT ">
      <w:r w:rsidR="008C4146" w:rsidRPr="008C4146">
        <w:rPr>
          <w:rStyle w:val="PageNumber"/>
          <w:noProof/>
          <w:sz w:val="18"/>
        </w:rPr>
        <w:t>D. Torkar et</w:t>
      </w:r>
      <w:r w:rsidR="008C4146">
        <w:rPr>
          <w:noProof/>
        </w:rPr>
        <w:t xml:space="preserve"> al.</w:t>
      </w:r>
    </w:fldSimple>
    <w:r w:rsidR="009217B0">
      <w:rPr>
        <w:sz w:val="18"/>
      </w:rPr>
      <w:t xml:space="preserve"> </w:t>
    </w:r>
  </w:p>
  <w:p w:rsidR="009217B0" w:rsidRDefault="009217B0" w:rsidP="00362CE5">
    <w:pPr>
      <w:pStyle w:val="Heade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0.75pt;height:94.05pt;visibility:visible;mso-wrap-style:square" o:bullet="t">
        <v:imagedata r:id="rId1" o:title="DSC_0812tamp1"/>
      </v:shape>
    </w:pict>
  </w:numPicBullet>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nsid w:val="083B7A9D"/>
    <w:multiLevelType w:val="hybridMultilevel"/>
    <w:tmpl w:val="CC4861B2"/>
    <w:lvl w:ilvl="0" w:tplc="ABDA6090">
      <w:start w:val="1"/>
      <w:numFmt w:val="decimal"/>
      <w:lvlText w:val="%1 "/>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
    <w:nsid w:val="084D1CE9"/>
    <w:multiLevelType w:val="singleLevel"/>
    <w:tmpl w:val="27AA0C38"/>
    <w:lvl w:ilvl="0">
      <w:start w:val="1"/>
      <w:numFmt w:val="decimal"/>
      <w:lvlText w:val="%1"/>
      <w:lvlJc w:val="left"/>
      <w:pPr>
        <w:tabs>
          <w:tab w:val="num" w:pos="360"/>
        </w:tabs>
        <w:ind w:left="360" w:hanging="360"/>
      </w:pPr>
    </w:lvl>
  </w:abstractNum>
  <w:abstractNum w:abstractNumId="4">
    <w:nsid w:val="2052132A"/>
    <w:multiLevelType w:val="multilevel"/>
    <w:tmpl w:val="F9D29F50"/>
    <w:lvl w:ilvl="0">
      <w:start w:val="1"/>
      <w:numFmt w:val="upperRoman"/>
      <w:lvlText w:val="%1."/>
      <w:lvlJc w:val="right"/>
      <w:pPr>
        <w:ind w:left="720" w:hanging="360"/>
      </w:pPr>
      <w:rPr>
        <w:rFonts w:hint="default"/>
        <w:sz w:val="20"/>
        <w:szCs w:val="2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5">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6FB67B3B"/>
    <w:multiLevelType w:val="hybridMultilevel"/>
    <w:tmpl w:val="C3E6C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AB47F3"/>
    <w:multiLevelType w:val="hybridMultilevel"/>
    <w:tmpl w:val="0B2AC776"/>
    <w:lvl w:ilvl="0" w:tplc="9F2AA0A6">
      <w:start w:val="1"/>
      <w:numFmt w:val="upperLetter"/>
      <w:lvlText w:val="%1."/>
      <w:lvlJc w:val="left"/>
      <w:pPr>
        <w:ind w:left="720" w:hanging="360"/>
      </w:pPr>
      <w:rPr>
        <w:rFonts w:hint="default"/>
        <w:b/>
        <w:bCs/>
        <w:sz w:val="20"/>
        <w:szCs w:val="20"/>
      </w:rPr>
    </w:lvl>
    <w:lvl w:ilvl="1" w:tplc="9198DA86" w:tentative="1">
      <w:start w:val="1"/>
      <w:numFmt w:val="bullet"/>
      <w:lvlText w:val="o"/>
      <w:lvlJc w:val="left"/>
      <w:pPr>
        <w:ind w:left="1440" w:hanging="360"/>
      </w:pPr>
      <w:rPr>
        <w:rFonts w:ascii="Courier New" w:hAnsi="Courier New" w:cs="Courier New" w:hint="default"/>
      </w:rPr>
    </w:lvl>
    <w:lvl w:ilvl="2" w:tplc="D39475D2" w:tentative="1">
      <w:start w:val="1"/>
      <w:numFmt w:val="bullet"/>
      <w:lvlText w:val=""/>
      <w:lvlJc w:val="left"/>
      <w:pPr>
        <w:ind w:left="2160" w:hanging="360"/>
      </w:pPr>
      <w:rPr>
        <w:rFonts w:ascii="Wingdings" w:hAnsi="Wingdings" w:hint="default"/>
      </w:rPr>
    </w:lvl>
    <w:lvl w:ilvl="3" w:tplc="61300D64" w:tentative="1">
      <w:start w:val="1"/>
      <w:numFmt w:val="bullet"/>
      <w:lvlText w:val=""/>
      <w:lvlJc w:val="left"/>
      <w:pPr>
        <w:ind w:left="2880" w:hanging="360"/>
      </w:pPr>
      <w:rPr>
        <w:rFonts w:ascii="Symbol" w:hAnsi="Symbol" w:hint="default"/>
      </w:rPr>
    </w:lvl>
    <w:lvl w:ilvl="4" w:tplc="F5C8933C" w:tentative="1">
      <w:start w:val="1"/>
      <w:numFmt w:val="bullet"/>
      <w:lvlText w:val="o"/>
      <w:lvlJc w:val="left"/>
      <w:pPr>
        <w:ind w:left="3600" w:hanging="360"/>
      </w:pPr>
      <w:rPr>
        <w:rFonts w:ascii="Courier New" w:hAnsi="Courier New" w:cs="Courier New" w:hint="default"/>
      </w:rPr>
    </w:lvl>
    <w:lvl w:ilvl="5" w:tplc="124ADD0A" w:tentative="1">
      <w:start w:val="1"/>
      <w:numFmt w:val="bullet"/>
      <w:lvlText w:val=""/>
      <w:lvlJc w:val="left"/>
      <w:pPr>
        <w:ind w:left="4320" w:hanging="360"/>
      </w:pPr>
      <w:rPr>
        <w:rFonts w:ascii="Wingdings" w:hAnsi="Wingdings" w:hint="default"/>
      </w:rPr>
    </w:lvl>
    <w:lvl w:ilvl="6" w:tplc="76E22332" w:tentative="1">
      <w:start w:val="1"/>
      <w:numFmt w:val="bullet"/>
      <w:lvlText w:val=""/>
      <w:lvlJc w:val="left"/>
      <w:pPr>
        <w:ind w:left="5040" w:hanging="360"/>
      </w:pPr>
      <w:rPr>
        <w:rFonts w:ascii="Symbol" w:hAnsi="Symbol" w:hint="default"/>
      </w:rPr>
    </w:lvl>
    <w:lvl w:ilvl="7" w:tplc="B288A4B2" w:tentative="1">
      <w:start w:val="1"/>
      <w:numFmt w:val="bullet"/>
      <w:lvlText w:val="o"/>
      <w:lvlJc w:val="left"/>
      <w:pPr>
        <w:ind w:left="5760" w:hanging="360"/>
      </w:pPr>
      <w:rPr>
        <w:rFonts w:ascii="Courier New" w:hAnsi="Courier New" w:cs="Courier New" w:hint="default"/>
      </w:rPr>
    </w:lvl>
    <w:lvl w:ilvl="8" w:tplc="E8164314" w:tentative="1">
      <w:start w:val="1"/>
      <w:numFmt w:val="bullet"/>
      <w:lvlText w:val=""/>
      <w:lvlJc w:val="left"/>
      <w:pPr>
        <w:ind w:left="6480" w:hanging="360"/>
      </w:pPr>
      <w:rPr>
        <w:rFonts w:ascii="Wingdings" w:hAnsi="Wingdings" w:hint="default"/>
      </w:rPr>
    </w:lvl>
  </w:abstractNum>
  <w:abstractNum w:abstractNumId="11">
    <w:nsid w:val="78CA3B74"/>
    <w:multiLevelType w:val="hybridMultilevel"/>
    <w:tmpl w:val="5A18A7E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0"/>
  </w:num>
  <w:num w:numId="5">
    <w:abstractNumId w:val="8"/>
  </w:num>
  <w:num w:numId="6">
    <w:abstractNumId w:val="5"/>
  </w:num>
  <w:num w:numId="7">
    <w:abstractNumId w:val="1"/>
  </w:num>
  <w:num w:numId="8">
    <w:abstractNumId w:val="2"/>
  </w:num>
  <w:num w:numId="9">
    <w:abstractNumId w:val="4"/>
  </w:num>
  <w:num w:numId="10">
    <w:abstractNumId w:val="10"/>
  </w:num>
  <w:num w:numId="11">
    <w:abstractNumId w:val="5"/>
  </w:num>
  <w:num w:numId="12">
    <w:abstractNumId w:val="5"/>
  </w:num>
  <w:num w:numId="13">
    <w:abstractNumId w:val="11"/>
  </w:num>
  <w:num w:numId="14">
    <w:abstractNumId w:val="9"/>
  </w:num>
  <w:num w:numId="15">
    <w:abstractNumId w:val="5"/>
    <w:lvlOverride w:ilvl="0">
      <w:startOverride w:val="4"/>
    </w:lvlOverride>
    <w:lvlOverride w:ilvl="1">
      <w:startOverride w:val="2"/>
    </w:lvlOverride>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proofState w:spelling="clean" w:grammar="clean"/>
  <w:attachedTemplate r:id="rId1"/>
  <w:stylePaneFormatFilter w:val="3F01"/>
  <w:defaultTabStop w:val="720"/>
  <w:evenAndOddHeaders/>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uthor-Date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rt2xzwx1tdrelet2e45wsvd0dr9rpspt99a&quot;&gt;my citations1&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1&lt;/item&gt;&lt;item&gt;52&lt;/item&gt;&lt;item&gt;53&lt;/item&gt;&lt;/record-ids&gt;&lt;/item&gt;&lt;/Libraries&gt;"/>
  </w:docVars>
  <w:rsids>
    <w:rsidRoot w:val="00993F3F"/>
    <w:rsid w:val="000663F4"/>
    <w:rsid w:val="00071DBF"/>
    <w:rsid w:val="0008652D"/>
    <w:rsid w:val="00097709"/>
    <w:rsid w:val="000D101D"/>
    <w:rsid w:val="000E5531"/>
    <w:rsid w:val="001105BB"/>
    <w:rsid w:val="00112194"/>
    <w:rsid w:val="00117CB2"/>
    <w:rsid w:val="00117E5E"/>
    <w:rsid w:val="001270D1"/>
    <w:rsid w:val="00151E09"/>
    <w:rsid w:val="001617EA"/>
    <w:rsid w:val="00164B1C"/>
    <w:rsid w:val="001D3335"/>
    <w:rsid w:val="001D7150"/>
    <w:rsid w:val="001D7C50"/>
    <w:rsid w:val="001F2858"/>
    <w:rsid w:val="00290898"/>
    <w:rsid w:val="002959DB"/>
    <w:rsid w:val="002A170D"/>
    <w:rsid w:val="002A68BE"/>
    <w:rsid w:val="002D1267"/>
    <w:rsid w:val="002D1926"/>
    <w:rsid w:val="002E5968"/>
    <w:rsid w:val="002E77B5"/>
    <w:rsid w:val="0032242B"/>
    <w:rsid w:val="0033721D"/>
    <w:rsid w:val="00344985"/>
    <w:rsid w:val="00362CE5"/>
    <w:rsid w:val="00383BD4"/>
    <w:rsid w:val="00384E81"/>
    <w:rsid w:val="003B22AA"/>
    <w:rsid w:val="003B2757"/>
    <w:rsid w:val="003B53DF"/>
    <w:rsid w:val="003F22F1"/>
    <w:rsid w:val="00414563"/>
    <w:rsid w:val="00421C8D"/>
    <w:rsid w:val="004244A2"/>
    <w:rsid w:val="00432989"/>
    <w:rsid w:val="0048790C"/>
    <w:rsid w:val="004D30E1"/>
    <w:rsid w:val="004D43E6"/>
    <w:rsid w:val="004E7BE1"/>
    <w:rsid w:val="005157FF"/>
    <w:rsid w:val="00562A3A"/>
    <w:rsid w:val="005636B8"/>
    <w:rsid w:val="0058653D"/>
    <w:rsid w:val="005C267F"/>
    <w:rsid w:val="005E7EA9"/>
    <w:rsid w:val="00607465"/>
    <w:rsid w:val="00626611"/>
    <w:rsid w:val="006314F9"/>
    <w:rsid w:val="006A3B4A"/>
    <w:rsid w:val="006C0E86"/>
    <w:rsid w:val="006D58CC"/>
    <w:rsid w:val="006E61C6"/>
    <w:rsid w:val="006F3C97"/>
    <w:rsid w:val="006F7FA8"/>
    <w:rsid w:val="00704A68"/>
    <w:rsid w:val="0071240A"/>
    <w:rsid w:val="00732C1A"/>
    <w:rsid w:val="00736C17"/>
    <w:rsid w:val="00744DDA"/>
    <w:rsid w:val="00751038"/>
    <w:rsid w:val="007512B8"/>
    <w:rsid w:val="0076159E"/>
    <w:rsid w:val="00764552"/>
    <w:rsid w:val="007B3EBB"/>
    <w:rsid w:val="007F42E7"/>
    <w:rsid w:val="00811911"/>
    <w:rsid w:val="008317CA"/>
    <w:rsid w:val="00836CE5"/>
    <w:rsid w:val="00836DDF"/>
    <w:rsid w:val="008464E5"/>
    <w:rsid w:val="00853566"/>
    <w:rsid w:val="00861764"/>
    <w:rsid w:val="00897BEF"/>
    <w:rsid w:val="008A3F1A"/>
    <w:rsid w:val="008C4146"/>
    <w:rsid w:val="008D014B"/>
    <w:rsid w:val="008F6D3F"/>
    <w:rsid w:val="008F79DE"/>
    <w:rsid w:val="009217B0"/>
    <w:rsid w:val="00931254"/>
    <w:rsid w:val="0093234F"/>
    <w:rsid w:val="00953437"/>
    <w:rsid w:val="009627A1"/>
    <w:rsid w:val="00972FED"/>
    <w:rsid w:val="00993F3F"/>
    <w:rsid w:val="009B3E65"/>
    <w:rsid w:val="009C4AC9"/>
    <w:rsid w:val="009E0319"/>
    <w:rsid w:val="00A0694C"/>
    <w:rsid w:val="00A129E5"/>
    <w:rsid w:val="00A14D1F"/>
    <w:rsid w:val="00A23228"/>
    <w:rsid w:val="00A43605"/>
    <w:rsid w:val="00A633FA"/>
    <w:rsid w:val="00AB5D33"/>
    <w:rsid w:val="00AE4057"/>
    <w:rsid w:val="00B01DF7"/>
    <w:rsid w:val="00B33F95"/>
    <w:rsid w:val="00B36EC4"/>
    <w:rsid w:val="00B65CD1"/>
    <w:rsid w:val="00B96574"/>
    <w:rsid w:val="00BB64C3"/>
    <w:rsid w:val="00C02FA6"/>
    <w:rsid w:val="00C20B3C"/>
    <w:rsid w:val="00C2568F"/>
    <w:rsid w:val="00C26CEC"/>
    <w:rsid w:val="00C37BB3"/>
    <w:rsid w:val="00C44B4C"/>
    <w:rsid w:val="00C57353"/>
    <w:rsid w:val="00C72479"/>
    <w:rsid w:val="00C901F5"/>
    <w:rsid w:val="00D60E64"/>
    <w:rsid w:val="00D93337"/>
    <w:rsid w:val="00D94FA0"/>
    <w:rsid w:val="00DB0355"/>
    <w:rsid w:val="00DB4E38"/>
    <w:rsid w:val="00DC3953"/>
    <w:rsid w:val="00DC693D"/>
    <w:rsid w:val="00DE7BD7"/>
    <w:rsid w:val="00DF4430"/>
    <w:rsid w:val="00E2346F"/>
    <w:rsid w:val="00E31E91"/>
    <w:rsid w:val="00E32174"/>
    <w:rsid w:val="00E61E7A"/>
    <w:rsid w:val="00EA78F8"/>
    <w:rsid w:val="00ED0873"/>
    <w:rsid w:val="00EF14C7"/>
    <w:rsid w:val="00F231B3"/>
    <w:rsid w:val="00F234D4"/>
    <w:rsid w:val="00F26D9A"/>
    <w:rsid w:val="00F26F4A"/>
    <w:rsid w:val="00F32ACB"/>
    <w:rsid w:val="00F4038F"/>
    <w:rsid w:val="00FA4677"/>
    <w:rsid w:val="00FB0732"/>
    <w:rsid w:val="00FD6957"/>
    <w:rsid w:val="00FE463A"/>
    <w:rsid w:val="00FE70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rules v:ext="edit">
        <o:r id="V:Rule2"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link w:val="Heading2Char"/>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rsid w:val="008A3F1A"/>
    <w:pPr>
      <w:numPr>
        <w:ilvl w:val="4"/>
        <w:numId w:val="6"/>
      </w:numPr>
      <w:spacing w:before="240" w:after="60"/>
      <w:outlineLvl w:val="4"/>
    </w:pPr>
    <w:rPr>
      <w:sz w:val="22"/>
    </w:rPr>
  </w:style>
  <w:style w:type="paragraph" w:styleId="Heading6">
    <w:name w:val="heading 6"/>
    <w:basedOn w:val="Normal"/>
    <w:next w:val="Normal"/>
    <w:qFormat/>
    <w:rsid w:val="008A3F1A"/>
    <w:pPr>
      <w:numPr>
        <w:ilvl w:val="5"/>
        <w:numId w:val="6"/>
      </w:numPr>
      <w:spacing w:before="240" w:after="60"/>
      <w:outlineLvl w:val="5"/>
    </w:pPr>
    <w:rPr>
      <w:i/>
      <w:sz w:val="22"/>
    </w:rPr>
  </w:style>
  <w:style w:type="paragraph" w:styleId="Heading7">
    <w:name w:val="heading 7"/>
    <w:basedOn w:val="Normal"/>
    <w:next w:val="Normal"/>
    <w:qFormat/>
    <w:rsid w:val="008A3F1A"/>
    <w:pPr>
      <w:numPr>
        <w:ilvl w:val="6"/>
        <w:numId w:val="6"/>
      </w:numPr>
      <w:spacing w:before="240" w:after="60"/>
      <w:outlineLvl w:val="6"/>
    </w:pPr>
    <w:rPr>
      <w:rFonts w:ascii="Arial" w:hAnsi="Arial"/>
    </w:rPr>
  </w:style>
  <w:style w:type="paragraph" w:styleId="Heading8">
    <w:name w:val="heading 8"/>
    <w:basedOn w:val="Normal"/>
    <w:next w:val="Normal"/>
    <w:qFormat/>
    <w:rsid w:val="008A3F1A"/>
    <w:pPr>
      <w:numPr>
        <w:ilvl w:val="7"/>
        <w:numId w:val="6"/>
      </w:numPr>
      <w:spacing w:before="240" w:after="60"/>
      <w:outlineLvl w:val="7"/>
    </w:pPr>
    <w:rPr>
      <w:rFonts w:ascii="Arial" w:hAnsi="Arial"/>
      <w:i/>
    </w:rPr>
  </w:style>
  <w:style w:type="paragraph" w:styleId="Heading9">
    <w:name w:val="heading 9"/>
    <w:basedOn w:val="Normal"/>
    <w:next w:val="Normal"/>
    <w:qFormat/>
    <w:rsid w:val="008A3F1A"/>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3F1A"/>
    <w:rPr>
      <w:sz w:val="16"/>
    </w:rPr>
  </w:style>
  <w:style w:type="paragraph" w:styleId="Header">
    <w:name w:val="header"/>
    <w:basedOn w:val="Normal"/>
    <w:rsid w:val="008A3F1A"/>
    <w:pPr>
      <w:tabs>
        <w:tab w:val="center" w:pos="4153"/>
        <w:tab w:val="right" w:pos="8306"/>
      </w:tabs>
    </w:pPr>
  </w:style>
  <w:style w:type="paragraph" w:styleId="Bibliography">
    <w:name w:val="Bibliography"/>
    <w:basedOn w:val="Normal"/>
    <w:rsid w:val="00562A3A"/>
    <w:pPr>
      <w:numPr>
        <w:numId w:val="7"/>
      </w:numPr>
      <w:tabs>
        <w:tab w:val="left" w:pos="432"/>
      </w:tabs>
    </w:pPr>
  </w:style>
  <w:style w:type="paragraph" w:styleId="Footer">
    <w:name w:val="footer"/>
    <w:basedOn w:val="Normal"/>
    <w:rsid w:val="008A3F1A"/>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title">
    <w:name w:val="title"/>
    <w:basedOn w:val="Normal-noindent"/>
    <w:next w:val="Normal"/>
    <w:rsid w:val="00953437"/>
    <w:pPr>
      <w:spacing w:after="240"/>
      <w:jc w:val="left"/>
    </w:pPr>
    <w:rPr>
      <w:b/>
      <w:sz w:val="32"/>
      <w:lang w:val="sl-SI"/>
    </w:rPr>
  </w:style>
  <w:style w:type="paragraph" w:styleId="NormalIndent">
    <w:name w:val="Normal Indent"/>
    <w:basedOn w:val="Normal"/>
    <w:rsid w:val="008A3F1A"/>
    <w:pPr>
      <w:ind w:firstLine="340"/>
    </w:pPr>
  </w:style>
  <w:style w:type="paragraph" w:styleId="CommentText">
    <w:name w:val="annotation text"/>
    <w:basedOn w:val="Normal"/>
    <w:semiHidden/>
    <w:rsid w:val="008A3F1A"/>
  </w:style>
  <w:style w:type="character" w:styleId="PageNumber">
    <w:name w:val="page number"/>
    <w:basedOn w:val="DefaultParagraphFont"/>
    <w:rsid w:val="008A3F1A"/>
  </w:style>
  <w:style w:type="paragraph" w:styleId="DocumentMap">
    <w:name w:val="Document Map"/>
    <w:basedOn w:val="Normal"/>
    <w:semiHidden/>
    <w:rsid w:val="008A3F1A"/>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BalloonText">
    <w:name w:val="Balloon Text"/>
    <w:basedOn w:val="Normal"/>
    <w:link w:val="BalloonTextChar"/>
    <w:rsid w:val="00E61E7A"/>
    <w:rPr>
      <w:rFonts w:ascii="Tahoma" w:hAnsi="Tahoma" w:cs="Tahoma"/>
      <w:sz w:val="16"/>
      <w:szCs w:val="16"/>
    </w:rPr>
  </w:style>
  <w:style w:type="character" w:customStyle="1" w:styleId="BalloonTextChar">
    <w:name w:val="Balloon Text Char"/>
    <w:basedOn w:val="DefaultParagraphFont"/>
    <w:link w:val="BalloonText"/>
    <w:rsid w:val="00E61E7A"/>
    <w:rPr>
      <w:rFonts w:ascii="Tahoma" w:hAnsi="Tahoma" w:cs="Tahoma"/>
      <w:sz w:val="16"/>
      <w:szCs w:val="16"/>
      <w:lang w:val="en-US" w:eastAsia="en-US"/>
    </w:rPr>
  </w:style>
  <w:style w:type="paragraph" w:styleId="ListParagraph">
    <w:name w:val="List Paragraph"/>
    <w:basedOn w:val="Normal"/>
    <w:uiPriority w:val="34"/>
    <w:qFormat/>
    <w:rsid w:val="00751038"/>
    <w:pPr>
      <w:spacing w:after="200" w:line="276" w:lineRule="auto"/>
      <w:ind w:left="720" w:firstLine="0"/>
      <w:contextualSpacing/>
      <w:jc w:val="left"/>
    </w:pPr>
    <w:rPr>
      <w:rFonts w:ascii="Calibri" w:hAnsi="Calibri" w:cs="Arial"/>
      <w:sz w:val="22"/>
      <w:szCs w:val="22"/>
    </w:rPr>
  </w:style>
  <w:style w:type="table" w:styleId="TableGrid">
    <w:name w:val="Table Grid"/>
    <w:basedOn w:val="TableNormal"/>
    <w:uiPriority w:val="59"/>
    <w:rsid w:val="00117C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EA78F8"/>
    <w:pPr>
      <w:widowControl w:val="0"/>
      <w:autoSpaceDE w:val="0"/>
      <w:autoSpaceDN w:val="0"/>
      <w:spacing w:line="252" w:lineRule="auto"/>
      <w:ind w:firstLine="202"/>
    </w:pPr>
  </w:style>
  <w:style w:type="paragraph" w:customStyle="1" w:styleId="Keywords">
    <w:name w:val="Keywords"/>
    <w:basedOn w:val="abstract"/>
    <w:qFormat/>
    <w:rsid w:val="00EA78F8"/>
    <w:pPr>
      <w:spacing w:before="0" w:after="120"/>
      <w:ind w:left="0" w:right="0" w:firstLine="274"/>
    </w:pPr>
    <w:rPr>
      <w:rFonts w:eastAsia="SimSun"/>
      <w:b/>
      <w:bCs/>
      <w:sz w:val="18"/>
      <w:szCs w:val="18"/>
    </w:rPr>
  </w:style>
  <w:style w:type="character" w:customStyle="1" w:styleId="Heading2Char">
    <w:name w:val="Heading 2 Char"/>
    <w:link w:val="Heading2"/>
    <w:rsid w:val="00EA78F8"/>
    <w:rPr>
      <w:b/>
      <w:sz w:val="24"/>
      <w:lang w:val="en-US" w:eastAsia="en-US"/>
    </w:rPr>
  </w:style>
  <w:style w:type="table" w:styleId="TableColumns5">
    <w:name w:val="Table Columns 5"/>
    <w:basedOn w:val="TableNormal"/>
    <w:rsid w:val="004E7BE1"/>
    <w:pPr>
      <w:ind w:firstLine="346"/>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4E7BE1"/>
    <w:pPr>
      <w:ind w:firstLine="346"/>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ediumList1-Accent4">
    <w:name w:val="Medium List 1 Accent 4"/>
    <w:basedOn w:val="TableNormal"/>
    <w:uiPriority w:val="65"/>
    <w:rsid w:val="001270D1"/>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3">
    <w:name w:val="Medium List 1 Accent 3"/>
    <w:basedOn w:val="TableNormal"/>
    <w:uiPriority w:val="65"/>
    <w:rsid w:val="001270D1"/>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1270D1"/>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8.emf"/><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5.emf"/><Relationship Id="rId68" Type="http://schemas.openxmlformats.org/officeDocument/2006/relationships/hyperlink" Target="http://forensics.idealtest.org/casiav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em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eg"/><Relationship Id="rId28" Type="http://schemas.openxmlformats.org/officeDocument/2006/relationships/image" Target="media/image10.emf"/><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image" Target="media/image43.emf"/><Relationship Id="rId10" Type="http://schemas.openxmlformats.org/officeDocument/2006/relationships/hyperlink" Target="mailto:a_altamimi@asu.edu.jo" TargetMode="External"/><Relationship Id="rId19" Type="http://schemas.openxmlformats.org/officeDocument/2006/relationships/header" Target="header6.xml"/><Relationship Id="rId31" Type="http://schemas.openxmlformats.org/officeDocument/2006/relationships/image" Target="media/image13.emf"/><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emf"/><Relationship Id="rId65"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hyperlink" Target="mailto:dralhusainy@gmail.com" TargetMode="Externa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emf"/><Relationship Id="rId69" Type="http://schemas.openxmlformats.org/officeDocument/2006/relationships/fontTable" Target="fontTable.xml"/><Relationship Id="rId8" Type="http://schemas.openxmlformats.org/officeDocument/2006/relationships/hyperlink" Target="mailto:diaa_uliyan@hotmail.com" TargetMode="Externa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image" Target="media/image15.emf"/><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emf"/><Relationship Id="rId67" Type="http://schemas.openxmlformats.org/officeDocument/2006/relationships/header" Target="header7.xml"/><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emf"/><Relationship Id="rId7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Informatica\Vol41\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7662B-8BB3-40E8-B188-19085F40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Informatica2017</Template>
  <TotalTime>31</TotalTime>
  <Pages>10</Pages>
  <Words>17973</Words>
  <Characters>102447</Characters>
  <Application>Microsoft Office Word</Application>
  <DocSecurity>0</DocSecurity>
  <Lines>853</Lines>
  <Paragraphs>240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Paper Title</vt:lpstr>
      <vt:lpstr>Enter short title in File/Properties/Summary</vt:lpstr>
    </vt:vector>
  </TitlesOfParts>
  <Company>By DR.Ahmed Saker 2o1O ;)</Company>
  <LinksUpToDate>false</LinksUpToDate>
  <CharactersWithSpaces>120180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D. Torkar et al.</dc:creator>
  <cp:lastModifiedBy>Diaa</cp:lastModifiedBy>
  <cp:revision>17</cp:revision>
  <cp:lastPrinted>2018-04-29T19:06:00Z</cp:lastPrinted>
  <dcterms:created xsi:type="dcterms:W3CDTF">2018-04-29T19:04:00Z</dcterms:created>
  <dcterms:modified xsi:type="dcterms:W3CDTF">2018-04-30T07:32:00Z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